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C6" w:rsidRDefault="001F535C" w:rsidP="009D2AB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S19</w:t>
      </w:r>
      <w:r w:rsidR="00A02D3D" w:rsidRPr="008C7FC6"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</w:rPr>
        <w:t>Generics</w:t>
      </w:r>
      <w:r w:rsidR="001E097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9741F">
        <w:rPr>
          <w:rFonts w:ascii="Times New Roman" w:hAnsi="Times New Roman" w:cs="Times New Roman"/>
          <w:b/>
          <w:sz w:val="32"/>
          <w:szCs w:val="28"/>
        </w:rPr>
        <w:t>and</w:t>
      </w:r>
      <w:r w:rsidR="001E097A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Reflection</w:t>
      </w:r>
    </w:p>
    <w:p w:rsidR="009D2AB8" w:rsidRPr="009D2AB8" w:rsidRDefault="009D2AB8" w:rsidP="009D2AB8">
      <w:pPr>
        <w:rPr>
          <w:rFonts w:ascii="Times New Roman" w:hAnsi="Times New Roman" w:cs="Times New Roman"/>
          <w:b/>
          <w:sz w:val="32"/>
          <w:szCs w:val="28"/>
        </w:rPr>
      </w:pPr>
    </w:p>
    <w:p w:rsidR="00A62333" w:rsidRDefault="0080671C" w:rsidP="0079396F">
      <w:pPr>
        <w:tabs>
          <w:tab w:val="left" w:pos="7103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Generics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5121" w:rsidRPr="00FF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introduced in </w:t>
      </w:r>
      <w:r w:rsidR="00FF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C# </w:t>
      </w:r>
      <w:r w:rsidR="00FF5121" w:rsidRPr="00FF5121">
        <w:rPr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FF51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F5121" w:rsidRPr="00FF5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1BAC">
        <w:rPr>
          <w:rFonts w:ascii="Times New Roman" w:hAnsi="Times New Roman" w:cs="Times New Roman"/>
          <w:color w:val="000000" w:themeColor="text1"/>
          <w:sz w:val="28"/>
          <w:szCs w:val="28"/>
        </w:rPr>
        <w:t>Generic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class which allow user to define class and methods with placeholder.</w:t>
      </w:r>
      <w:r w:rsidR="00982A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Without specific data type.</w:t>
      </w:r>
      <w:r w:rsidR="00B974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Generic will be define using </w:t>
      </w:r>
      <w:r w:rsidR="00B974EE" w:rsidRPr="00B97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 &gt;</w:t>
      </w:r>
      <w:r w:rsidR="00B974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DB6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System.Collections.Generic namespace is used.</w:t>
      </w:r>
      <w:r w:rsidR="007D5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generic we can use any kind of data type.</w:t>
      </w:r>
      <w:r w:rsidR="002D5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Its type </w:t>
      </w:r>
      <w:r w:rsidR="000B6E40">
        <w:rPr>
          <w:rFonts w:ascii="Times New Roman" w:hAnsi="Times New Roman" w:cs="Times New Roman"/>
          <w:color w:val="000000" w:themeColor="text1"/>
          <w:sz w:val="28"/>
          <w:szCs w:val="28"/>
        </w:rPr>
        <w:t>safety:</w:t>
      </w:r>
      <w:r w:rsidR="002D5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don’t want compile time error.</w:t>
      </w:r>
      <w:r w:rsidR="00442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Same placeholder need to pass.</w:t>
      </w:r>
      <w:r w:rsidR="00687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20506">
        <w:rPr>
          <w:rFonts w:ascii="Times New Roman" w:hAnsi="Times New Roman" w:cs="Times New Roman"/>
          <w:color w:val="000000" w:themeColor="text1"/>
          <w:sz w:val="28"/>
          <w:szCs w:val="28"/>
        </w:rPr>
        <w:t>Eg</w:t>
      </w:r>
      <w:proofErr w:type="spellEnd"/>
      <w:r w:rsidR="00620506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  <w:r w:rsidR="00687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</w:t>
      </w:r>
      <w:r w:rsidR="004445C0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="00687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argument should be array.</w:t>
      </w:r>
      <w:r w:rsidR="00442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D259E" w:rsidRPr="001D259E">
        <w:rPr>
          <w:rFonts w:ascii="Times New Roman" w:hAnsi="Times New Roman" w:cs="Times New Roman"/>
          <w:color w:val="000000" w:themeColor="text1"/>
          <w:sz w:val="28"/>
          <w:szCs w:val="28"/>
        </w:rPr>
        <w:t>We can use generics with field methods and parameter</w:t>
      </w:r>
      <w:r w:rsidR="00E86F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D2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compile time.</w:t>
      </w:r>
      <w:r w:rsidR="009F6F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can create generic delegate</w:t>
      </w:r>
      <w:r w:rsidR="00A4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event, </w:t>
      </w:r>
      <w:r w:rsidR="00246A00">
        <w:rPr>
          <w:rFonts w:ascii="Times New Roman" w:hAnsi="Times New Roman" w:cs="Times New Roman"/>
          <w:color w:val="000000" w:themeColor="text1"/>
          <w:sz w:val="28"/>
          <w:szCs w:val="28"/>
        </w:rPr>
        <w:t>method, class</w:t>
      </w:r>
      <w:r w:rsidR="009F6F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E2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type of operato</w:t>
      </w:r>
      <w:r w:rsidR="00A642AD">
        <w:rPr>
          <w:rFonts w:ascii="Times New Roman" w:hAnsi="Times New Roman" w:cs="Times New Roman"/>
          <w:color w:val="000000" w:themeColor="text1"/>
          <w:sz w:val="28"/>
          <w:szCs w:val="28"/>
        </w:rPr>
        <w:t>r we can check the generic type at run time.</w:t>
      </w:r>
      <w:r w:rsidR="005A6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Reuse the code. It removes </w:t>
      </w:r>
      <w:r w:rsidR="00A44CDB">
        <w:rPr>
          <w:rFonts w:ascii="Times New Roman" w:hAnsi="Times New Roman" w:cs="Times New Roman"/>
          <w:color w:val="000000" w:themeColor="text1"/>
          <w:sz w:val="28"/>
          <w:szCs w:val="28"/>
        </w:rPr>
        <w:t>boxing</w:t>
      </w:r>
      <w:r w:rsidR="005A6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unboxing capability.</w:t>
      </w:r>
      <w:r w:rsidR="006519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can pass multiple value.</w:t>
      </w:r>
      <w:r w:rsidR="00EF71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F710C">
        <w:rPr>
          <w:rFonts w:ascii="Times New Roman" w:hAnsi="Times New Roman" w:cs="Times New Roman"/>
          <w:color w:val="000000" w:themeColor="text1"/>
          <w:sz w:val="28"/>
          <w:szCs w:val="28"/>
        </w:rPr>
        <w:t>Genric</w:t>
      </w:r>
      <w:proofErr w:type="spellEnd"/>
      <w:r w:rsidR="00EF71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can be declare using </w:t>
      </w:r>
      <w:r w:rsidR="00EF710C" w:rsidRPr="00EF7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virtual override and abstract.</w:t>
      </w:r>
    </w:p>
    <w:p w:rsidR="006D12A1" w:rsidRDefault="00A62333" w:rsidP="0079396F">
      <w:pPr>
        <w:pStyle w:val="ListParagraph"/>
        <w:numPr>
          <w:ilvl w:val="0"/>
          <w:numId w:val="5"/>
        </w:numPr>
        <w:tabs>
          <w:tab w:val="left" w:pos="7103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B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Generic Class</w:t>
      </w:r>
      <w:proofErr w:type="gramStart"/>
      <w:r w:rsidRPr="00B34B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 w:rsidRPr="00B34B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generic class used for any kind of data type. Class declaration </w:t>
      </w:r>
      <w:proofErr w:type="spellStart"/>
      <w:r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>followd</w:t>
      </w:r>
      <w:proofErr w:type="spellEnd"/>
      <w:r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type parameter&lt; &gt;. Generic replace these parameter with datatype. </w:t>
      </w:r>
    </w:p>
    <w:p w:rsidR="00B34BD2" w:rsidRPr="00B34BD2" w:rsidRDefault="00B34BD2" w:rsidP="00B34BD2">
      <w:pPr>
        <w:pStyle w:val="ListParagraph"/>
        <w:tabs>
          <w:tab w:val="left" w:pos="7103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12A1" w:rsidRPr="00EF06D0" w:rsidRDefault="006A7EF2" w:rsidP="00B34BD2">
      <w:pPr>
        <w:pStyle w:val="ListParagraph"/>
        <w:numPr>
          <w:ilvl w:val="0"/>
          <w:numId w:val="4"/>
        </w:num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  <w:r w:rsidRPr="00B34B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Reflections: -</w:t>
      </w:r>
      <w:r w:rsidR="006D12A1" w:rsidRPr="00B34B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F34E9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>it’s</w:t>
      </w:r>
      <w:r w:rsidR="006D12A1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to</w:t>
      </w:r>
      <w:r w:rsidR="00EA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display</w:t>
      </w:r>
      <w:bookmarkStart w:id="0" w:name="_GoBack"/>
      <w:bookmarkEnd w:id="0"/>
      <w:r w:rsidR="006D12A1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metadata types. </w:t>
      </w:r>
      <w:r w:rsidR="003F34E9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>System. Reflection</w:t>
      </w:r>
      <w:r w:rsidR="006D12A1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for reflection. It display the information about the assemblies.</w:t>
      </w:r>
      <w:r w:rsidR="00BD66D3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 keyword is used to </w:t>
      </w:r>
      <w:proofErr w:type="spellStart"/>
      <w:r w:rsidR="00BD66D3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>disaplya</w:t>
      </w:r>
      <w:proofErr w:type="spellEnd"/>
      <w:r w:rsidR="00BD66D3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type.</w:t>
      </w:r>
      <w:r w:rsidR="003F34E9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It’s checked the type on the basis of </w:t>
      </w:r>
      <w:proofErr w:type="spellStart"/>
      <w:r w:rsidR="003F34E9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>dll</w:t>
      </w:r>
      <w:proofErr w:type="spellEnd"/>
      <w:r w:rsidR="003F34E9" w:rsidRPr="00B34B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uses </w:t>
      </w:r>
      <w:proofErr w:type="spellStart"/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>difrent</w:t>
      </w:r>
      <w:proofErr w:type="spellEnd"/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classes such as </w:t>
      </w:r>
      <w:r w:rsidR="009B7756" w:rsidRPr="009B77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Assembly</w:t>
      </w:r>
      <w:proofErr w:type="gramStart"/>
      <w:r w:rsidR="009B7756" w:rsidRPr="009B77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  <w:proofErr w:type="gramEnd"/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3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describe an assembly </w:t>
      </w:r>
      <w:r w:rsidR="009B7756" w:rsidRPr="009B7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reusable </w:t>
      </w:r>
      <w:proofErr w:type="spellStart"/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="009B7756" w:rsidRPr="009B7756">
        <w:rPr>
          <w:rFonts w:ascii="Times New Roman" w:hAnsi="Times New Roman" w:cs="Times New Roman"/>
          <w:color w:val="000000" w:themeColor="text1"/>
          <w:sz w:val="28"/>
          <w:szCs w:val="28"/>
        </w:rPr>
        <w:t>able</w:t>
      </w:r>
      <w:proofErr w:type="spellEnd"/>
      <w:r w:rsidR="009B7756" w:rsidRPr="009B775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7756" w:rsidRPr="009B7756">
        <w:rPr>
          <w:rFonts w:ascii="Times New Roman" w:hAnsi="Times New Roman" w:cs="Times New Roman"/>
          <w:color w:val="000000" w:themeColor="text1"/>
          <w:sz w:val="28"/>
          <w:szCs w:val="28"/>
        </w:rPr>
        <w:t>and self-</w:t>
      </w:r>
      <w:r w:rsidR="007B11D3" w:rsidRPr="009B7756">
        <w:rPr>
          <w:rFonts w:ascii="Times New Roman" w:hAnsi="Times New Roman" w:cs="Times New Roman"/>
          <w:color w:val="000000" w:themeColor="text1"/>
          <w:sz w:val="28"/>
          <w:szCs w:val="28"/>
        </w:rPr>
        <w:t>describing</w:t>
      </w:r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block of common language runtime application. </w:t>
      </w:r>
      <w:proofErr w:type="spellStart"/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>AssemblyName</w:t>
      </w:r>
      <w:proofErr w:type="spellEnd"/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>ConstructorInfo</w:t>
      </w:r>
      <w:proofErr w:type="spellEnd"/>
      <w:r w:rsidR="009B7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etc.</w:t>
      </w:r>
    </w:p>
    <w:p w:rsidR="00EF06D0" w:rsidRPr="00EF06D0" w:rsidRDefault="00EF06D0" w:rsidP="00EF06D0">
      <w:pPr>
        <w:tabs>
          <w:tab w:val="left" w:pos="7103"/>
        </w:tabs>
        <w:jc w:val="center"/>
        <w:rPr>
          <w:rFonts w:ascii="Times New Roman" w:hAnsi="Times New Roman" w:cs="Times New Roman"/>
          <w:sz w:val="52"/>
          <w:szCs w:val="28"/>
        </w:rPr>
      </w:pPr>
      <w:proofErr w:type="spellStart"/>
      <w:r w:rsidRPr="00EF06D0">
        <w:rPr>
          <w:rFonts w:ascii="Consolas" w:hAnsi="Consolas" w:cs="Consolas"/>
          <w:color w:val="2B91AF"/>
          <w:sz w:val="36"/>
          <w:szCs w:val="19"/>
        </w:rPr>
        <w:t>OopsSessions.cs</w:t>
      </w:r>
      <w:proofErr w:type="spellEnd"/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OopsSessions</w:t>
      </w:r>
      <w:proofErr w:type="spellEnd"/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"********Welcome To Main Method***********"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S19__GenericAndReflections generic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S19__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GenericAndReflections(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generic.CalledGenericMethod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6D0" w:rsidRDefault="00EF06D0" w:rsidP="00EF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6D0" w:rsidRDefault="00EF06D0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DB6D55" w:rsidRDefault="00DB6D55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p w:rsidR="00DB6D55" w:rsidRPr="00B16307" w:rsidRDefault="00DB6D55" w:rsidP="00B16307">
      <w:pPr>
        <w:tabs>
          <w:tab w:val="left" w:pos="7103"/>
        </w:tabs>
        <w:jc w:val="center"/>
        <w:rPr>
          <w:rFonts w:ascii="Times New Roman" w:hAnsi="Times New Roman" w:cs="Times New Roman"/>
          <w:sz w:val="52"/>
          <w:szCs w:val="28"/>
        </w:rPr>
      </w:pPr>
      <w:r w:rsidRPr="00B16307">
        <w:rPr>
          <w:rFonts w:ascii="Consolas" w:hAnsi="Consolas" w:cs="Consolas"/>
          <w:color w:val="2B91AF"/>
          <w:sz w:val="36"/>
          <w:szCs w:val="19"/>
        </w:rPr>
        <w:lastRenderedPageBreak/>
        <w:t>S19__GenericAndReflections.cs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S19__GenericAndReflections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CalledGenericMethod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S19__GenericAndReflections generic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S19__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GenericAndReflections(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11;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110;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city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"Dubai"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fruits = { 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PineApple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"Strawberry"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"Muskmelon"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Gauva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{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Sahiba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"Kanak"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"Prakash"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Akhil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Shubham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generic.GenericMethod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generic.GenericMethod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generic.GenericMethod_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MultipleParameter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fruits,names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Reflections(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placeholder</w:t>
      </w:r>
      <w:r>
        <w:rPr>
          <w:rFonts w:ascii="Consolas" w:hAnsi="Consolas" w:cs="Consolas"/>
          <w:color w:val="000000"/>
          <w:sz w:val="19"/>
          <w:szCs w:val="19"/>
        </w:rPr>
        <w:t>&gt;(placeholder[] data)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GenericMethod_MultipleParameter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placeholder</w:t>
      </w:r>
      <w:r>
        <w:rPr>
          <w:rFonts w:ascii="Consolas" w:hAnsi="Consolas" w:cs="Consolas"/>
          <w:color w:val="000000"/>
          <w:sz w:val="19"/>
          <w:szCs w:val="19"/>
        </w:rPr>
        <w:t>&gt;(placeholder[] fruits, placeholder[] names)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Array is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nFruits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Are:--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fruits[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Array is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(placeholder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(placeholder));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placeholderData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placeholderData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placeholderData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genericClass.no =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is : "</w:t>
      </w:r>
      <w:r>
        <w:rPr>
          <w:rFonts w:ascii="Consolas" w:hAnsi="Consolas" w:cs="Consolas"/>
          <w:color w:val="000000"/>
          <w:sz w:val="19"/>
          <w:szCs w:val="19"/>
        </w:rPr>
        <w:t>+genericClass.no);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//genericClass.no1 = 100;   only define data type support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//Reflections******************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Reflections()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typeCheking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String);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Detail of Class String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of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typeCheking.Name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typeCheking.GetMethods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"Method Info:-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parameter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methods.GetParameters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parameters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"Parameter Info:-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parameters.ParameterType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In The Property Reflections**********"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typeCheking.GetProperties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tProperty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Info: "</w:t>
      </w:r>
      <w:r>
        <w:rPr>
          <w:rFonts w:ascii="Consolas" w:hAnsi="Consolas" w:cs="Consolas"/>
          <w:color w:val="000000"/>
          <w:sz w:val="19"/>
          <w:szCs w:val="19"/>
        </w:rPr>
        <w:t>+property);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D55" w:rsidRDefault="00DB6D55" w:rsidP="00D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D55" w:rsidRPr="00EF06D0" w:rsidRDefault="00DB6D55" w:rsidP="00EF06D0">
      <w:pPr>
        <w:tabs>
          <w:tab w:val="left" w:pos="7103"/>
        </w:tabs>
        <w:rPr>
          <w:rFonts w:ascii="Times New Roman" w:hAnsi="Times New Roman" w:cs="Times New Roman"/>
          <w:sz w:val="28"/>
          <w:szCs w:val="28"/>
        </w:rPr>
      </w:pPr>
    </w:p>
    <w:sectPr w:rsidR="00DB6D55" w:rsidRPr="00EF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1877"/>
    <w:multiLevelType w:val="hybridMultilevel"/>
    <w:tmpl w:val="6AE8A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A23"/>
    <w:multiLevelType w:val="hybridMultilevel"/>
    <w:tmpl w:val="DA7EB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10756"/>
    <w:multiLevelType w:val="hybridMultilevel"/>
    <w:tmpl w:val="EABA9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554A"/>
    <w:multiLevelType w:val="hybridMultilevel"/>
    <w:tmpl w:val="73B6A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128B"/>
    <w:multiLevelType w:val="hybridMultilevel"/>
    <w:tmpl w:val="24981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3D"/>
    <w:rsid w:val="000B6E40"/>
    <w:rsid w:val="000D2C3D"/>
    <w:rsid w:val="00107E5F"/>
    <w:rsid w:val="00155A17"/>
    <w:rsid w:val="001C6267"/>
    <w:rsid w:val="001D259E"/>
    <w:rsid w:val="001E097A"/>
    <w:rsid w:val="001F535C"/>
    <w:rsid w:val="00246A00"/>
    <w:rsid w:val="0027383C"/>
    <w:rsid w:val="00282EA7"/>
    <w:rsid w:val="00294C85"/>
    <w:rsid w:val="00297AC5"/>
    <w:rsid w:val="002A427A"/>
    <w:rsid w:val="002A6010"/>
    <w:rsid w:val="002A62A3"/>
    <w:rsid w:val="002A7AA6"/>
    <w:rsid w:val="002D582E"/>
    <w:rsid w:val="002E0610"/>
    <w:rsid w:val="00371BAC"/>
    <w:rsid w:val="003B0BD0"/>
    <w:rsid w:val="003B6328"/>
    <w:rsid w:val="003C733E"/>
    <w:rsid w:val="003F1127"/>
    <w:rsid w:val="003F34E9"/>
    <w:rsid w:val="00442F54"/>
    <w:rsid w:val="004445C0"/>
    <w:rsid w:val="004514B0"/>
    <w:rsid w:val="0045215F"/>
    <w:rsid w:val="004B5D80"/>
    <w:rsid w:val="004B70F2"/>
    <w:rsid w:val="004D720E"/>
    <w:rsid w:val="004E6AA8"/>
    <w:rsid w:val="004E7988"/>
    <w:rsid w:val="005A68E0"/>
    <w:rsid w:val="005E2DA1"/>
    <w:rsid w:val="0060413A"/>
    <w:rsid w:val="00620506"/>
    <w:rsid w:val="00651908"/>
    <w:rsid w:val="00687108"/>
    <w:rsid w:val="006A7EF2"/>
    <w:rsid w:val="006D12A1"/>
    <w:rsid w:val="0074679F"/>
    <w:rsid w:val="0079396F"/>
    <w:rsid w:val="0079741F"/>
    <w:rsid w:val="007B11D3"/>
    <w:rsid w:val="007C380B"/>
    <w:rsid w:val="007D5309"/>
    <w:rsid w:val="0080671C"/>
    <w:rsid w:val="00850064"/>
    <w:rsid w:val="008909C4"/>
    <w:rsid w:val="008C7FC6"/>
    <w:rsid w:val="008F55CB"/>
    <w:rsid w:val="0091317C"/>
    <w:rsid w:val="00920369"/>
    <w:rsid w:val="0092221D"/>
    <w:rsid w:val="00935A79"/>
    <w:rsid w:val="00941BB6"/>
    <w:rsid w:val="00980FF0"/>
    <w:rsid w:val="00982A91"/>
    <w:rsid w:val="009A1E71"/>
    <w:rsid w:val="009B7756"/>
    <w:rsid w:val="009D2AB8"/>
    <w:rsid w:val="009F6F26"/>
    <w:rsid w:val="00A02D3D"/>
    <w:rsid w:val="00A40657"/>
    <w:rsid w:val="00A44CDB"/>
    <w:rsid w:val="00A538AC"/>
    <w:rsid w:val="00A62333"/>
    <w:rsid w:val="00A642AD"/>
    <w:rsid w:val="00A80F34"/>
    <w:rsid w:val="00A92DA4"/>
    <w:rsid w:val="00AA5A31"/>
    <w:rsid w:val="00AD32A0"/>
    <w:rsid w:val="00B143F6"/>
    <w:rsid w:val="00B16307"/>
    <w:rsid w:val="00B17618"/>
    <w:rsid w:val="00B244D3"/>
    <w:rsid w:val="00B34BD2"/>
    <w:rsid w:val="00B54665"/>
    <w:rsid w:val="00B5765B"/>
    <w:rsid w:val="00B974EE"/>
    <w:rsid w:val="00BD66D3"/>
    <w:rsid w:val="00BE21FE"/>
    <w:rsid w:val="00C4389E"/>
    <w:rsid w:val="00C52912"/>
    <w:rsid w:val="00C92CAC"/>
    <w:rsid w:val="00CB3EAD"/>
    <w:rsid w:val="00CB4412"/>
    <w:rsid w:val="00CC60BE"/>
    <w:rsid w:val="00CD738C"/>
    <w:rsid w:val="00CF0AFF"/>
    <w:rsid w:val="00D427AB"/>
    <w:rsid w:val="00D72D28"/>
    <w:rsid w:val="00D74A7C"/>
    <w:rsid w:val="00DA7CD3"/>
    <w:rsid w:val="00DB26DF"/>
    <w:rsid w:val="00DB6494"/>
    <w:rsid w:val="00DB6D55"/>
    <w:rsid w:val="00E86F85"/>
    <w:rsid w:val="00EA612D"/>
    <w:rsid w:val="00EF06D0"/>
    <w:rsid w:val="00EF710C"/>
    <w:rsid w:val="00F131C1"/>
    <w:rsid w:val="00F27158"/>
    <w:rsid w:val="00FD4D4B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89BDD-2A9D-4DA9-A959-25C3B44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213</cp:revision>
  <dcterms:created xsi:type="dcterms:W3CDTF">2022-03-04T06:04:00Z</dcterms:created>
  <dcterms:modified xsi:type="dcterms:W3CDTF">2022-03-09T03:28:00Z</dcterms:modified>
</cp:coreProperties>
</file>