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C67AA" w14:textId="702B1D35" w:rsidR="00E2132C" w:rsidRPr="00C335AA" w:rsidRDefault="00F301D5">
      <w:pPr>
        <w:rPr>
          <w:rFonts w:ascii="Amasis MT Pro Light" w:hAnsi="Amasis MT Pro Light"/>
          <w:b/>
          <w:bCs/>
        </w:rPr>
      </w:pPr>
      <w:r w:rsidRPr="00C335AA">
        <w:rPr>
          <w:rFonts w:ascii="Amasis MT Pro Light" w:hAnsi="Amasis MT Pro Light"/>
          <w:b/>
          <w:bCs/>
        </w:rPr>
        <w:t>Customer Churn Analysis Report</w:t>
      </w:r>
    </w:p>
    <w:p w14:paraId="179762AF" w14:textId="37492995" w:rsidR="00F301D5" w:rsidRPr="00C335AA" w:rsidRDefault="00F301D5">
      <w:pPr>
        <w:rPr>
          <w:rFonts w:ascii="Amasis MT Pro Light" w:hAnsi="Amasis MT Pro Light"/>
          <w:b/>
          <w:bCs/>
        </w:rPr>
      </w:pPr>
      <w:r w:rsidRPr="00C335AA">
        <w:rPr>
          <w:rFonts w:ascii="Amasis MT Pro Light" w:hAnsi="Amasis MT Pro Light"/>
          <w:b/>
          <w:bCs/>
        </w:rPr>
        <w:t>AnalystLab Africa Data Analytics Internship Program</w:t>
      </w:r>
    </w:p>
    <w:p w14:paraId="319FCE4D" w14:textId="74E00870" w:rsidR="00F301D5" w:rsidRPr="00C335AA" w:rsidRDefault="00F301D5">
      <w:pPr>
        <w:rPr>
          <w:rFonts w:ascii="Amasis MT Pro Light" w:hAnsi="Amasis MT Pro Light"/>
          <w:b/>
          <w:bCs/>
        </w:rPr>
      </w:pPr>
      <w:r w:rsidRPr="00C335AA">
        <w:rPr>
          <w:rFonts w:ascii="Amasis MT Pro Light" w:hAnsi="Amasis MT Pro Light"/>
          <w:b/>
          <w:bCs/>
        </w:rPr>
        <w:t>Week 1 Business Analytics Case Study</w:t>
      </w:r>
    </w:p>
    <w:p w14:paraId="195FDE41" w14:textId="1C4C71AE" w:rsidR="00F301D5" w:rsidRPr="00C335AA" w:rsidRDefault="00F301D5">
      <w:pPr>
        <w:rPr>
          <w:rFonts w:ascii="Amasis MT Pro Light" w:hAnsi="Amasis MT Pro Light"/>
          <w:b/>
          <w:bCs/>
        </w:rPr>
      </w:pPr>
    </w:p>
    <w:p w14:paraId="03A9DF21" w14:textId="14F539ED" w:rsidR="00F301D5" w:rsidRPr="00C335AA" w:rsidRDefault="00F301D5">
      <w:pPr>
        <w:rPr>
          <w:rFonts w:ascii="Amasis MT Pro Light" w:hAnsi="Amasis MT Pro Light"/>
        </w:rPr>
      </w:pPr>
      <w:r w:rsidRPr="00C335AA">
        <w:rPr>
          <w:rFonts w:ascii="Amasis MT Pro Light" w:hAnsi="Amasis MT Pro Light"/>
          <w:b/>
          <w:bCs/>
        </w:rPr>
        <w:t xml:space="preserve">Prepared by: </w:t>
      </w:r>
      <w:r w:rsidRPr="00C335AA">
        <w:rPr>
          <w:rFonts w:ascii="Amasis MT Pro Light" w:hAnsi="Amasis MT Pro Light"/>
        </w:rPr>
        <w:t>Ahanonu Immanuel</w:t>
      </w:r>
    </w:p>
    <w:p w14:paraId="10C618A1" w14:textId="1AAB8AD8" w:rsidR="00F47BAF" w:rsidRPr="00C335AA" w:rsidRDefault="00F301D5">
      <w:pPr>
        <w:rPr>
          <w:rFonts w:ascii="Amasis MT Pro Light" w:hAnsi="Amasis MT Pro Light"/>
        </w:rPr>
      </w:pPr>
      <w:r w:rsidRPr="00C335AA">
        <w:rPr>
          <w:rFonts w:ascii="Amasis MT Pro Light" w:hAnsi="Amasis MT Pro Light"/>
          <w:b/>
          <w:bCs/>
        </w:rPr>
        <w:t xml:space="preserve">Date: </w:t>
      </w:r>
      <w:r w:rsidRPr="00C335AA">
        <w:rPr>
          <w:rFonts w:ascii="Amasis MT Pro Light" w:hAnsi="Amasis MT Pro Light"/>
        </w:rPr>
        <w:t>August 2026</w:t>
      </w:r>
    </w:p>
    <w:p w14:paraId="08103404" w14:textId="77777777" w:rsidR="004B76BC" w:rsidRDefault="004B76BC">
      <w:pPr>
        <w:rPr>
          <w:rFonts w:ascii="Amasis MT Pro Light" w:hAnsi="Amasis MT Pro Light"/>
        </w:rPr>
      </w:pPr>
    </w:p>
    <w:p w14:paraId="7F06A980" w14:textId="77777777" w:rsidR="004B76BC" w:rsidRPr="00C335AA" w:rsidRDefault="004B76BC">
      <w:pPr>
        <w:rPr>
          <w:rFonts w:ascii="Amasis MT Pro Light" w:hAnsi="Amasis MT Pro Light"/>
        </w:rPr>
      </w:pPr>
    </w:p>
    <w:p w14:paraId="1D970887" w14:textId="77777777" w:rsidR="00F47BAF" w:rsidRPr="00F47BAF" w:rsidRDefault="00F47BAF" w:rsidP="00F47BAF">
      <w:pPr>
        <w:rPr>
          <w:rFonts w:ascii="Amasis MT Pro Light" w:hAnsi="Amasis MT Pro Light"/>
          <w:b/>
          <w:bCs/>
        </w:rPr>
      </w:pPr>
      <w:r w:rsidRPr="00F47BAF">
        <w:rPr>
          <w:rFonts w:ascii="Amasis MT Pro Light" w:hAnsi="Amasis MT Pro Light"/>
          <w:b/>
          <w:bCs/>
        </w:rPr>
        <w:t>Executive Summary</w:t>
      </w:r>
    </w:p>
    <w:p w14:paraId="4D47E0FB" w14:textId="4AF092AB" w:rsidR="00F47BAF" w:rsidRDefault="00F47BAF" w:rsidP="00F47BAF">
      <w:pPr>
        <w:rPr>
          <w:rFonts w:ascii="Amasis MT Pro Light" w:hAnsi="Amasis MT Pro Light"/>
        </w:rPr>
      </w:pPr>
      <w:r w:rsidRPr="00F47BAF">
        <w:rPr>
          <w:rFonts w:ascii="Amasis MT Pro Light" w:hAnsi="Amasis MT Pro Light"/>
        </w:rPr>
        <w:t xml:space="preserve">This report presents an exploratory analysis of a telecommunications customer churn dataset </w:t>
      </w:r>
      <w:r w:rsidR="001B1F82">
        <w:rPr>
          <w:rFonts w:ascii="Amasis MT Pro Light" w:hAnsi="Amasis MT Pro Light"/>
        </w:rPr>
        <w:t xml:space="preserve">with over </w:t>
      </w:r>
      <w:r w:rsidR="001B1F82" w:rsidRPr="009F355E">
        <w:rPr>
          <w:rFonts w:ascii="Amasis MT Pro Light" w:hAnsi="Amasis MT Pro Light"/>
          <w:b/>
          <w:bCs/>
        </w:rPr>
        <w:t>7k</w:t>
      </w:r>
      <w:r w:rsidR="001B1F82">
        <w:rPr>
          <w:rFonts w:ascii="Amasis MT Pro Light" w:hAnsi="Amasis MT Pro Light"/>
        </w:rPr>
        <w:t xml:space="preserve"> customers and a churn rate of </w:t>
      </w:r>
      <w:r w:rsidR="001B1F82" w:rsidRPr="009F355E">
        <w:rPr>
          <w:rFonts w:ascii="Amasis MT Pro Light" w:hAnsi="Amasis MT Pro Light"/>
          <w:b/>
          <w:bCs/>
        </w:rPr>
        <w:t>26%</w:t>
      </w:r>
      <w:r w:rsidR="001B1F82">
        <w:rPr>
          <w:rFonts w:ascii="Amasis MT Pro Light" w:hAnsi="Amasis MT Pro Light"/>
        </w:rPr>
        <w:t xml:space="preserve"> </w:t>
      </w:r>
      <w:r w:rsidRPr="00F47BAF">
        <w:rPr>
          <w:rFonts w:ascii="Amasis MT Pro Light" w:hAnsi="Amasis MT Pro Light"/>
        </w:rPr>
        <w:t xml:space="preserve">to identify the key factors influencing customer </w:t>
      </w:r>
      <w:r w:rsidRPr="00C335AA">
        <w:rPr>
          <w:rFonts w:ascii="Amasis MT Pro Light" w:hAnsi="Amasis MT Pro Light"/>
        </w:rPr>
        <w:t>churn</w:t>
      </w:r>
      <w:r w:rsidRPr="00F47BAF">
        <w:rPr>
          <w:rFonts w:ascii="Amasis MT Pro Light" w:hAnsi="Amasis MT Pro Light"/>
        </w:rPr>
        <w:t xml:space="preserve"> and provide actionable recommendations for improving customer retention.</w:t>
      </w:r>
    </w:p>
    <w:p w14:paraId="53296E6A" w14:textId="699F84A8" w:rsidR="00A8735F" w:rsidRPr="00C335AA" w:rsidRDefault="00A8735F" w:rsidP="00A8735F">
      <w:pPr>
        <w:rPr>
          <w:rFonts w:ascii="Amasis MT Pro Light" w:hAnsi="Amasis MT Pro Light"/>
        </w:rPr>
      </w:pPr>
      <w:r>
        <w:rPr>
          <w:rFonts w:ascii="Amasis MT Pro Light" w:hAnsi="Amasis MT Pro Light"/>
        </w:rPr>
        <w:t xml:space="preserve">Digging into the data using Python for cleaning and exploratory analysis, and Power BI for the interactive </w:t>
      </w:r>
      <w:r w:rsidR="001B1F82">
        <w:rPr>
          <w:rFonts w:ascii="Amasis MT Pro Light" w:hAnsi="Amasis MT Pro Light"/>
        </w:rPr>
        <w:t>report</w:t>
      </w:r>
      <w:r>
        <w:rPr>
          <w:rFonts w:ascii="Amasis MT Pro Light" w:hAnsi="Amasis MT Pro Light"/>
        </w:rPr>
        <w:t>,</w:t>
      </w:r>
      <w:r w:rsidR="00F43A47">
        <w:rPr>
          <w:rFonts w:ascii="Amasis MT Pro Light" w:hAnsi="Amasis MT Pro Light"/>
        </w:rPr>
        <w:t xml:space="preserve"> I took notice of</w:t>
      </w:r>
      <w:r>
        <w:rPr>
          <w:rFonts w:ascii="Amasis MT Pro Light" w:hAnsi="Amasis MT Pro Light"/>
        </w:rPr>
        <w:t xml:space="preserve"> five factors</w:t>
      </w:r>
      <w:r w:rsidR="00F43A47">
        <w:rPr>
          <w:rFonts w:ascii="Amasis MT Pro Light" w:hAnsi="Amasis MT Pro Light"/>
        </w:rPr>
        <w:t xml:space="preserve"> that</w:t>
      </w:r>
      <w:r>
        <w:rPr>
          <w:rFonts w:ascii="Amasis MT Pro Light" w:hAnsi="Amasis MT Pro Light"/>
        </w:rPr>
        <w:t xml:space="preserve"> stood out as the biggest churn drivers: contract type, tenure, internet service, payment method, and whether the customer had tech support. </w:t>
      </w:r>
    </w:p>
    <w:p w14:paraId="3ECCCE97" w14:textId="2C7D9D1F" w:rsidR="00F47BAF" w:rsidRPr="00C335AA" w:rsidRDefault="00A8735F" w:rsidP="00F47BAF">
      <w:pPr>
        <w:rPr>
          <w:rFonts w:ascii="Amasis MT Pro Light" w:hAnsi="Amasis MT Pro Light"/>
        </w:rPr>
      </w:pPr>
      <w:r>
        <w:rPr>
          <w:rFonts w:ascii="Amasis MT Pro Light" w:hAnsi="Amasis MT Pro Light"/>
        </w:rPr>
        <w:t>The clearest pattern: customers on month-to-month contracts churned the most, especially the ones paying by Electronic Check and using Fiber Optic internet service - that combination kept showing up as the highest-risk group. On the other end, customers locked into longer</w:t>
      </w:r>
      <w:r w:rsidR="00F43A47">
        <w:rPr>
          <w:rFonts w:ascii="Amasis MT Pro Light" w:hAnsi="Amasis MT Pro Light"/>
        </w:rPr>
        <w:t>-</w:t>
      </w:r>
      <w:r>
        <w:rPr>
          <w:rFonts w:ascii="Amasis MT Pro Light" w:hAnsi="Amasis MT Pro Light"/>
        </w:rPr>
        <w:t xml:space="preserve">term contracts, or who had add-ons like Tech Support, </w:t>
      </w:r>
      <w:r w:rsidR="00F47BAF" w:rsidRPr="00F47BAF">
        <w:rPr>
          <w:rFonts w:ascii="Amasis MT Pro Light" w:hAnsi="Amasis MT Pro Light"/>
        </w:rPr>
        <w:t xml:space="preserve">exhibited significantly higher retention rates. </w:t>
      </w:r>
    </w:p>
    <w:p w14:paraId="44390301" w14:textId="75334FC0" w:rsidR="00F43A47" w:rsidRDefault="00F43A47" w:rsidP="00F43A47">
      <w:pPr>
        <w:rPr>
          <w:rFonts w:ascii="Amasis MT Pro Light" w:hAnsi="Amasis MT Pro Light"/>
        </w:rPr>
      </w:pPr>
      <w:r>
        <w:rPr>
          <w:rFonts w:ascii="Amasis MT Pro Light" w:hAnsi="Amasis MT Pro Light"/>
        </w:rPr>
        <w:t xml:space="preserve">Based on these findings, the report recommends </w:t>
      </w:r>
      <w:r w:rsidRPr="00F47BAF">
        <w:rPr>
          <w:rFonts w:ascii="Amasis MT Pro Light" w:hAnsi="Amasis MT Pro Light"/>
        </w:rPr>
        <w:t>targeted retention strategies</w:t>
      </w:r>
      <w:r>
        <w:rPr>
          <w:rFonts w:ascii="Amasis MT Pro Light" w:hAnsi="Amasis MT Pro Light"/>
        </w:rPr>
        <w:t xml:space="preserve">; making it easier and more appealing for customers to move onto longer contracts, tightening up the Fiber Optic service experience, and pushing adoption of value-added services like Tech Support </w:t>
      </w:r>
      <w:r w:rsidRPr="00F47BAF">
        <w:rPr>
          <w:rFonts w:ascii="Amasis MT Pro Light" w:hAnsi="Amasis MT Pro Light"/>
        </w:rPr>
        <w:t>to reduce churn and improve long-term customer loyalty.</w:t>
      </w:r>
    </w:p>
    <w:p w14:paraId="79282385" w14:textId="77777777" w:rsidR="004B76BC" w:rsidRDefault="004B76BC" w:rsidP="00F43A47">
      <w:pPr>
        <w:rPr>
          <w:rFonts w:ascii="Amasis MT Pro Light" w:hAnsi="Amasis MT Pro Light"/>
        </w:rPr>
      </w:pPr>
    </w:p>
    <w:p w14:paraId="255F7D94" w14:textId="77777777" w:rsidR="004B76BC" w:rsidRDefault="004B76BC" w:rsidP="004B76BC">
      <w:pPr>
        <w:rPr>
          <w:rFonts w:ascii="Amasis MT Pro Light" w:hAnsi="Amasis MT Pro Light"/>
          <w:b/>
          <w:bCs/>
        </w:rPr>
      </w:pPr>
      <w:r>
        <w:rPr>
          <w:rFonts w:ascii="Amasis MT Pro Light" w:hAnsi="Amasis MT Pro Light"/>
          <w:b/>
          <w:bCs/>
        </w:rPr>
        <w:t>Business Problem</w:t>
      </w:r>
    </w:p>
    <w:p w14:paraId="4C0825AE" w14:textId="3AB50655" w:rsidR="004B76BC" w:rsidRDefault="004B76BC" w:rsidP="00F47BAF">
      <w:pPr>
        <w:rPr>
          <w:rFonts w:ascii="Amasis MT Pro Light" w:hAnsi="Amasis MT Pro Light"/>
        </w:rPr>
      </w:pPr>
      <w:r w:rsidRPr="004B76BC">
        <w:rPr>
          <w:rFonts w:ascii="Amasis MT Pro Light" w:hAnsi="Amasis MT Pro Light"/>
        </w:rPr>
        <w:t xml:space="preserve">Customer churn is a major challenge in the telecommunications industry because losing existing customers directly affects revenue and increases the cost of acquiring new ones. </w:t>
      </w:r>
      <w:r w:rsidR="00A64FDD">
        <w:rPr>
          <w:rFonts w:ascii="Amasis MT Pro Light" w:hAnsi="Amasis MT Pro Light"/>
        </w:rPr>
        <w:t xml:space="preserve">The company has a churn rate of about </w:t>
      </w:r>
      <w:r w:rsidR="00A64FDD" w:rsidRPr="009F355E">
        <w:rPr>
          <w:rFonts w:ascii="Amasis MT Pro Light" w:hAnsi="Amasis MT Pro Light"/>
          <w:b/>
          <w:bCs/>
        </w:rPr>
        <w:t xml:space="preserve">26% </w:t>
      </w:r>
      <w:r w:rsidR="00A64FDD">
        <w:rPr>
          <w:rFonts w:ascii="Amasis MT Pro Light" w:hAnsi="Amasis MT Pro Light"/>
        </w:rPr>
        <w:t>and up to</w:t>
      </w:r>
      <w:r w:rsidR="00A64FDD" w:rsidRPr="009F355E">
        <w:rPr>
          <w:rFonts w:ascii="Amasis MT Pro Light" w:hAnsi="Amasis MT Pro Light"/>
          <w:b/>
          <w:bCs/>
        </w:rPr>
        <w:t xml:space="preserve"> $139k</w:t>
      </w:r>
      <w:r w:rsidR="00A64FDD">
        <w:rPr>
          <w:rFonts w:ascii="Amasis MT Pro Light" w:hAnsi="Amasis MT Pro Light"/>
        </w:rPr>
        <w:t xml:space="preserve"> of monthly revenue lost. </w:t>
      </w:r>
      <w:r w:rsidRPr="004B76BC">
        <w:rPr>
          <w:rFonts w:ascii="Amasis MT Pro Light" w:hAnsi="Amasis MT Pro Light"/>
        </w:rPr>
        <w:t>This project aims to identify the key factors influencing customer churn and provide data-driven recommendations to help the company improve customer retention and make informed business decisions.</w:t>
      </w:r>
    </w:p>
    <w:p w14:paraId="6A63A9F2" w14:textId="76B2FFB1" w:rsidR="00F47BAF" w:rsidRPr="004B76BC" w:rsidRDefault="00F47BAF" w:rsidP="00F47BAF">
      <w:pPr>
        <w:rPr>
          <w:rFonts w:ascii="Amasis MT Pro Light" w:hAnsi="Amasis MT Pro Light"/>
        </w:rPr>
      </w:pPr>
      <w:r w:rsidRPr="00F47BAF">
        <w:rPr>
          <w:rFonts w:ascii="Amasis MT Pro Light" w:hAnsi="Amasis MT Pro Light"/>
          <w:b/>
          <w:bCs/>
        </w:rPr>
        <w:lastRenderedPageBreak/>
        <w:t>Objective</w:t>
      </w:r>
    </w:p>
    <w:p w14:paraId="79D5F249" w14:textId="603F7388" w:rsidR="00F47BAF" w:rsidRPr="00F47BAF" w:rsidRDefault="00F47BAF" w:rsidP="00F47BAF">
      <w:pPr>
        <w:rPr>
          <w:rFonts w:ascii="Amasis MT Pro Light" w:hAnsi="Amasis MT Pro Light"/>
        </w:rPr>
      </w:pPr>
      <w:r w:rsidRPr="00F47BAF">
        <w:rPr>
          <w:rFonts w:ascii="Amasis MT Pro Light" w:hAnsi="Amasis MT Pro Light"/>
        </w:rPr>
        <w:t xml:space="preserve">The objective of this analysis is to examine customer churn patterns within a telecommunications company, identify the key factors </w:t>
      </w:r>
      <w:r w:rsidR="00F43A47">
        <w:rPr>
          <w:rFonts w:ascii="Amasis MT Pro Light" w:hAnsi="Amasis MT Pro Light"/>
        </w:rPr>
        <w:t>that influences</w:t>
      </w:r>
      <w:r w:rsidRPr="00F47BAF">
        <w:rPr>
          <w:rFonts w:ascii="Amasis MT Pro Light" w:hAnsi="Amasis MT Pro Light"/>
        </w:rPr>
        <w:t xml:space="preserve"> customer attrition, and segment customers based on their churn behavior. Through exploratory data analysis and visualization, the study aims to generate </w:t>
      </w:r>
      <w:r w:rsidR="00F43A47">
        <w:rPr>
          <w:rFonts w:ascii="Amasis MT Pro Light" w:hAnsi="Amasis MT Pro Light"/>
        </w:rPr>
        <w:t>practical</w:t>
      </w:r>
      <w:r w:rsidRPr="00F47BAF">
        <w:rPr>
          <w:rFonts w:ascii="Amasis MT Pro Light" w:hAnsi="Amasis MT Pro Light"/>
        </w:rPr>
        <w:t xml:space="preserve"> business insights and recommend data-driven strategies that can improve customer retention and</w:t>
      </w:r>
      <w:r w:rsidR="00F43A47">
        <w:rPr>
          <w:rFonts w:ascii="Amasis MT Pro Light" w:hAnsi="Amasis MT Pro Light"/>
        </w:rPr>
        <w:t xml:space="preserve"> also</w:t>
      </w:r>
      <w:r w:rsidRPr="00F47BAF">
        <w:rPr>
          <w:rFonts w:ascii="Amasis MT Pro Light" w:hAnsi="Amasis MT Pro Light"/>
        </w:rPr>
        <w:t xml:space="preserve"> support informed decisio</w:t>
      </w:r>
      <w:r w:rsidR="00F43A47">
        <w:rPr>
          <w:rFonts w:ascii="Amasis MT Pro Light" w:hAnsi="Amasis MT Pro Light"/>
        </w:rPr>
        <w:t>n-</w:t>
      </w:r>
      <w:r w:rsidRPr="00F47BAF">
        <w:rPr>
          <w:rFonts w:ascii="Amasis MT Pro Light" w:hAnsi="Amasis MT Pro Light"/>
        </w:rPr>
        <w:t>making</w:t>
      </w:r>
      <w:r w:rsidRPr="00C335AA">
        <w:rPr>
          <w:rFonts w:ascii="Amasis MT Pro Light" w:hAnsi="Amasis MT Pro Light"/>
        </w:rPr>
        <w:t>.</w:t>
      </w:r>
    </w:p>
    <w:p w14:paraId="4214F58F" w14:textId="77777777" w:rsidR="00C335AA" w:rsidRDefault="00C335AA" w:rsidP="00F47BAF">
      <w:pPr>
        <w:rPr>
          <w:rFonts w:ascii="Amasis MT Pro Light" w:hAnsi="Amasis MT Pro Light"/>
          <w:b/>
          <w:bCs/>
        </w:rPr>
      </w:pPr>
    </w:p>
    <w:p w14:paraId="09D90993" w14:textId="44D53311" w:rsidR="00F47BAF" w:rsidRPr="00F47BAF" w:rsidRDefault="00F47BAF" w:rsidP="00F47BAF">
      <w:pPr>
        <w:rPr>
          <w:rFonts w:ascii="Amasis MT Pro Light" w:hAnsi="Amasis MT Pro Light"/>
          <w:b/>
          <w:bCs/>
        </w:rPr>
      </w:pPr>
      <w:r w:rsidRPr="00F47BAF">
        <w:rPr>
          <w:rFonts w:ascii="Amasis MT Pro Light" w:hAnsi="Amasis MT Pro Light"/>
          <w:b/>
          <w:bCs/>
        </w:rPr>
        <w:t>Methodology</w:t>
      </w:r>
    </w:p>
    <w:p w14:paraId="6650F8E8" w14:textId="17FD0ED7" w:rsidR="00F47BAF" w:rsidRPr="00C335AA" w:rsidRDefault="00B24AEE" w:rsidP="00F47BAF">
      <w:pPr>
        <w:rPr>
          <w:rFonts w:ascii="Amasis MT Pro Light" w:hAnsi="Amasis MT Pro Light"/>
        </w:rPr>
      </w:pPr>
      <w:r>
        <w:rPr>
          <w:rFonts w:ascii="Amasis MT Pro Light" w:hAnsi="Amasis MT Pro Light"/>
        </w:rPr>
        <w:t>I</w:t>
      </w:r>
      <w:r w:rsidR="00F47BAF" w:rsidRPr="00F47BAF">
        <w:rPr>
          <w:rFonts w:ascii="Amasis MT Pro Light" w:hAnsi="Amasis MT Pro Light"/>
        </w:rPr>
        <w:t xml:space="preserve"> conducted </w:t>
      </w:r>
      <w:r>
        <w:rPr>
          <w:rFonts w:ascii="Amasis MT Pro Light" w:hAnsi="Amasis MT Pro Light"/>
        </w:rPr>
        <w:t xml:space="preserve">the analysis </w:t>
      </w:r>
      <w:r w:rsidR="00F47BAF" w:rsidRPr="00F47BAF">
        <w:rPr>
          <w:rFonts w:ascii="Amasis MT Pro Light" w:hAnsi="Amasis MT Pro Light"/>
        </w:rPr>
        <w:t xml:space="preserve">using the Telecom Customer Churn dataset. Data </w:t>
      </w:r>
      <w:r w:rsidR="001B1F82">
        <w:rPr>
          <w:rFonts w:ascii="Amasis MT Pro Light" w:hAnsi="Amasis MT Pro Light"/>
        </w:rPr>
        <w:t>cleaning and preprocessing</w:t>
      </w:r>
      <w:r w:rsidR="00F47BAF" w:rsidRPr="00F47BAF">
        <w:rPr>
          <w:rFonts w:ascii="Amasis MT Pro Light" w:hAnsi="Amasis MT Pro Light"/>
        </w:rPr>
        <w:t xml:space="preserve"> involved handling missing values</w:t>
      </w:r>
      <w:r w:rsidR="001B1F82">
        <w:rPr>
          <w:rFonts w:ascii="Amasis MT Pro Light" w:hAnsi="Amasis MT Pro Light"/>
        </w:rPr>
        <w:t xml:space="preserve"> and </w:t>
      </w:r>
      <w:r w:rsidR="00F47BAF" w:rsidRPr="00F47BAF">
        <w:rPr>
          <w:rFonts w:ascii="Amasis MT Pro Light" w:hAnsi="Amasis MT Pro Light"/>
        </w:rPr>
        <w:t>correcting data types</w:t>
      </w:r>
      <w:r w:rsidR="001B1F82">
        <w:rPr>
          <w:rFonts w:ascii="Amasis MT Pro Light" w:hAnsi="Amasis MT Pro Light"/>
        </w:rPr>
        <w:t xml:space="preserve"> in the TotalCharges column</w:t>
      </w:r>
      <w:r w:rsidR="00F47BAF" w:rsidRPr="00F47BAF">
        <w:rPr>
          <w:rFonts w:ascii="Amasis MT Pro Light" w:hAnsi="Amasis MT Pro Light"/>
        </w:rPr>
        <w:t>, and preparing the dataset for analysis. Exploratory Data Analysis (EDA) was performed using Python with the Pandas, Matplotlib, and Seaborn libraries to examine customer characteristics, identify churn patterns</w:t>
      </w:r>
      <w:r w:rsidR="001B1F82">
        <w:rPr>
          <w:rFonts w:ascii="Amasis MT Pro Light" w:hAnsi="Amasis MT Pro Light"/>
        </w:rPr>
        <w:t xml:space="preserve">, </w:t>
      </w:r>
      <w:r w:rsidR="00F47BAF" w:rsidRPr="00F47BAF">
        <w:rPr>
          <w:rFonts w:ascii="Amasis MT Pro Light" w:hAnsi="Amasis MT Pro Light"/>
        </w:rPr>
        <w:t xml:space="preserve">and explore relationships between key variables. </w:t>
      </w:r>
      <w:r w:rsidR="001B1F82">
        <w:rPr>
          <w:rFonts w:ascii="Amasis MT Pro Light" w:hAnsi="Amasis MT Pro Light"/>
        </w:rPr>
        <w:t>I also created a</w:t>
      </w:r>
      <w:r w:rsidR="00F47BAF" w:rsidRPr="00F47BAF">
        <w:rPr>
          <w:rFonts w:ascii="Amasis MT Pro Light" w:hAnsi="Amasis MT Pro Light"/>
        </w:rPr>
        <w:t xml:space="preserve"> Power BI </w:t>
      </w:r>
      <w:r w:rsidR="001B1F82">
        <w:rPr>
          <w:rFonts w:ascii="Amasis MT Pro Light" w:hAnsi="Amasis MT Pro Light"/>
        </w:rPr>
        <w:t xml:space="preserve">report </w:t>
      </w:r>
      <w:r w:rsidR="00F47BAF" w:rsidRPr="00F47BAF">
        <w:rPr>
          <w:rFonts w:ascii="Amasis MT Pro Light" w:hAnsi="Amasis MT Pro Light"/>
        </w:rPr>
        <w:t>to present interactive visualizations and support business decision-making.</w:t>
      </w:r>
    </w:p>
    <w:p w14:paraId="7EFE06DA" w14:textId="77777777" w:rsidR="00F47BAF" w:rsidRPr="00C335AA" w:rsidRDefault="00F47BAF" w:rsidP="00F47BAF">
      <w:pPr>
        <w:rPr>
          <w:rFonts w:ascii="Amasis MT Pro Light" w:hAnsi="Amasis MT Pro Light"/>
        </w:rPr>
      </w:pPr>
    </w:p>
    <w:p w14:paraId="05E142C1" w14:textId="77777777" w:rsidR="00F47BAF" w:rsidRPr="00F47BAF" w:rsidRDefault="00F47BAF" w:rsidP="00F47BAF">
      <w:pPr>
        <w:rPr>
          <w:rFonts w:ascii="Amasis MT Pro Light" w:hAnsi="Amasis MT Pro Light"/>
          <w:b/>
          <w:bCs/>
        </w:rPr>
      </w:pPr>
      <w:r w:rsidRPr="00F47BAF">
        <w:rPr>
          <w:rFonts w:ascii="Amasis MT Pro Light" w:hAnsi="Amasis MT Pro Light"/>
          <w:b/>
          <w:bCs/>
        </w:rPr>
        <w:t>Customer Base Overview</w:t>
      </w:r>
    </w:p>
    <w:p w14:paraId="2DCAA6B4" w14:textId="7A8538C2" w:rsidR="00F47BAF" w:rsidRPr="00C335AA" w:rsidRDefault="00F47BAF" w:rsidP="00F47BAF">
      <w:pPr>
        <w:rPr>
          <w:rFonts w:ascii="Amasis MT Pro Light" w:hAnsi="Amasis MT Pro Light"/>
        </w:rPr>
      </w:pPr>
      <w:r w:rsidRPr="00F47BAF">
        <w:rPr>
          <w:rFonts w:ascii="Amasis MT Pro Light" w:hAnsi="Amasis MT Pro Light"/>
        </w:rPr>
        <w:t>The customer base is predominantly composed of non-senior citizens, with a relatively balanced distribution between male and female customers. Most customers are subscribed to month-to-month contracts</w:t>
      </w:r>
      <w:r w:rsidR="00345B05">
        <w:rPr>
          <w:rFonts w:ascii="Amasis MT Pro Light" w:hAnsi="Amasis MT Pro Light"/>
        </w:rPr>
        <w:t xml:space="preserve"> (</w:t>
      </w:r>
      <w:r w:rsidR="00400F7B">
        <w:rPr>
          <w:rFonts w:ascii="Amasis MT Pro Light" w:hAnsi="Amasis MT Pro Light"/>
        </w:rPr>
        <w:t>up to</w:t>
      </w:r>
      <w:r w:rsidR="00345B05">
        <w:rPr>
          <w:rFonts w:ascii="Amasis MT Pro Light" w:hAnsi="Amasis MT Pro Light"/>
        </w:rPr>
        <w:t xml:space="preserve"> 55%)</w:t>
      </w:r>
      <w:r w:rsidRPr="00F47BAF">
        <w:rPr>
          <w:rFonts w:ascii="Amasis MT Pro Light" w:hAnsi="Amasis MT Pro Light"/>
        </w:rPr>
        <w:t>, while Fiber Optic and DSL</w:t>
      </w:r>
      <w:r w:rsidR="00400F7B">
        <w:rPr>
          <w:rFonts w:ascii="Amasis MT Pro Light" w:hAnsi="Amasis MT Pro Light"/>
        </w:rPr>
        <w:t xml:space="preserve"> (44% and 34% respectively)</w:t>
      </w:r>
      <w:r w:rsidRPr="00F47BAF">
        <w:rPr>
          <w:rFonts w:ascii="Amasis MT Pro Light" w:hAnsi="Amasis MT Pro Light"/>
        </w:rPr>
        <w:t xml:space="preserve"> are the primary internet service options. Electronic Check is the most commonly used payment method, and the customer base spans both new and long-term subscribers. Additionally, the distribution of monthly charges indicates that customers are spread across multiple pricing tiers, reflecting a diverse range of service plans.</w:t>
      </w:r>
    </w:p>
    <w:p w14:paraId="040ED2C4" w14:textId="77777777" w:rsidR="00F47BAF" w:rsidRPr="00C335AA" w:rsidRDefault="00F47BAF" w:rsidP="00F47BAF">
      <w:pPr>
        <w:rPr>
          <w:rFonts w:ascii="Amasis MT Pro Light" w:hAnsi="Amasis MT Pro Light"/>
        </w:rPr>
      </w:pPr>
    </w:p>
    <w:p w14:paraId="052393AA" w14:textId="77777777" w:rsidR="00F47BAF" w:rsidRPr="00F47BAF" w:rsidRDefault="00F47BAF" w:rsidP="00F47BAF">
      <w:pPr>
        <w:rPr>
          <w:rFonts w:ascii="Amasis MT Pro Light" w:hAnsi="Amasis MT Pro Light"/>
          <w:b/>
          <w:bCs/>
        </w:rPr>
      </w:pPr>
      <w:r w:rsidRPr="00F47BAF">
        <w:rPr>
          <w:rFonts w:ascii="Amasis MT Pro Light" w:hAnsi="Amasis MT Pro Light"/>
          <w:b/>
          <w:bCs/>
        </w:rPr>
        <w:t>Customer Segmentation</w:t>
      </w:r>
    </w:p>
    <w:p w14:paraId="40E49A61" w14:textId="2EB3DC52" w:rsidR="00F47BAF" w:rsidRDefault="001B1F82" w:rsidP="00F47BAF">
      <w:pPr>
        <w:rPr>
          <w:rFonts w:ascii="Amasis MT Pro Light" w:hAnsi="Amasis MT Pro Light"/>
        </w:rPr>
      </w:pPr>
      <w:r>
        <w:rPr>
          <w:rFonts w:ascii="Amasis MT Pro Light" w:hAnsi="Amasis MT Pro Light"/>
        </w:rPr>
        <w:t>While</w:t>
      </w:r>
      <w:r w:rsidR="00F47BAF" w:rsidRPr="00F47BAF">
        <w:rPr>
          <w:rFonts w:ascii="Amasis MT Pro Light" w:hAnsi="Amasis MT Pro Light"/>
        </w:rPr>
        <w:t xml:space="preserve"> analy</w:t>
      </w:r>
      <w:r>
        <w:rPr>
          <w:rFonts w:ascii="Amasis MT Pro Light" w:hAnsi="Amasis MT Pro Light"/>
        </w:rPr>
        <w:t>zing the dataset, I</w:t>
      </w:r>
      <w:r w:rsidR="00F47BAF" w:rsidRPr="00F47BAF">
        <w:rPr>
          <w:rFonts w:ascii="Amasis MT Pro Light" w:hAnsi="Amasis MT Pro Light"/>
        </w:rPr>
        <w:t xml:space="preserve"> identified several customer segments with varying levels of churn risk. </w:t>
      </w:r>
      <w:r>
        <w:rPr>
          <w:rFonts w:ascii="Amasis MT Pro Light" w:hAnsi="Amasis MT Pro Light"/>
        </w:rPr>
        <w:t>This included c</w:t>
      </w:r>
      <w:r w:rsidR="00F47BAF" w:rsidRPr="00F47BAF">
        <w:rPr>
          <w:rFonts w:ascii="Amasis MT Pro Light" w:hAnsi="Amasis MT Pro Light"/>
        </w:rPr>
        <w:t>ustomers on month-to-month contracts</w:t>
      </w:r>
      <w:r>
        <w:rPr>
          <w:rFonts w:ascii="Amasis MT Pro Light" w:hAnsi="Amasis MT Pro Light"/>
        </w:rPr>
        <w:t xml:space="preserve"> which</w:t>
      </w:r>
      <w:r w:rsidR="00F47BAF" w:rsidRPr="00F47BAF">
        <w:rPr>
          <w:rFonts w:ascii="Amasis MT Pro Light" w:hAnsi="Amasis MT Pro Light"/>
        </w:rPr>
        <w:t xml:space="preserve"> exhibited the highest churn rates, </w:t>
      </w:r>
      <w:r>
        <w:rPr>
          <w:rFonts w:ascii="Amasis MT Pro Light" w:hAnsi="Amasis MT Pro Light"/>
        </w:rPr>
        <w:t>especially</w:t>
      </w:r>
      <w:r w:rsidR="00F47BAF" w:rsidRPr="00F47BAF">
        <w:rPr>
          <w:rFonts w:ascii="Amasis MT Pro Light" w:hAnsi="Amasis MT Pro Light"/>
        </w:rPr>
        <w:t xml:space="preserve"> those using Fiber Optic internet service and Electronic Check payment</w:t>
      </w:r>
      <w:r>
        <w:rPr>
          <w:rFonts w:ascii="Amasis MT Pro Light" w:hAnsi="Amasis MT Pro Light"/>
        </w:rPr>
        <w:t xml:space="preserve"> method</w:t>
      </w:r>
      <w:r w:rsidR="000218E9">
        <w:rPr>
          <w:rFonts w:ascii="Amasis MT Pro Light" w:hAnsi="Amasis MT Pro Light"/>
        </w:rPr>
        <w:t xml:space="preserve"> (customer attrition of up to 60%)</w:t>
      </w:r>
      <w:r w:rsidR="00F47BAF" w:rsidRPr="00F47BAF">
        <w:rPr>
          <w:rFonts w:ascii="Amasis MT Pro Light" w:hAnsi="Amasis MT Pro Light"/>
        </w:rPr>
        <w:t xml:space="preserve">. </w:t>
      </w:r>
      <w:r>
        <w:rPr>
          <w:rFonts w:ascii="Amasis MT Pro Light" w:hAnsi="Amasis MT Pro Light"/>
        </w:rPr>
        <w:t>I also observed that customers</w:t>
      </w:r>
      <w:r w:rsidR="00F47BAF" w:rsidRPr="00F47BAF">
        <w:rPr>
          <w:rFonts w:ascii="Amasis MT Pro Light" w:hAnsi="Amasis MT Pro Light"/>
        </w:rPr>
        <w:t xml:space="preserve"> with shorter tenures, higher monthly charges, and </w:t>
      </w:r>
      <w:r>
        <w:rPr>
          <w:rFonts w:ascii="Amasis MT Pro Light" w:hAnsi="Amasis MT Pro Light"/>
        </w:rPr>
        <w:t>no</w:t>
      </w:r>
      <w:r w:rsidR="00F47BAF" w:rsidRPr="00F47BAF">
        <w:rPr>
          <w:rFonts w:ascii="Amasis MT Pro Light" w:hAnsi="Amasis MT Pro Light"/>
        </w:rPr>
        <w:t xml:space="preserve"> Tech Support were also more likely to leave the company. In contrast, customers on one-year and two-year contracts, as well as those subscribed to Tech Support, demonstrated significantly higher retention rates. These findings highlight distinct customer segments that </w:t>
      </w:r>
      <w:r w:rsidR="00A13681">
        <w:rPr>
          <w:rFonts w:ascii="Amasis MT Pro Light" w:hAnsi="Amasis MT Pro Light"/>
        </w:rPr>
        <w:t xml:space="preserve">the company </w:t>
      </w:r>
      <w:r w:rsidR="00F47BAF" w:rsidRPr="00F47BAF">
        <w:rPr>
          <w:rFonts w:ascii="Amasis MT Pro Light" w:hAnsi="Amasis MT Pro Light"/>
        </w:rPr>
        <w:t xml:space="preserve">should prioritize in </w:t>
      </w:r>
      <w:r w:rsidR="00A13681">
        <w:rPr>
          <w:rFonts w:ascii="Amasis MT Pro Light" w:hAnsi="Amasis MT Pro Light"/>
        </w:rPr>
        <w:t>their</w:t>
      </w:r>
      <w:r w:rsidR="00F47BAF" w:rsidRPr="00F47BAF">
        <w:rPr>
          <w:rFonts w:ascii="Amasis MT Pro Light" w:hAnsi="Amasis MT Pro Light"/>
        </w:rPr>
        <w:t xml:space="preserve"> retention strategy.</w:t>
      </w:r>
    </w:p>
    <w:p w14:paraId="2B56D3F8" w14:textId="77777777" w:rsidR="00E70AF2" w:rsidRPr="00E70AF2" w:rsidRDefault="00A13681" w:rsidP="00E70AF2">
      <w:pPr>
        <w:keepNext/>
      </w:pPr>
      <w:r>
        <w:rPr>
          <w:rFonts w:ascii="Amasis MT Pro Light" w:hAnsi="Amasis MT Pro Light"/>
          <w:noProof/>
        </w:rPr>
        <w:lastRenderedPageBreak/>
        <w:drawing>
          <wp:inline distT="0" distB="0" distL="0" distR="0" wp14:anchorId="3DE7BD06" wp14:editId="1B56D0E0">
            <wp:extent cx="2509352" cy="2011680"/>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573998" cy="2063505"/>
                    </a:xfrm>
                    <a:prstGeom prst="rect">
                      <a:avLst/>
                    </a:prstGeom>
                  </pic:spPr>
                </pic:pic>
              </a:graphicData>
            </a:graphic>
          </wp:inline>
        </w:drawing>
      </w:r>
      <w:r w:rsidR="00A25FF4">
        <w:rPr>
          <w:rFonts w:ascii="Amasis MT Pro Light" w:hAnsi="Amasis MT Pro Light"/>
        </w:rPr>
        <w:t xml:space="preserve">  </w:t>
      </w:r>
      <w:r w:rsidR="00A25FF4">
        <w:rPr>
          <w:rFonts w:ascii="Amasis MT Pro Light" w:hAnsi="Amasis MT Pro Light"/>
          <w:noProof/>
        </w:rPr>
        <w:drawing>
          <wp:inline distT="0" distB="0" distL="0" distR="0" wp14:anchorId="77E8C87D" wp14:editId="442B49BA">
            <wp:extent cx="3213100" cy="20383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42670" cy="2057109"/>
                    </a:xfrm>
                    <a:prstGeom prst="rect">
                      <a:avLst/>
                    </a:prstGeom>
                  </pic:spPr>
                </pic:pic>
              </a:graphicData>
            </a:graphic>
          </wp:inline>
        </w:drawing>
      </w:r>
    </w:p>
    <w:p w14:paraId="08A57B6B" w14:textId="2A3D02B1" w:rsidR="00F47BAF" w:rsidRPr="00C335AA" w:rsidRDefault="00E70AF2" w:rsidP="00E70AF2">
      <w:pPr>
        <w:ind w:left="1440"/>
        <w:rPr>
          <w:rFonts w:ascii="Amasis MT Pro Light" w:hAnsi="Amasis MT Pro Light"/>
        </w:rPr>
      </w:pPr>
      <w:r>
        <w:rPr>
          <w:rFonts w:ascii="Amasis MT Pro Light" w:hAnsi="Amasis MT Pro Light"/>
        </w:rPr>
        <w:t xml:space="preserve">    Fig.1 </w:t>
      </w:r>
      <w:r>
        <w:rPr>
          <w:rFonts w:ascii="Amasis MT Pro Light" w:hAnsi="Amasis MT Pro Light"/>
        </w:rPr>
        <w:tab/>
      </w:r>
      <w:r>
        <w:rPr>
          <w:rFonts w:ascii="Amasis MT Pro Light" w:hAnsi="Amasis MT Pro Light"/>
        </w:rPr>
        <w:tab/>
      </w:r>
      <w:r>
        <w:rPr>
          <w:rFonts w:ascii="Amasis MT Pro Light" w:hAnsi="Amasis MT Pro Light"/>
        </w:rPr>
        <w:tab/>
      </w:r>
      <w:r>
        <w:rPr>
          <w:rFonts w:ascii="Amasis MT Pro Light" w:hAnsi="Amasis MT Pro Light"/>
        </w:rPr>
        <w:tab/>
      </w:r>
      <w:r>
        <w:rPr>
          <w:rFonts w:ascii="Amasis MT Pro Light" w:hAnsi="Amasis MT Pro Light"/>
        </w:rPr>
        <w:tab/>
      </w:r>
      <w:r>
        <w:rPr>
          <w:rFonts w:ascii="Amasis MT Pro Light" w:hAnsi="Amasis MT Pro Light"/>
        </w:rPr>
        <w:tab/>
        <w:t>Fig.2</w:t>
      </w:r>
    </w:p>
    <w:p w14:paraId="1CB972E0" w14:textId="77777777" w:rsidR="00E70AF2" w:rsidRDefault="00E70AF2" w:rsidP="00F47BAF">
      <w:pPr>
        <w:rPr>
          <w:rFonts w:ascii="Amasis MT Pro Light" w:hAnsi="Amasis MT Pro Light"/>
          <w:b/>
          <w:bCs/>
        </w:rPr>
      </w:pPr>
    </w:p>
    <w:p w14:paraId="5582F2A5" w14:textId="64AB5A70" w:rsidR="00F47BAF" w:rsidRPr="00F47BAF" w:rsidRDefault="00F47BAF" w:rsidP="00F47BAF">
      <w:pPr>
        <w:rPr>
          <w:rFonts w:ascii="Amasis MT Pro Light" w:hAnsi="Amasis MT Pro Light"/>
          <w:b/>
          <w:bCs/>
        </w:rPr>
      </w:pPr>
      <w:r w:rsidRPr="00F47BAF">
        <w:rPr>
          <w:rFonts w:ascii="Amasis MT Pro Light" w:hAnsi="Amasis MT Pro Light"/>
          <w:b/>
          <w:bCs/>
        </w:rPr>
        <w:t>Key Business Insights</w:t>
      </w:r>
    </w:p>
    <w:p w14:paraId="1BA38906" w14:textId="4E9BA023" w:rsidR="00F47BAF" w:rsidRPr="00F47BAF" w:rsidRDefault="00F47BAF" w:rsidP="00F47BAF">
      <w:pPr>
        <w:numPr>
          <w:ilvl w:val="0"/>
          <w:numId w:val="1"/>
        </w:numPr>
        <w:tabs>
          <w:tab w:val="num" w:pos="720"/>
        </w:tabs>
        <w:rPr>
          <w:rFonts w:ascii="Amasis MT Pro Light" w:hAnsi="Amasis MT Pro Light"/>
        </w:rPr>
      </w:pPr>
      <w:r w:rsidRPr="00F47BAF">
        <w:rPr>
          <w:rFonts w:ascii="Amasis MT Pro Light" w:hAnsi="Amasis MT Pro Light"/>
        </w:rPr>
        <w:t xml:space="preserve">Contract type is the strongest predictor of customer churn, with customers on month-to-month contracts </w:t>
      </w:r>
      <w:r w:rsidR="00A13681">
        <w:rPr>
          <w:rFonts w:ascii="Amasis MT Pro Light" w:hAnsi="Amasis MT Pro Light"/>
        </w:rPr>
        <w:t>showing</w:t>
      </w:r>
      <w:r w:rsidRPr="00F47BAF">
        <w:rPr>
          <w:rFonts w:ascii="Amasis MT Pro Light" w:hAnsi="Amasis MT Pro Light"/>
        </w:rPr>
        <w:t xml:space="preserve"> substantially higher churn rates</w:t>
      </w:r>
      <w:r w:rsidR="00485C71">
        <w:rPr>
          <w:rFonts w:ascii="Amasis MT Pro Light" w:hAnsi="Amasis MT Pro Light"/>
        </w:rPr>
        <w:t xml:space="preserve"> (over 42% which is nearly 4 times </w:t>
      </w:r>
      <w:r w:rsidR="0055696C">
        <w:rPr>
          <w:rFonts w:ascii="Amasis MT Pro Light" w:hAnsi="Amasis MT Pro Light"/>
        </w:rPr>
        <w:t>the rate</w:t>
      </w:r>
      <w:r w:rsidR="00485C71">
        <w:rPr>
          <w:rFonts w:ascii="Amasis MT Pro Light" w:hAnsi="Amasis MT Pro Light"/>
        </w:rPr>
        <w:t xml:space="preserve"> of one-year contract</w:t>
      </w:r>
      <w:r w:rsidR="0055696C">
        <w:rPr>
          <w:rFonts w:ascii="Amasis MT Pro Light" w:hAnsi="Amasis MT Pro Light"/>
        </w:rPr>
        <w:t xml:space="preserve"> customers</w:t>
      </w:r>
      <w:r w:rsidR="00485C71">
        <w:rPr>
          <w:rFonts w:ascii="Amasis MT Pro Light" w:hAnsi="Amasis MT Pro Light"/>
        </w:rPr>
        <w:t>)</w:t>
      </w:r>
      <w:r w:rsidRPr="00F47BAF">
        <w:rPr>
          <w:rFonts w:ascii="Amasis MT Pro Light" w:hAnsi="Amasis MT Pro Light"/>
        </w:rPr>
        <w:t xml:space="preserve"> than those on one-year</w:t>
      </w:r>
      <w:r w:rsidR="00485C71">
        <w:rPr>
          <w:rFonts w:ascii="Amasis MT Pro Light" w:hAnsi="Amasis MT Pro Light"/>
        </w:rPr>
        <w:t xml:space="preserve"> (11%)</w:t>
      </w:r>
      <w:r w:rsidRPr="00F47BAF">
        <w:rPr>
          <w:rFonts w:ascii="Amasis MT Pro Light" w:hAnsi="Amasis MT Pro Light"/>
        </w:rPr>
        <w:t xml:space="preserve"> or two-year</w:t>
      </w:r>
      <w:r w:rsidR="00485C71">
        <w:rPr>
          <w:rFonts w:ascii="Amasis MT Pro Light" w:hAnsi="Amasis MT Pro Light"/>
        </w:rPr>
        <w:t xml:space="preserve"> (close to 3%)</w:t>
      </w:r>
      <w:r w:rsidRPr="00F47BAF">
        <w:rPr>
          <w:rFonts w:ascii="Amasis MT Pro Light" w:hAnsi="Amasis MT Pro Light"/>
        </w:rPr>
        <w:t xml:space="preserve"> contracts.</w:t>
      </w:r>
      <w:r w:rsidR="000218E9">
        <w:rPr>
          <w:rFonts w:ascii="Amasis MT Pro Light" w:hAnsi="Amasis MT Pro Light"/>
        </w:rPr>
        <w:t xml:space="preserve"> This matters because month-to-month contracts lack the lock-in of longer terms, so those customers leave far more readily without any penalty or loss.</w:t>
      </w:r>
    </w:p>
    <w:p w14:paraId="6BCC5FED" w14:textId="405FD084" w:rsidR="00F47BAF" w:rsidRPr="00F47BAF" w:rsidRDefault="00F47BAF" w:rsidP="00F47BAF">
      <w:pPr>
        <w:numPr>
          <w:ilvl w:val="0"/>
          <w:numId w:val="1"/>
        </w:numPr>
        <w:tabs>
          <w:tab w:val="num" w:pos="720"/>
        </w:tabs>
        <w:rPr>
          <w:rFonts w:ascii="Amasis MT Pro Light" w:hAnsi="Amasis MT Pro Light"/>
        </w:rPr>
      </w:pPr>
      <w:r w:rsidRPr="00F47BAF">
        <w:rPr>
          <w:rFonts w:ascii="Amasis MT Pro Light" w:hAnsi="Amasis MT Pro Light"/>
        </w:rPr>
        <w:t xml:space="preserve">Fiber Optic customers are more likely to churn than customers using DSL or no internet service, suggesting potential concerns related to pricing, service quality, or customer expectations. </w:t>
      </w:r>
      <w:r w:rsidR="00485C71">
        <w:rPr>
          <w:rFonts w:ascii="Amasis MT Pro Light" w:hAnsi="Amasis MT Pro Light"/>
        </w:rPr>
        <w:t xml:space="preserve">Since Fiber Optic is typically a premium offering with higher average revenue per user, higher churn here means that the company is disproportionately losing more profitable customers which hits </w:t>
      </w:r>
      <w:r w:rsidR="006B6E3C">
        <w:rPr>
          <w:rFonts w:ascii="Amasis MT Pro Light" w:hAnsi="Amasis MT Pro Light"/>
        </w:rPr>
        <w:t>revenue and lifetime value harder than equivalent losses among DSL or non-internet users.</w:t>
      </w:r>
    </w:p>
    <w:p w14:paraId="1A890282" w14:textId="1DF51769" w:rsidR="00F47BAF" w:rsidRPr="00F47BAF" w:rsidRDefault="00F47BAF" w:rsidP="00F47BAF">
      <w:pPr>
        <w:numPr>
          <w:ilvl w:val="0"/>
          <w:numId w:val="1"/>
        </w:numPr>
        <w:tabs>
          <w:tab w:val="num" w:pos="720"/>
        </w:tabs>
        <w:rPr>
          <w:rFonts w:ascii="Amasis MT Pro Light" w:hAnsi="Amasis MT Pro Light"/>
        </w:rPr>
      </w:pPr>
      <w:r w:rsidRPr="00F47BAF">
        <w:rPr>
          <w:rFonts w:ascii="Amasis MT Pro Light" w:hAnsi="Amasis MT Pro Light"/>
        </w:rPr>
        <w:t xml:space="preserve">Customers who pay via Electronic Check experience the highest churn rates, indicating that </w:t>
      </w:r>
      <w:r w:rsidR="00345B05">
        <w:rPr>
          <w:rFonts w:ascii="Amasis MT Pro Light" w:hAnsi="Amasis MT Pro Light"/>
        </w:rPr>
        <w:t xml:space="preserve">convenient </w:t>
      </w:r>
      <w:r w:rsidRPr="00F47BAF">
        <w:rPr>
          <w:rFonts w:ascii="Amasis MT Pro Light" w:hAnsi="Amasis MT Pro Light"/>
        </w:rPr>
        <w:t>payment method</w:t>
      </w:r>
      <w:r w:rsidR="006B6E3C">
        <w:rPr>
          <w:rFonts w:ascii="Amasis MT Pro Light" w:hAnsi="Amasis MT Pro Light"/>
        </w:rPr>
        <w:t>s</w:t>
      </w:r>
      <w:r w:rsidRPr="00F47BAF">
        <w:rPr>
          <w:rFonts w:ascii="Amasis MT Pro Light" w:hAnsi="Amasis MT Pro Light"/>
        </w:rPr>
        <w:t xml:space="preserve"> </w:t>
      </w:r>
      <w:r w:rsidR="006B6E3C">
        <w:rPr>
          <w:rFonts w:ascii="Amasis MT Pro Light" w:hAnsi="Amasis MT Pro Light"/>
        </w:rPr>
        <w:t>like Bank and Credit Card are</w:t>
      </w:r>
      <w:r w:rsidRPr="00F47BAF">
        <w:rPr>
          <w:rFonts w:ascii="Amasis MT Pro Light" w:hAnsi="Amasis MT Pro Light"/>
        </w:rPr>
        <w:t xml:space="preserve"> associated with customer retention. </w:t>
      </w:r>
    </w:p>
    <w:p w14:paraId="1531EF00" w14:textId="77777777" w:rsidR="00F47BAF" w:rsidRPr="00F47BAF" w:rsidRDefault="00F47BAF" w:rsidP="00F47BAF">
      <w:pPr>
        <w:numPr>
          <w:ilvl w:val="0"/>
          <w:numId w:val="1"/>
        </w:numPr>
        <w:tabs>
          <w:tab w:val="num" w:pos="720"/>
        </w:tabs>
        <w:rPr>
          <w:rFonts w:ascii="Amasis MT Pro Light" w:hAnsi="Amasis MT Pro Light"/>
        </w:rPr>
      </w:pPr>
      <w:r w:rsidRPr="00F47BAF">
        <w:rPr>
          <w:rFonts w:ascii="Amasis MT Pro Light" w:hAnsi="Amasis MT Pro Light"/>
        </w:rPr>
        <w:t xml:space="preserve">Customer tenure is negatively associated with churn, with newer customers being significantly more likely to leave than long-term customers. </w:t>
      </w:r>
    </w:p>
    <w:p w14:paraId="37AA8833" w14:textId="3DB487A8" w:rsidR="00F47BAF" w:rsidRPr="006B6E3C" w:rsidRDefault="00F47BAF" w:rsidP="006B6E3C">
      <w:pPr>
        <w:numPr>
          <w:ilvl w:val="0"/>
          <w:numId w:val="1"/>
        </w:numPr>
        <w:rPr>
          <w:rFonts w:ascii="Amasis MT Pro Light" w:hAnsi="Amasis MT Pro Light"/>
        </w:rPr>
      </w:pPr>
      <w:r w:rsidRPr="00F47BAF">
        <w:rPr>
          <w:rFonts w:ascii="Amasis MT Pro Light" w:hAnsi="Amasis MT Pro Light"/>
        </w:rPr>
        <w:t>The highest-risk customer segment comprises customers on month-to-month contracts using Fiber Optic internet and Electronic Check payments, making them the primary target for retention initiatives.</w:t>
      </w:r>
      <w:r w:rsidR="006B6E3C">
        <w:rPr>
          <w:rFonts w:ascii="Amasis MT Pro Light" w:hAnsi="Amasis MT Pro Light"/>
        </w:rPr>
        <w:t xml:space="preserve"> </w:t>
      </w:r>
      <w:r w:rsidR="006B6E3C" w:rsidRPr="006B6E3C">
        <w:rPr>
          <w:rFonts w:ascii="Amasis MT Pro Light" w:hAnsi="Amasis MT Pro Light"/>
        </w:rPr>
        <w:t xml:space="preserve">Targeting them first means </w:t>
      </w:r>
      <w:r w:rsidR="006B6E3C">
        <w:rPr>
          <w:rFonts w:ascii="Amasis MT Pro Light" w:hAnsi="Amasis MT Pro Light"/>
        </w:rPr>
        <w:t>the company</w:t>
      </w:r>
      <w:r w:rsidR="006B6E3C" w:rsidRPr="006B6E3C">
        <w:rPr>
          <w:rFonts w:ascii="Amasis MT Pro Light" w:hAnsi="Amasis MT Pro Light"/>
        </w:rPr>
        <w:t xml:space="preserve"> protect</w:t>
      </w:r>
      <w:r w:rsidR="006B6E3C">
        <w:rPr>
          <w:rFonts w:ascii="Amasis MT Pro Light" w:hAnsi="Amasis MT Pro Light"/>
        </w:rPr>
        <w:t>s</w:t>
      </w:r>
      <w:r w:rsidR="006B6E3C" w:rsidRPr="006B6E3C">
        <w:rPr>
          <w:rFonts w:ascii="Amasis MT Pro Light" w:hAnsi="Amasis MT Pro Light"/>
        </w:rPr>
        <w:t xml:space="preserve"> more revenue per retention action than if you spread efforts across lower-risk customers</w:t>
      </w:r>
      <w:r w:rsidR="006B6E3C">
        <w:rPr>
          <w:rFonts w:ascii="Amasis MT Pro Light" w:hAnsi="Amasis MT Pro Light"/>
        </w:rPr>
        <w:t>.</w:t>
      </w:r>
    </w:p>
    <w:p w14:paraId="1B8AB5CE" w14:textId="77777777" w:rsidR="00E70AF2" w:rsidRDefault="00E70AF2" w:rsidP="00C335AA">
      <w:pPr>
        <w:rPr>
          <w:rFonts w:ascii="Amasis MT Pro Light" w:hAnsi="Amasis MT Pro Light"/>
          <w:b/>
          <w:bCs/>
        </w:rPr>
      </w:pPr>
    </w:p>
    <w:p w14:paraId="0563E741" w14:textId="77777777" w:rsidR="00E70AF2" w:rsidRDefault="00E70AF2" w:rsidP="00C335AA">
      <w:pPr>
        <w:rPr>
          <w:rFonts w:ascii="Amasis MT Pro Light" w:hAnsi="Amasis MT Pro Light"/>
          <w:b/>
          <w:bCs/>
        </w:rPr>
      </w:pPr>
    </w:p>
    <w:p w14:paraId="01CC836A" w14:textId="336D5BB4" w:rsidR="00C335AA" w:rsidRPr="00C335AA" w:rsidRDefault="00C335AA" w:rsidP="00C335AA">
      <w:pPr>
        <w:rPr>
          <w:rFonts w:ascii="Amasis MT Pro Light" w:hAnsi="Amasis MT Pro Light"/>
          <w:b/>
          <w:bCs/>
        </w:rPr>
      </w:pPr>
      <w:r w:rsidRPr="00C335AA">
        <w:rPr>
          <w:rFonts w:ascii="Amasis MT Pro Light" w:hAnsi="Amasis MT Pro Light"/>
          <w:b/>
          <w:bCs/>
        </w:rPr>
        <w:t>Business Risks</w:t>
      </w:r>
    </w:p>
    <w:p w14:paraId="1DDA2532" w14:textId="77777777" w:rsidR="00C335AA" w:rsidRPr="00C335AA" w:rsidRDefault="00C335AA" w:rsidP="00C335AA">
      <w:pPr>
        <w:numPr>
          <w:ilvl w:val="0"/>
          <w:numId w:val="2"/>
        </w:numPr>
        <w:rPr>
          <w:rFonts w:ascii="Amasis MT Pro Light" w:hAnsi="Amasis MT Pro Light"/>
        </w:rPr>
      </w:pPr>
      <w:r w:rsidRPr="00C335AA">
        <w:rPr>
          <w:rFonts w:ascii="Amasis MT Pro Light" w:hAnsi="Amasis MT Pro Light"/>
        </w:rPr>
        <w:t xml:space="preserve">High churn among month-to-month customers poses a significant risk to recurring revenue and increases the cost of acquiring replacement customers. </w:t>
      </w:r>
    </w:p>
    <w:p w14:paraId="54D19EAC" w14:textId="77777777" w:rsidR="00C335AA" w:rsidRPr="00C335AA" w:rsidRDefault="00C335AA" w:rsidP="00C335AA">
      <w:pPr>
        <w:numPr>
          <w:ilvl w:val="0"/>
          <w:numId w:val="2"/>
        </w:numPr>
        <w:rPr>
          <w:rFonts w:ascii="Amasis MT Pro Light" w:hAnsi="Amasis MT Pro Light"/>
        </w:rPr>
      </w:pPr>
      <w:r w:rsidRPr="00C335AA">
        <w:rPr>
          <w:rFonts w:ascii="Amasis MT Pro Light" w:hAnsi="Amasis MT Pro Light"/>
        </w:rPr>
        <w:t xml:space="preserve">Elevated churn among Fiber Optic customers may indicate underlying issues with service quality, pricing, or customer satisfaction, potentially affecting the company's competitive position. </w:t>
      </w:r>
    </w:p>
    <w:p w14:paraId="08C0FD1C" w14:textId="77777777" w:rsidR="00C335AA" w:rsidRPr="00C335AA" w:rsidRDefault="00C335AA" w:rsidP="00C335AA">
      <w:pPr>
        <w:numPr>
          <w:ilvl w:val="0"/>
          <w:numId w:val="2"/>
        </w:numPr>
        <w:rPr>
          <w:rFonts w:ascii="Amasis MT Pro Light" w:hAnsi="Amasis MT Pro Light"/>
        </w:rPr>
      </w:pPr>
      <w:r w:rsidRPr="00C335AA">
        <w:rPr>
          <w:rFonts w:ascii="Amasis MT Pro Light" w:hAnsi="Amasis MT Pro Light"/>
        </w:rPr>
        <w:t>High attrition among new customers suggests weaknesses in customer onboarding and early engagement, limiting customer lifetime value and increasing long-term acquisition costs.</w:t>
      </w:r>
    </w:p>
    <w:p w14:paraId="78D9665B" w14:textId="77777777" w:rsidR="00C335AA" w:rsidRPr="00F47BAF" w:rsidRDefault="00C335AA" w:rsidP="00C335AA">
      <w:pPr>
        <w:rPr>
          <w:rFonts w:ascii="Amasis MT Pro Light" w:hAnsi="Amasis MT Pro Light"/>
        </w:rPr>
      </w:pPr>
    </w:p>
    <w:p w14:paraId="6D02D538" w14:textId="77777777" w:rsidR="00C335AA" w:rsidRPr="00C335AA" w:rsidRDefault="00C335AA" w:rsidP="00C335AA">
      <w:pPr>
        <w:rPr>
          <w:rFonts w:ascii="Amasis MT Pro Light" w:hAnsi="Amasis MT Pro Light"/>
          <w:b/>
          <w:bCs/>
        </w:rPr>
      </w:pPr>
      <w:r w:rsidRPr="00C335AA">
        <w:rPr>
          <w:rFonts w:ascii="Amasis MT Pro Light" w:hAnsi="Amasis MT Pro Light"/>
          <w:b/>
          <w:bCs/>
        </w:rPr>
        <w:t>Business Opportunities</w:t>
      </w:r>
    </w:p>
    <w:p w14:paraId="20BAB6F0" w14:textId="77777777" w:rsidR="00C335AA" w:rsidRPr="00C335AA" w:rsidRDefault="00C335AA" w:rsidP="00C335AA">
      <w:pPr>
        <w:numPr>
          <w:ilvl w:val="0"/>
          <w:numId w:val="3"/>
        </w:numPr>
        <w:tabs>
          <w:tab w:val="clear" w:pos="450"/>
          <w:tab w:val="num" w:pos="720"/>
        </w:tabs>
        <w:rPr>
          <w:rFonts w:ascii="Amasis MT Pro Light" w:hAnsi="Amasis MT Pro Light"/>
        </w:rPr>
      </w:pPr>
      <w:r w:rsidRPr="00C335AA">
        <w:rPr>
          <w:rFonts w:ascii="Amasis MT Pro Light" w:hAnsi="Amasis MT Pro Light"/>
        </w:rPr>
        <w:t xml:space="preserve">Increase adoption of long-term contracts by offering incentives and loyalty rewards to encourage customers on month-to-month plans to commit to longer subscriptions. </w:t>
      </w:r>
    </w:p>
    <w:p w14:paraId="3608D6C0" w14:textId="77777777" w:rsidR="00C335AA" w:rsidRPr="00C335AA" w:rsidRDefault="00C335AA" w:rsidP="00C335AA">
      <w:pPr>
        <w:numPr>
          <w:ilvl w:val="0"/>
          <w:numId w:val="3"/>
        </w:numPr>
        <w:tabs>
          <w:tab w:val="clear" w:pos="450"/>
          <w:tab w:val="num" w:pos="720"/>
        </w:tabs>
        <w:rPr>
          <w:rFonts w:ascii="Amasis MT Pro Light" w:hAnsi="Amasis MT Pro Light"/>
        </w:rPr>
      </w:pPr>
      <w:r w:rsidRPr="00C335AA">
        <w:rPr>
          <w:rFonts w:ascii="Amasis MT Pro Light" w:hAnsi="Amasis MT Pro Light"/>
        </w:rPr>
        <w:t xml:space="preserve">Expand the adoption of value-added services, such as Tech Support and Online Security, through bundled packages or promotional offers to improve customer satisfaction and retention. </w:t>
      </w:r>
    </w:p>
    <w:p w14:paraId="7A67CEC4" w14:textId="291899FE" w:rsidR="00F47BAF" w:rsidRDefault="00C335AA" w:rsidP="00F47BAF">
      <w:pPr>
        <w:numPr>
          <w:ilvl w:val="0"/>
          <w:numId w:val="3"/>
        </w:numPr>
        <w:tabs>
          <w:tab w:val="clear" w:pos="450"/>
          <w:tab w:val="num" w:pos="720"/>
        </w:tabs>
        <w:rPr>
          <w:rFonts w:ascii="Amasis MT Pro Light" w:hAnsi="Amasis MT Pro Light"/>
        </w:rPr>
      </w:pPr>
      <w:r w:rsidRPr="00C335AA">
        <w:rPr>
          <w:rFonts w:ascii="Amasis MT Pro Light" w:hAnsi="Amasis MT Pro Light"/>
        </w:rPr>
        <w:t>Implement targeted retention campaigns for high-risk customer segments</w:t>
      </w:r>
      <w:r w:rsidR="00400F7B">
        <w:rPr>
          <w:rFonts w:ascii="Amasis MT Pro Light" w:hAnsi="Amasis MT Pro Light"/>
        </w:rPr>
        <w:t xml:space="preserve"> mentioned above </w:t>
      </w:r>
      <w:r w:rsidRPr="00C335AA">
        <w:rPr>
          <w:rFonts w:ascii="Amasis MT Pro Light" w:hAnsi="Amasis MT Pro Light"/>
        </w:rPr>
        <w:t>to reduce churn through personalized offers, proactive engagement, and service improvements.</w:t>
      </w:r>
    </w:p>
    <w:p w14:paraId="4666AB4C" w14:textId="77777777" w:rsidR="00400F7B" w:rsidRDefault="00400F7B" w:rsidP="00C335AA">
      <w:pPr>
        <w:rPr>
          <w:rFonts w:ascii="Amasis MT Pro Light" w:hAnsi="Amasis MT Pro Light"/>
        </w:rPr>
      </w:pPr>
    </w:p>
    <w:p w14:paraId="0BBC68EB" w14:textId="6D573A5B" w:rsidR="00C335AA" w:rsidRPr="00C335AA" w:rsidRDefault="00C335AA" w:rsidP="00C335AA">
      <w:pPr>
        <w:rPr>
          <w:rFonts w:ascii="Amasis MT Pro Light" w:hAnsi="Amasis MT Pro Light"/>
          <w:b/>
          <w:bCs/>
        </w:rPr>
      </w:pPr>
      <w:r w:rsidRPr="00C335AA">
        <w:rPr>
          <w:rFonts w:ascii="Amasis MT Pro Light" w:hAnsi="Amasis MT Pro Light"/>
          <w:b/>
          <w:bCs/>
        </w:rPr>
        <w:t>Management Recommendations</w:t>
      </w:r>
    </w:p>
    <w:p w14:paraId="5611C5CD" w14:textId="4CAEB32A" w:rsidR="00C335AA" w:rsidRPr="00C335AA" w:rsidRDefault="006B6E3C" w:rsidP="00C335AA">
      <w:pPr>
        <w:numPr>
          <w:ilvl w:val="0"/>
          <w:numId w:val="4"/>
        </w:numPr>
        <w:tabs>
          <w:tab w:val="clear" w:pos="450"/>
          <w:tab w:val="num" w:pos="720"/>
        </w:tabs>
        <w:rPr>
          <w:rFonts w:ascii="Amasis MT Pro Light" w:hAnsi="Amasis MT Pro Light"/>
        </w:rPr>
      </w:pPr>
      <w:r w:rsidRPr="00FC0B95">
        <w:rPr>
          <w:rFonts w:ascii="Amasis MT Pro Light" w:hAnsi="Amasis MT Pro Light"/>
          <w:b/>
          <w:bCs/>
        </w:rPr>
        <w:t>Focus on converting month-to-month customers to longer-term contracts</w:t>
      </w:r>
      <w:r>
        <w:rPr>
          <w:rFonts w:ascii="Amasis MT Pro Light" w:hAnsi="Amasis MT Pro Light"/>
        </w:rPr>
        <w:t xml:space="preserve"> </w:t>
      </w:r>
      <w:r w:rsidR="00C335AA" w:rsidRPr="00C335AA">
        <w:rPr>
          <w:rFonts w:ascii="Amasis MT Pro Light" w:hAnsi="Amasis MT Pro Light"/>
        </w:rPr>
        <w:t>by offering discounts, loyalty rewards, or bundled packages to reduce churn among month-to-month subscribers.</w:t>
      </w:r>
      <w:r>
        <w:rPr>
          <w:rFonts w:ascii="Amasis MT Pro Light" w:hAnsi="Amasis MT Pro Light"/>
        </w:rPr>
        <w:t xml:space="preserve"> Even a modest conversion rate can significantly lower overall churn and protect revenue</w:t>
      </w:r>
      <w:r w:rsidR="0099258B">
        <w:rPr>
          <w:rFonts w:ascii="Amasis MT Pro Light" w:hAnsi="Amasis MT Pro Light"/>
        </w:rPr>
        <w:t>, since these customers are among the most at risk and often the easiest to retain with the right offer.</w:t>
      </w:r>
    </w:p>
    <w:p w14:paraId="02DE3FCA" w14:textId="5FF07A8E" w:rsidR="00C335AA" w:rsidRPr="00C335AA" w:rsidRDefault="00FC0B95" w:rsidP="00C335AA">
      <w:pPr>
        <w:numPr>
          <w:ilvl w:val="0"/>
          <w:numId w:val="4"/>
        </w:numPr>
        <w:tabs>
          <w:tab w:val="clear" w:pos="450"/>
          <w:tab w:val="num" w:pos="720"/>
        </w:tabs>
        <w:rPr>
          <w:rFonts w:ascii="Amasis MT Pro Light" w:hAnsi="Amasis MT Pro Light"/>
        </w:rPr>
      </w:pPr>
      <w:r w:rsidRPr="00FC0B95">
        <w:rPr>
          <w:rFonts w:ascii="Amasis MT Pro Light" w:hAnsi="Amasis MT Pro Light"/>
          <w:b/>
          <w:bCs/>
        </w:rPr>
        <w:t>Improve Fiber Optic value and reliability</w:t>
      </w:r>
      <w:r>
        <w:rPr>
          <w:rFonts w:ascii="Amasis MT Pro Light" w:hAnsi="Amasis MT Pro Light"/>
        </w:rPr>
        <w:t xml:space="preserve"> </w:t>
      </w:r>
      <w:r w:rsidRPr="00FC0B95">
        <w:rPr>
          <w:rFonts w:ascii="Amasis MT Pro Light" w:hAnsi="Amasis MT Pro Light"/>
        </w:rPr>
        <w:t>by resolving service quality issues and introducing competitively priced tiers or loyalty bundles to close the retention gap with DSL customers.</w:t>
      </w:r>
    </w:p>
    <w:p w14:paraId="2341D498" w14:textId="77777777" w:rsidR="00C335AA" w:rsidRPr="00C335AA" w:rsidRDefault="00C335AA" w:rsidP="00C335AA">
      <w:pPr>
        <w:numPr>
          <w:ilvl w:val="0"/>
          <w:numId w:val="4"/>
        </w:numPr>
        <w:tabs>
          <w:tab w:val="clear" w:pos="450"/>
          <w:tab w:val="num" w:pos="720"/>
        </w:tabs>
        <w:rPr>
          <w:rFonts w:ascii="Amasis MT Pro Light" w:hAnsi="Amasis MT Pro Light"/>
        </w:rPr>
      </w:pPr>
      <w:r w:rsidRPr="00FC0B95">
        <w:rPr>
          <w:rFonts w:ascii="Amasis MT Pro Light" w:hAnsi="Amasis MT Pro Light"/>
          <w:b/>
          <w:bCs/>
        </w:rPr>
        <w:t>Promote automatic payment methods</w:t>
      </w:r>
      <w:r w:rsidRPr="00C335AA">
        <w:rPr>
          <w:rFonts w:ascii="Amasis MT Pro Light" w:hAnsi="Amasis MT Pro Light"/>
        </w:rPr>
        <w:t xml:space="preserve"> by encouraging customers who use Electronic Check to switch to bank transfer or credit card payments through incentives and awareness campaigns. </w:t>
      </w:r>
    </w:p>
    <w:p w14:paraId="2F858524" w14:textId="59622534" w:rsidR="00C335AA" w:rsidRPr="00C335AA" w:rsidRDefault="0099258B" w:rsidP="00C335AA">
      <w:pPr>
        <w:numPr>
          <w:ilvl w:val="0"/>
          <w:numId w:val="4"/>
        </w:numPr>
        <w:tabs>
          <w:tab w:val="clear" w:pos="450"/>
          <w:tab w:val="num" w:pos="720"/>
        </w:tabs>
        <w:rPr>
          <w:rFonts w:ascii="Amasis MT Pro Light" w:hAnsi="Amasis MT Pro Light"/>
        </w:rPr>
      </w:pPr>
      <w:r w:rsidRPr="00FC0B95">
        <w:rPr>
          <w:rFonts w:ascii="Amasis MT Pro Light" w:hAnsi="Amasis MT Pro Light"/>
          <w:b/>
          <w:bCs/>
        </w:rPr>
        <w:lastRenderedPageBreak/>
        <w:t>Invest heavily in the first few months of a customer’s journey</w:t>
      </w:r>
      <w:r w:rsidR="0055696C">
        <w:rPr>
          <w:rFonts w:ascii="Amasis MT Pro Light" w:hAnsi="Amasis MT Pro Light"/>
        </w:rPr>
        <w:t xml:space="preserve"> by making onboarding more personal and anticipatory through schedule check-ins, offering timely help, and presenting relevant upgrades or loyalty incentives early on.</w:t>
      </w:r>
    </w:p>
    <w:p w14:paraId="30519038" w14:textId="77777777" w:rsidR="00C335AA" w:rsidRPr="00C335AA" w:rsidRDefault="00C335AA" w:rsidP="00C335AA">
      <w:pPr>
        <w:numPr>
          <w:ilvl w:val="0"/>
          <w:numId w:val="4"/>
        </w:numPr>
        <w:tabs>
          <w:tab w:val="clear" w:pos="450"/>
          <w:tab w:val="num" w:pos="720"/>
        </w:tabs>
        <w:rPr>
          <w:rFonts w:ascii="Amasis MT Pro Light" w:hAnsi="Amasis MT Pro Light"/>
        </w:rPr>
      </w:pPr>
      <w:r w:rsidRPr="00FC0B95">
        <w:rPr>
          <w:rFonts w:ascii="Amasis MT Pro Light" w:hAnsi="Amasis MT Pro Light"/>
          <w:b/>
          <w:bCs/>
        </w:rPr>
        <w:t>Increase adoption of value-added services</w:t>
      </w:r>
      <w:r w:rsidRPr="00C335AA">
        <w:rPr>
          <w:rFonts w:ascii="Amasis MT Pro Light" w:hAnsi="Amasis MT Pro Light"/>
        </w:rPr>
        <w:t xml:space="preserve">, such as Tech Support and Online Security, through bundled plans and promotional campaigns to improve customer satisfaction and retention. </w:t>
      </w:r>
    </w:p>
    <w:p w14:paraId="44167B87" w14:textId="0507FD61" w:rsidR="00C335AA" w:rsidRPr="00C335AA" w:rsidRDefault="00FC0B95" w:rsidP="00C335AA">
      <w:pPr>
        <w:numPr>
          <w:ilvl w:val="0"/>
          <w:numId w:val="4"/>
        </w:numPr>
        <w:tabs>
          <w:tab w:val="clear" w:pos="450"/>
          <w:tab w:val="num" w:pos="720"/>
        </w:tabs>
        <w:rPr>
          <w:rFonts w:ascii="Amasis MT Pro Light" w:hAnsi="Amasis MT Pro Light"/>
        </w:rPr>
      </w:pPr>
      <w:r>
        <w:rPr>
          <w:rFonts w:ascii="Amasis MT Pro Light" w:hAnsi="Amasis MT Pro Light"/>
          <w:b/>
          <w:bCs/>
        </w:rPr>
        <w:t xml:space="preserve">Build </w:t>
      </w:r>
      <w:r w:rsidRPr="00FC0B95">
        <w:rPr>
          <w:rFonts w:ascii="Amasis MT Pro Light" w:hAnsi="Amasis MT Pro Light"/>
          <w:b/>
          <w:bCs/>
        </w:rPr>
        <w:t>a churn-risk scoring system for early intervention</w:t>
      </w:r>
      <w:r>
        <w:rPr>
          <w:rFonts w:ascii="Amasis MT Pro Light" w:hAnsi="Amasis MT Pro Light"/>
        </w:rPr>
        <w:t xml:space="preserve"> </w:t>
      </w:r>
      <w:r w:rsidRPr="00FC0B95">
        <w:rPr>
          <w:rFonts w:ascii="Amasis MT Pro Light" w:hAnsi="Amasis MT Pro Light"/>
        </w:rPr>
        <w:t>by combining tenure, contract type, and payment method into a risk score that flags customers before cancellation intent forms, triggering proactive outreach.</w:t>
      </w:r>
    </w:p>
    <w:p w14:paraId="1134EF6F" w14:textId="77777777" w:rsidR="00C335AA" w:rsidRDefault="00C335AA" w:rsidP="00C335AA">
      <w:pPr>
        <w:rPr>
          <w:rFonts w:ascii="Amasis MT Pro Light" w:hAnsi="Amasis MT Pro Light"/>
        </w:rPr>
      </w:pPr>
    </w:p>
    <w:p w14:paraId="5908863F" w14:textId="77777777" w:rsidR="00C335AA" w:rsidRPr="00C335AA" w:rsidRDefault="00C335AA" w:rsidP="00C335AA">
      <w:pPr>
        <w:rPr>
          <w:rFonts w:ascii="Amasis MT Pro Light" w:hAnsi="Amasis MT Pro Light"/>
          <w:b/>
          <w:bCs/>
        </w:rPr>
      </w:pPr>
      <w:r w:rsidRPr="00C335AA">
        <w:rPr>
          <w:rFonts w:ascii="Amasis MT Pro Light" w:hAnsi="Amasis MT Pro Light"/>
          <w:b/>
          <w:bCs/>
        </w:rPr>
        <w:t>Conclusion</w:t>
      </w:r>
    </w:p>
    <w:p w14:paraId="3712F488" w14:textId="339883B6" w:rsidR="00C335AA" w:rsidRPr="00C335AA" w:rsidRDefault="00C335AA" w:rsidP="00C335AA">
      <w:pPr>
        <w:rPr>
          <w:rFonts w:ascii="Amasis MT Pro Light" w:hAnsi="Amasis MT Pro Light"/>
        </w:rPr>
      </w:pPr>
      <w:r w:rsidRPr="00C335AA">
        <w:rPr>
          <w:rFonts w:ascii="Amasis MT Pro Light" w:hAnsi="Amasis MT Pro Light"/>
        </w:rPr>
        <w:t xml:space="preserve">This analysis identified the key factors influencing customer churn and highlighted the customer segments most at risk of leaving the company. Contract type, tenure, internet service, payment method, and Tech Support emerged as the primary drivers of churn, with customers on month-to-month </w:t>
      </w:r>
      <w:r w:rsidR="00400F7B">
        <w:rPr>
          <w:rFonts w:ascii="Amasis MT Pro Light" w:hAnsi="Amasis MT Pro Light"/>
        </w:rPr>
        <w:t>f</w:t>
      </w:r>
      <w:r w:rsidRPr="00C335AA">
        <w:rPr>
          <w:rFonts w:ascii="Amasis MT Pro Light" w:hAnsi="Amasis MT Pro Light"/>
        </w:rPr>
        <w:t xml:space="preserve">iber </w:t>
      </w:r>
      <w:r w:rsidR="00400F7B">
        <w:rPr>
          <w:rFonts w:ascii="Amasis MT Pro Light" w:hAnsi="Amasis MT Pro Light"/>
        </w:rPr>
        <w:t>o</w:t>
      </w:r>
      <w:r w:rsidRPr="00C335AA">
        <w:rPr>
          <w:rFonts w:ascii="Amasis MT Pro Light" w:hAnsi="Amasis MT Pro Light"/>
        </w:rPr>
        <w:t xml:space="preserve">ptic plans </w:t>
      </w:r>
      <w:r w:rsidR="00400F7B">
        <w:rPr>
          <w:rFonts w:ascii="Amasis MT Pro Light" w:hAnsi="Amasis MT Pro Light"/>
        </w:rPr>
        <w:t xml:space="preserve">and </w:t>
      </w:r>
      <w:r w:rsidRPr="00C335AA">
        <w:rPr>
          <w:rFonts w:ascii="Amasis MT Pro Light" w:hAnsi="Amasis MT Pro Light"/>
        </w:rPr>
        <w:t xml:space="preserve">using </w:t>
      </w:r>
      <w:r w:rsidR="00400F7B">
        <w:rPr>
          <w:rFonts w:ascii="Amasis MT Pro Light" w:hAnsi="Amasis MT Pro Light"/>
        </w:rPr>
        <w:t>an e</w:t>
      </w:r>
      <w:r w:rsidRPr="00C335AA">
        <w:rPr>
          <w:rFonts w:ascii="Amasis MT Pro Light" w:hAnsi="Amasis MT Pro Light"/>
        </w:rPr>
        <w:t xml:space="preserve">lectronic </w:t>
      </w:r>
      <w:r w:rsidR="00400F7B">
        <w:rPr>
          <w:rFonts w:ascii="Amasis MT Pro Light" w:hAnsi="Amasis MT Pro Light"/>
        </w:rPr>
        <w:t>c</w:t>
      </w:r>
      <w:r w:rsidRPr="00C335AA">
        <w:rPr>
          <w:rFonts w:ascii="Amasis MT Pro Light" w:hAnsi="Amasis MT Pro Light"/>
        </w:rPr>
        <w:t>heck</w:t>
      </w:r>
      <w:r w:rsidR="00400F7B">
        <w:rPr>
          <w:rFonts w:ascii="Amasis MT Pro Light" w:hAnsi="Amasis MT Pro Light"/>
        </w:rPr>
        <w:t xml:space="preserve"> as a payment method</w:t>
      </w:r>
      <w:r w:rsidRPr="00C335AA">
        <w:rPr>
          <w:rFonts w:ascii="Amasis MT Pro Light" w:hAnsi="Amasis MT Pro Light"/>
        </w:rPr>
        <w:t xml:space="preserve"> exhibiting the highest churn risk. By implementing targeted retention strategies, improving service offerings, and encouraging long-term customer engagement, the company can reduce customer attrition, enhance customer satisfaction, and improve long-term business performance.</w:t>
      </w:r>
    </w:p>
    <w:p w14:paraId="3E195CF2" w14:textId="77777777" w:rsidR="00C335AA" w:rsidRPr="00F47BAF" w:rsidRDefault="00C335AA" w:rsidP="00C335AA">
      <w:pPr>
        <w:rPr>
          <w:rFonts w:ascii="Amasis MT Pro Light" w:hAnsi="Amasis MT Pro Light"/>
        </w:rPr>
      </w:pPr>
    </w:p>
    <w:p w14:paraId="795B0DCD" w14:textId="77777777" w:rsidR="00F47BAF" w:rsidRPr="00F47BAF" w:rsidRDefault="00F47BAF" w:rsidP="00F47BAF">
      <w:pPr>
        <w:rPr>
          <w:rFonts w:ascii="Amasis MT Pro Light" w:hAnsi="Amasis MT Pro Light"/>
        </w:rPr>
      </w:pPr>
    </w:p>
    <w:p w14:paraId="2FBF7C5C" w14:textId="77777777" w:rsidR="00F47BAF" w:rsidRPr="00C335AA" w:rsidRDefault="00F47BAF">
      <w:pPr>
        <w:rPr>
          <w:rFonts w:ascii="Amasis MT Pro Light" w:hAnsi="Amasis MT Pro Light"/>
        </w:rPr>
      </w:pPr>
    </w:p>
    <w:sectPr w:rsidR="00F47BAF" w:rsidRPr="00C335A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964F8" w14:textId="77777777" w:rsidR="00DF38C5" w:rsidRDefault="00DF38C5" w:rsidP="00507636">
      <w:pPr>
        <w:spacing w:after="0" w:line="240" w:lineRule="auto"/>
      </w:pPr>
      <w:r>
        <w:separator/>
      </w:r>
    </w:p>
  </w:endnote>
  <w:endnote w:type="continuationSeparator" w:id="0">
    <w:p w14:paraId="5E4680DB" w14:textId="77777777" w:rsidR="00DF38C5" w:rsidRDefault="00DF38C5" w:rsidP="00507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Light">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8752576"/>
      <w:docPartObj>
        <w:docPartGallery w:val="Page Numbers (Bottom of Page)"/>
        <w:docPartUnique/>
      </w:docPartObj>
    </w:sdtPr>
    <w:sdtEndPr>
      <w:rPr>
        <w:noProof/>
      </w:rPr>
    </w:sdtEndPr>
    <w:sdtContent>
      <w:p w14:paraId="1ABE2F38" w14:textId="77CA63F9" w:rsidR="00507636" w:rsidRDefault="005076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A62FFE" w14:textId="77777777" w:rsidR="00507636" w:rsidRDefault="005076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11276" w14:textId="77777777" w:rsidR="00DF38C5" w:rsidRDefault="00DF38C5" w:rsidP="00507636">
      <w:pPr>
        <w:spacing w:after="0" w:line="240" w:lineRule="auto"/>
      </w:pPr>
      <w:r>
        <w:separator/>
      </w:r>
    </w:p>
  </w:footnote>
  <w:footnote w:type="continuationSeparator" w:id="0">
    <w:p w14:paraId="2D5A8BED" w14:textId="77777777" w:rsidR="00DF38C5" w:rsidRDefault="00DF38C5" w:rsidP="005076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120D"/>
    <w:multiLevelType w:val="multilevel"/>
    <w:tmpl w:val="5358D21C"/>
    <w:lvl w:ilvl="0">
      <w:start w:val="1"/>
      <w:numFmt w:val="decimal"/>
      <w:lvlText w:val="%1."/>
      <w:lvlJc w:val="left"/>
      <w:pPr>
        <w:tabs>
          <w:tab w:val="num" w:pos="450"/>
        </w:tabs>
        <w:ind w:left="450" w:hanging="360"/>
      </w:pPr>
      <w:rPr>
        <w:b/>
        <w:bCs/>
      </w:r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 w15:restartNumberingAfterBreak="0">
    <w:nsid w:val="05A24EBE"/>
    <w:multiLevelType w:val="multilevel"/>
    <w:tmpl w:val="5CCA3C9C"/>
    <w:lvl w:ilvl="0">
      <w:start w:val="1"/>
      <w:numFmt w:val="decimal"/>
      <w:lvlText w:val="%1."/>
      <w:lvlJc w:val="left"/>
      <w:pPr>
        <w:tabs>
          <w:tab w:val="num" w:pos="450"/>
        </w:tabs>
        <w:ind w:left="450" w:hanging="360"/>
      </w:pPr>
      <w:rPr>
        <w:b/>
        <w:bCs/>
      </w:r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 w15:restartNumberingAfterBreak="0">
    <w:nsid w:val="5A0C415E"/>
    <w:multiLevelType w:val="multilevel"/>
    <w:tmpl w:val="CDBC5402"/>
    <w:lvl w:ilvl="0">
      <w:start w:val="1"/>
      <w:numFmt w:val="decimal"/>
      <w:lvlText w:val="%1."/>
      <w:lvlJc w:val="left"/>
      <w:pPr>
        <w:tabs>
          <w:tab w:val="num" w:pos="450"/>
        </w:tabs>
        <w:ind w:left="450" w:hanging="360"/>
      </w:pPr>
      <w:rPr>
        <w:b/>
        <w:bCs/>
      </w:r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 w15:restartNumberingAfterBreak="0">
    <w:nsid w:val="684565ED"/>
    <w:multiLevelType w:val="multilevel"/>
    <w:tmpl w:val="9FFAC76C"/>
    <w:lvl w:ilvl="0">
      <w:start w:val="1"/>
      <w:numFmt w:val="decimal"/>
      <w:lvlText w:val="%1."/>
      <w:lvlJc w:val="left"/>
      <w:pPr>
        <w:tabs>
          <w:tab w:val="num" w:pos="450"/>
        </w:tabs>
        <w:ind w:left="450" w:hanging="360"/>
      </w:pPr>
      <w:rPr>
        <w:b/>
        <w:bCs/>
      </w:r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num w:numId="1" w16cid:durableId="2052680342">
    <w:abstractNumId w:val="1"/>
  </w:num>
  <w:num w:numId="2" w16cid:durableId="220287600">
    <w:abstractNumId w:val="2"/>
  </w:num>
  <w:num w:numId="3" w16cid:durableId="470756685">
    <w:abstractNumId w:val="3"/>
  </w:num>
  <w:num w:numId="4" w16cid:durableId="1047602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1D5"/>
    <w:rsid w:val="000153EB"/>
    <w:rsid w:val="000218E9"/>
    <w:rsid w:val="000E0203"/>
    <w:rsid w:val="001B1F82"/>
    <w:rsid w:val="001C4A10"/>
    <w:rsid w:val="002E35AE"/>
    <w:rsid w:val="00345B05"/>
    <w:rsid w:val="00400F7B"/>
    <w:rsid w:val="00485C71"/>
    <w:rsid w:val="004B76BC"/>
    <w:rsid w:val="00507636"/>
    <w:rsid w:val="0055696C"/>
    <w:rsid w:val="006155AE"/>
    <w:rsid w:val="006B6E3C"/>
    <w:rsid w:val="007247FD"/>
    <w:rsid w:val="00743C21"/>
    <w:rsid w:val="007F0B04"/>
    <w:rsid w:val="0099258B"/>
    <w:rsid w:val="009F355E"/>
    <w:rsid w:val="00A13681"/>
    <w:rsid w:val="00A25FF4"/>
    <w:rsid w:val="00A602EA"/>
    <w:rsid w:val="00A64FDD"/>
    <w:rsid w:val="00A8735F"/>
    <w:rsid w:val="00AB1769"/>
    <w:rsid w:val="00B24AEE"/>
    <w:rsid w:val="00C335AA"/>
    <w:rsid w:val="00DF38C5"/>
    <w:rsid w:val="00E135AF"/>
    <w:rsid w:val="00E2132C"/>
    <w:rsid w:val="00E70AF2"/>
    <w:rsid w:val="00F301D5"/>
    <w:rsid w:val="00F43A47"/>
    <w:rsid w:val="00F47BAF"/>
    <w:rsid w:val="00F924F9"/>
    <w:rsid w:val="00FC0B95"/>
    <w:rsid w:val="00FE5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6AEFF"/>
  <w15:chartTrackingRefBased/>
  <w15:docId w15:val="{8C716EE8-B621-4081-B975-AD3009E62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1D5"/>
    <w:rPr>
      <w:rFonts w:eastAsiaTheme="majorEastAsia" w:cstheme="majorBidi"/>
      <w:color w:val="272727" w:themeColor="text1" w:themeTint="D8"/>
    </w:rPr>
  </w:style>
  <w:style w:type="paragraph" w:styleId="Title">
    <w:name w:val="Title"/>
    <w:basedOn w:val="Normal"/>
    <w:next w:val="Normal"/>
    <w:link w:val="TitleChar"/>
    <w:uiPriority w:val="10"/>
    <w:qFormat/>
    <w:rsid w:val="00F30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1D5"/>
    <w:pPr>
      <w:spacing w:before="160"/>
      <w:jc w:val="center"/>
    </w:pPr>
    <w:rPr>
      <w:i/>
      <w:iCs/>
      <w:color w:val="404040" w:themeColor="text1" w:themeTint="BF"/>
    </w:rPr>
  </w:style>
  <w:style w:type="character" w:customStyle="1" w:styleId="QuoteChar">
    <w:name w:val="Quote Char"/>
    <w:basedOn w:val="DefaultParagraphFont"/>
    <w:link w:val="Quote"/>
    <w:uiPriority w:val="29"/>
    <w:rsid w:val="00F301D5"/>
    <w:rPr>
      <w:i/>
      <w:iCs/>
      <w:color w:val="404040" w:themeColor="text1" w:themeTint="BF"/>
    </w:rPr>
  </w:style>
  <w:style w:type="paragraph" w:styleId="ListParagraph">
    <w:name w:val="List Paragraph"/>
    <w:basedOn w:val="Normal"/>
    <w:uiPriority w:val="34"/>
    <w:qFormat/>
    <w:rsid w:val="00F301D5"/>
    <w:pPr>
      <w:ind w:left="720"/>
      <w:contextualSpacing/>
    </w:pPr>
  </w:style>
  <w:style w:type="character" w:styleId="IntenseEmphasis">
    <w:name w:val="Intense Emphasis"/>
    <w:basedOn w:val="DefaultParagraphFont"/>
    <w:uiPriority w:val="21"/>
    <w:qFormat/>
    <w:rsid w:val="00F301D5"/>
    <w:rPr>
      <w:i/>
      <w:iCs/>
      <w:color w:val="0F4761" w:themeColor="accent1" w:themeShade="BF"/>
    </w:rPr>
  </w:style>
  <w:style w:type="paragraph" w:styleId="IntenseQuote">
    <w:name w:val="Intense Quote"/>
    <w:basedOn w:val="Normal"/>
    <w:next w:val="Normal"/>
    <w:link w:val="IntenseQuoteChar"/>
    <w:uiPriority w:val="30"/>
    <w:qFormat/>
    <w:rsid w:val="00F30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1D5"/>
    <w:rPr>
      <w:i/>
      <w:iCs/>
      <w:color w:val="0F4761" w:themeColor="accent1" w:themeShade="BF"/>
    </w:rPr>
  </w:style>
  <w:style w:type="character" w:styleId="IntenseReference">
    <w:name w:val="Intense Reference"/>
    <w:basedOn w:val="DefaultParagraphFont"/>
    <w:uiPriority w:val="32"/>
    <w:qFormat/>
    <w:rsid w:val="00F301D5"/>
    <w:rPr>
      <w:b/>
      <w:bCs/>
      <w:smallCaps/>
      <w:color w:val="0F4761" w:themeColor="accent1" w:themeShade="BF"/>
      <w:spacing w:val="5"/>
    </w:rPr>
  </w:style>
  <w:style w:type="paragraph" w:styleId="NormalWeb">
    <w:name w:val="Normal (Web)"/>
    <w:basedOn w:val="Normal"/>
    <w:uiPriority w:val="99"/>
    <w:semiHidden/>
    <w:unhideWhenUsed/>
    <w:rsid w:val="006B6E3C"/>
    <w:rPr>
      <w:rFonts w:ascii="Times New Roman" w:hAnsi="Times New Roman" w:cs="Times New Roman"/>
    </w:rPr>
  </w:style>
  <w:style w:type="paragraph" w:styleId="Header">
    <w:name w:val="header"/>
    <w:basedOn w:val="Normal"/>
    <w:link w:val="HeaderChar"/>
    <w:uiPriority w:val="99"/>
    <w:unhideWhenUsed/>
    <w:rsid w:val="005076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636"/>
  </w:style>
  <w:style w:type="paragraph" w:styleId="Footer">
    <w:name w:val="footer"/>
    <w:basedOn w:val="Normal"/>
    <w:link w:val="FooterChar"/>
    <w:uiPriority w:val="99"/>
    <w:unhideWhenUsed/>
    <w:rsid w:val="005076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636"/>
  </w:style>
  <w:style w:type="paragraph" w:styleId="Caption">
    <w:name w:val="caption"/>
    <w:basedOn w:val="Normal"/>
    <w:next w:val="Normal"/>
    <w:uiPriority w:val="35"/>
    <w:unhideWhenUsed/>
    <w:qFormat/>
    <w:rsid w:val="00E70AF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6492">
      <w:bodyDiv w:val="1"/>
      <w:marLeft w:val="0"/>
      <w:marRight w:val="0"/>
      <w:marTop w:val="0"/>
      <w:marBottom w:val="0"/>
      <w:divBdr>
        <w:top w:val="none" w:sz="0" w:space="0" w:color="auto"/>
        <w:left w:val="none" w:sz="0" w:space="0" w:color="auto"/>
        <w:bottom w:val="none" w:sz="0" w:space="0" w:color="auto"/>
        <w:right w:val="none" w:sz="0" w:space="0" w:color="auto"/>
      </w:divBdr>
    </w:div>
    <w:div w:id="73287523">
      <w:bodyDiv w:val="1"/>
      <w:marLeft w:val="0"/>
      <w:marRight w:val="0"/>
      <w:marTop w:val="0"/>
      <w:marBottom w:val="0"/>
      <w:divBdr>
        <w:top w:val="none" w:sz="0" w:space="0" w:color="auto"/>
        <w:left w:val="none" w:sz="0" w:space="0" w:color="auto"/>
        <w:bottom w:val="none" w:sz="0" w:space="0" w:color="auto"/>
        <w:right w:val="none" w:sz="0" w:space="0" w:color="auto"/>
      </w:divBdr>
    </w:div>
    <w:div w:id="118493682">
      <w:bodyDiv w:val="1"/>
      <w:marLeft w:val="0"/>
      <w:marRight w:val="0"/>
      <w:marTop w:val="0"/>
      <w:marBottom w:val="0"/>
      <w:divBdr>
        <w:top w:val="none" w:sz="0" w:space="0" w:color="auto"/>
        <w:left w:val="none" w:sz="0" w:space="0" w:color="auto"/>
        <w:bottom w:val="none" w:sz="0" w:space="0" w:color="auto"/>
        <w:right w:val="none" w:sz="0" w:space="0" w:color="auto"/>
      </w:divBdr>
    </w:div>
    <w:div w:id="144901616">
      <w:bodyDiv w:val="1"/>
      <w:marLeft w:val="0"/>
      <w:marRight w:val="0"/>
      <w:marTop w:val="0"/>
      <w:marBottom w:val="0"/>
      <w:divBdr>
        <w:top w:val="none" w:sz="0" w:space="0" w:color="auto"/>
        <w:left w:val="none" w:sz="0" w:space="0" w:color="auto"/>
        <w:bottom w:val="none" w:sz="0" w:space="0" w:color="auto"/>
        <w:right w:val="none" w:sz="0" w:space="0" w:color="auto"/>
      </w:divBdr>
    </w:div>
    <w:div w:id="193737838">
      <w:bodyDiv w:val="1"/>
      <w:marLeft w:val="0"/>
      <w:marRight w:val="0"/>
      <w:marTop w:val="0"/>
      <w:marBottom w:val="0"/>
      <w:divBdr>
        <w:top w:val="none" w:sz="0" w:space="0" w:color="auto"/>
        <w:left w:val="none" w:sz="0" w:space="0" w:color="auto"/>
        <w:bottom w:val="none" w:sz="0" w:space="0" w:color="auto"/>
        <w:right w:val="none" w:sz="0" w:space="0" w:color="auto"/>
      </w:divBdr>
    </w:div>
    <w:div w:id="237054664">
      <w:bodyDiv w:val="1"/>
      <w:marLeft w:val="0"/>
      <w:marRight w:val="0"/>
      <w:marTop w:val="0"/>
      <w:marBottom w:val="0"/>
      <w:divBdr>
        <w:top w:val="none" w:sz="0" w:space="0" w:color="auto"/>
        <w:left w:val="none" w:sz="0" w:space="0" w:color="auto"/>
        <w:bottom w:val="none" w:sz="0" w:space="0" w:color="auto"/>
        <w:right w:val="none" w:sz="0" w:space="0" w:color="auto"/>
      </w:divBdr>
    </w:div>
    <w:div w:id="267927854">
      <w:bodyDiv w:val="1"/>
      <w:marLeft w:val="0"/>
      <w:marRight w:val="0"/>
      <w:marTop w:val="0"/>
      <w:marBottom w:val="0"/>
      <w:divBdr>
        <w:top w:val="none" w:sz="0" w:space="0" w:color="auto"/>
        <w:left w:val="none" w:sz="0" w:space="0" w:color="auto"/>
        <w:bottom w:val="none" w:sz="0" w:space="0" w:color="auto"/>
        <w:right w:val="none" w:sz="0" w:space="0" w:color="auto"/>
      </w:divBdr>
    </w:div>
    <w:div w:id="292760720">
      <w:bodyDiv w:val="1"/>
      <w:marLeft w:val="0"/>
      <w:marRight w:val="0"/>
      <w:marTop w:val="0"/>
      <w:marBottom w:val="0"/>
      <w:divBdr>
        <w:top w:val="none" w:sz="0" w:space="0" w:color="auto"/>
        <w:left w:val="none" w:sz="0" w:space="0" w:color="auto"/>
        <w:bottom w:val="none" w:sz="0" w:space="0" w:color="auto"/>
        <w:right w:val="none" w:sz="0" w:space="0" w:color="auto"/>
      </w:divBdr>
    </w:div>
    <w:div w:id="412359184">
      <w:bodyDiv w:val="1"/>
      <w:marLeft w:val="0"/>
      <w:marRight w:val="0"/>
      <w:marTop w:val="0"/>
      <w:marBottom w:val="0"/>
      <w:divBdr>
        <w:top w:val="none" w:sz="0" w:space="0" w:color="auto"/>
        <w:left w:val="none" w:sz="0" w:space="0" w:color="auto"/>
        <w:bottom w:val="none" w:sz="0" w:space="0" w:color="auto"/>
        <w:right w:val="none" w:sz="0" w:space="0" w:color="auto"/>
      </w:divBdr>
    </w:div>
    <w:div w:id="484123586">
      <w:bodyDiv w:val="1"/>
      <w:marLeft w:val="0"/>
      <w:marRight w:val="0"/>
      <w:marTop w:val="0"/>
      <w:marBottom w:val="0"/>
      <w:divBdr>
        <w:top w:val="none" w:sz="0" w:space="0" w:color="auto"/>
        <w:left w:val="none" w:sz="0" w:space="0" w:color="auto"/>
        <w:bottom w:val="none" w:sz="0" w:space="0" w:color="auto"/>
        <w:right w:val="none" w:sz="0" w:space="0" w:color="auto"/>
      </w:divBdr>
    </w:div>
    <w:div w:id="568541429">
      <w:bodyDiv w:val="1"/>
      <w:marLeft w:val="0"/>
      <w:marRight w:val="0"/>
      <w:marTop w:val="0"/>
      <w:marBottom w:val="0"/>
      <w:divBdr>
        <w:top w:val="none" w:sz="0" w:space="0" w:color="auto"/>
        <w:left w:val="none" w:sz="0" w:space="0" w:color="auto"/>
        <w:bottom w:val="none" w:sz="0" w:space="0" w:color="auto"/>
        <w:right w:val="none" w:sz="0" w:space="0" w:color="auto"/>
      </w:divBdr>
    </w:div>
    <w:div w:id="580531388">
      <w:bodyDiv w:val="1"/>
      <w:marLeft w:val="0"/>
      <w:marRight w:val="0"/>
      <w:marTop w:val="0"/>
      <w:marBottom w:val="0"/>
      <w:divBdr>
        <w:top w:val="none" w:sz="0" w:space="0" w:color="auto"/>
        <w:left w:val="none" w:sz="0" w:space="0" w:color="auto"/>
        <w:bottom w:val="none" w:sz="0" w:space="0" w:color="auto"/>
        <w:right w:val="none" w:sz="0" w:space="0" w:color="auto"/>
      </w:divBdr>
    </w:div>
    <w:div w:id="664237543">
      <w:bodyDiv w:val="1"/>
      <w:marLeft w:val="0"/>
      <w:marRight w:val="0"/>
      <w:marTop w:val="0"/>
      <w:marBottom w:val="0"/>
      <w:divBdr>
        <w:top w:val="none" w:sz="0" w:space="0" w:color="auto"/>
        <w:left w:val="none" w:sz="0" w:space="0" w:color="auto"/>
        <w:bottom w:val="none" w:sz="0" w:space="0" w:color="auto"/>
        <w:right w:val="none" w:sz="0" w:space="0" w:color="auto"/>
      </w:divBdr>
    </w:div>
    <w:div w:id="676614158">
      <w:bodyDiv w:val="1"/>
      <w:marLeft w:val="0"/>
      <w:marRight w:val="0"/>
      <w:marTop w:val="0"/>
      <w:marBottom w:val="0"/>
      <w:divBdr>
        <w:top w:val="none" w:sz="0" w:space="0" w:color="auto"/>
        <w:left w:val="none" w:sz="0" w:space="0" w:color="auto"/>
        <w:bottom w:val="none" w:sz="0" w:space="0" w:color="auto"/>
        <w:right w:val="none" w:sz="0" w:space="0" w:color="auto"/>
      </w:divBdr>
    </w:div>
    <w:div w:id="825781347">
      <w:bodyDiv w:val="1"/>
      <w:marLeft w:val="0"/>
      <w:marRight w:val="0"/>
      <w:marTop w:val="0"/>
      <w:marBottom w:val="0"/>
      <w:divBdr>
        <w:top w:val="none" w:sz="0" w:space="0" w:color="auto"/>
        <w:left w:val="none" w:sz="0" w:space="0" w:color="auto"/>
        <w:bottom w:val="none" w:sz="0" w:space="0" w:color="auto"/>
        <w:right w:val="none" w:sz="0" w:space="0" w:color="auto"/>
      </w:divBdr>
    </w:div>
    <w:div w:id="923414136">
      <w:bodyDiv w:val="1"/>
      <w:marLeft w:val="0"/>
      <w:marRight w:val="0"/>
      <w:marTop w:val="0"/>
      <w:marBottom w:val="0"/>
      <w:divBdr>
        <w:top w:val="none" w:sz="0" w:space="0" w:color="auto"/>
        <w:left w:val="none" w:sz="0" w:space="0" w:color="auto"/>
        <w:bottom w:val="none" w:sz="0" w:space="0" w:color="auto"/>
        <w:right w:val="none" w:sz="0" w:space="0" w:color="auto"/>
      </w:divBdr>
    </w:div>
    <w:div w:id="974991961">
      <w:bodyDiv w:val="1"/>
      <w:marLeft w:val="0"/>
      <w:marRight w:val="0"/>
      <w:marTop w:val="0"/>
      <w:marBottom w:val="0"/>
      <w:divBdr>
        <w:top w:val="none" w:sz="0" w:space="0" w:color="auto"/>
        <w:left w:val="none" w:sz="0" w:space="0" w:color="auto"/>
        <w:bottom w:val="none" w:sz="0" w:space="0" w:color="auto"/>
        <w:right w:val="none" w:sz="0" w:space="0" w:color="auto"/>
      </w:divBdr>
    </w:div>
    <w:div w:id="1062408604">
      <w:bodyDiv w:val="1"/>
      <w:marLeft w:val="0"/>
      <w:marRight w:val="0"/>
      <w:marTop w:val="0"/>
      <w:marBottom w:val="0"/>
      <w:divBdr>
        <w:top w:val="none" w:sz="0" w:space="0" w:color="auto"/>
        <w:left w:val="none" w:sz="0" w:space="0" w:color="auto"/>
        <w:bottom w:val="none" w:sz="0" w:space="0" w:color="auto"/>
        <w:right w:val="none" w:sz="0" w:space="0" w:color="auto"/>
      </w:divBdr>
    </w:div>
    <w:div w:id="1064721775">
      <w:bodyDiv w:val="1"/>
      <w:marLeft w:val="0"/>
      <w:marRight w:val="0"/>
      <w:marTop w:val="0"/>
      <w:marBottom w:val="0"/>
      <w:divBdr>
        <w:top w:val="none" w:sz="0" w:space="0" w:color="auto"/>
        <w:left w:val="none" w:sz="0" w:space="0" w:color="auto"/>
        <w:bottom w:val="none" w:sz="0" w:space="0" w:color="auto"/>
        <w:right w:val="none" w:sz="0" w:space="0" w:color="auto"/>
      </w:divBdr>
    </w:div>
    <w:div w:id="1066606029">
      <w:bodyDiv w:val="1"/>
      <w:marLeft w:val="0"/>
      <w:marRight w:val="0"/>
      <w:marTop w:val="0"/>
      <w:marBottom w:val="0"/>
      <w:divBdr>
        <w:top w:val="none" w:sz="0" w:space="0" w:color="auto"/>
        <w:left w:val="none" w:sz="0" w:space="0" w:color="auto"/>
        <w:bottom w:val="none" w:sz="0" w:space="0" w:color="auto"/>
        <w:right w:val="none" w:sz="0" w:space="0" w:color="auto"/>
      </w:divBdr>
    </w:div>
    <w:div w:id="1144813703">
      <w:bodyDiv w:val="1"/>
      <w:marLeft w:val="0"/>
      <w:marRight w:val="0"/>
      <w:marTop w:val="0"/>
      <w:marBottom w:val="0"/>
      <w:divBdr>
        <w:top w:val="none" w:sz="0" w:space="0" w:color="auto"/>
        <w:left w:val="none" w:sz="0" w:space="0" w:color="auto"/>
        <w:bottom w:val="none" w:sz="0" w:space="0" w:color="auto"/>
        <w:right w:val="none" w:sz="0" w:space="0" w:color="auto"/>
      </w:divBdr>
    </w:div>
    <w:div w:id="1244489291">
      <w:bodyDiv w:val="1"/>
      <w:marLeft w:val="0"/>
      <w:marRight w:val="0"/>
      <w:marTop w:val="0"/>
      <w:marBottom w:val="0"/>
      <w:divBdr>
        <w:top w:val="none" w:sz="0" w:space="0" w:color="auto"/>
        <w:left w:val="none" w:sz="0" w:space="0" w:color="auto"/>
        <w:bottom w:val="none" w:sz="0" w:space="0" w:color="auto"/>
        <w:right w:val="none" w:sz="0" w:space="0" w:color="auto"/>
      </w:divBdr>
    </w:div>
    <w:div w:id="1267545631">
      <w:bodyDiv w:val="1"/>
      <w:marLeft w:val="0"/>
      <w:marRight w:val="0"/>
      <w:marTop w:val="0"/>
      <w:marBottom w:val="0"/>
      <w:divBdr>
        <w:top w:val="none" w:sz="0" w:space="0" w:color="auto"/>
        <w:left w:val="none" w:sz="0" w:space="0" w:color="auto"/>
        <w:bottom w:val="none" w:sz="0" w:space="0" w:color="auto"/>
        <w:right w:val="none" w:sz="0" w:space="0" w:color="auto"/>
      </w:divBdr>
    </w:div>
    <w:div w:id="1332103078">
      <w:bodyDiv w:val="1"/>
      <w:marLeft w:val="0"/>
      <w:marRight w:val="0"/>
      <w:marTop w:val="0"/>
      <w:marBottom w:val="0"/>
      <w:divBdr>
        <w:top w:val="none" w:sz="0" w:space="0" w:color="auto"/>
        <w:left w:val="none" w:sz="0" w:space="0" w:color="auto"/>
        <w:bottom w:val="none" w:sz="0" w:space="0" w:color="auto"/>
        <w:right w:val="none" w:sz="0" w:space="0" w:color="auto"/>
      </w:divBdr>
    </w:div>
    <w:div w:id="1537619048">
      <w:bodyDiv w:val="1"/>
      <w:marLeft w:val="0"/>
      <w:marRight w:val="0"/>
      <w:marTop w:val="0"/>
      <w:marBottom w:val="0"/>
      <w:divBdr>
        <w:top w:val="none" w:sz="0" w:space="0" w:color="auto"/>
        <w:left w:val="none" w:sz="0" w:space="0" w:color="auto"/>
        <w:bottom w:val="none" w:sz="0" w:space="0" w:color="auto"/>
        <w:right w:val="none" w:sz="0" w:space="0" w:color="auto"/>
      </w:divBdr>
    </w:div>
    <w:div w:id="1616054990">
      <w:bodyDiv w:val="1"/>
      <w:marLeft w:val="0"/>
      <w:marRight w:val="0"/>
      <w:marTop w:val="0"/>
      <w:marBottom w:val="0"/>
      <w:divBdr>
        <w:top w:val="none" w:sz="0" w:space="0" w:color="auto"/>
        <w:left w:val="none" w:sz="0" w:space="0" w:color="auto"/>
        <w:bottom w:val="none" w:sz="0" w:space="0" w:color="auto"/>
        <w:right w:val="none" w:sz="0" w:space="0" w:color="auto"/>
      </w:divBdr>
    </w:div>
    <w:div w:id="1680623021">
      <w:bodyDiv w:val="1"/>
      <w:marLeft w:val="0"/>
      <w:marRight w:val="0"/>
      <w:marTop w:val="0"/>
      <w:marBottom w:val="0"/>
      <w:divBdr>
        <w:top w:val="none" w:sz="0" w:space="0" w:color="auto"/>
        <w:left w:val="none" w:sz="0" w:space="0" w:color="auto"/>
        <w:bottom w:val="none" w:sz="0" w:space="0" w:color="auto"/>
        <w:right w:val="none" w:sz="0" w:space="0" w:color="auto"/>
      </w:divBdr>
    </w:div>
    <w:div w:id="1700231480">
      <w:bodyDiv w:val="1"/>
      <w:marLeft w:val="0"/>
      <w:marRight w:val="0"/>
      <w:marTop w:val="0"/>
      <w:marBottom w:val="0"/>
      <w:divBdr>
        <w:top w:val="none" w:sz="0" w:space="0" w:color="auto"/>
        <w:left w:val="none" w:sz="0" w:space="0" w:color="auto"/>
        <w:bottom w:val="none" w:sz="0" w:space="0" w:color="auto"/>
        <w:right w:val="none" w:sz="0" w:space="0" w:color="auto"/>
      </w:divBdr>
    </w:div>
    <w:div w:id="1702170459">
      <w:bodyDiv w:val="1"/>
      <w:marLeft w:val="0"/>
      <w:marRight w:val="0"/>
      <w:marTop w:val="0"/>
      <w:marBottom w:val="0"/>
      <w:divBdr>
        <w:top w:val="none" w:sz="0" w:space="0" w:color="auto"/>
        <w:left w:val="none" w:sz="0" w:space="0" w:color="auto"/>
        <w:bottom w:val="none" w:sz="0" w:space="0" w:color="auto"/>
        <w:right w:val="none" w:sz="0" w:space="0" w:color="auto"/>
      </w:divBdr>
    </w:div>
    <w:div w:id="1760984805">
      <w:bodyDiv w:val="1"/>
      <w:marLeft w:val="0"/>
      <w:marRight w:val="0"/>
      <w:marTop w:val="0"/>
      <w:marBottom w:val="0"/>
      <w:divBdr>
        <w:top w:val="none" w:sz="0" w:space="0" w:color="auto"/>
        <w:left w:val="none" w:sz="0" w:space="0" w:color="auto"/>
        <w:bottom w:val="none" w:sz="0" w:space="0" w:color="auto"/>
        <w:right w:val="none" w:sz="0" w:space="0" w:color="auto"/>
      </w:divBdr>
    </w:div>
    <w:div w:id="1785542394">
      <w:bodyDiv w:val="1"/>
      <w:marLeft w:val="0"/>
      <w:marRight w:val="0"/>
      <w:marTop w:val="0"/>
      <w:marBottom w:val="0"/>
      <w:divBdr>
        <w:top w:val="none" w:sz="0" w:space="0" w:color="auto"/>
        <w:left w:val="none" w:sz="0" w:space="0" w:color="auto"/>
        <w:bottom w:val="none" w:sz="0" w:space="0" w:color="auto"/>
        <w:right w:val="none" w:sz="0" w:space="0" w:color="auto"/>
      </w:divBdr>
    </w:div>
    <w:div w:id="1895461063">
      <w:bodyDiv w:val="1"/>
      <w:marLeft w:val="0"/>
      <w:marRight w:val="0"/>
      <w:marTop w:val="0"/>
      <w:marBottom w:val="0"/>
      <w:divBdr>
        <w:top w:val="none" w:sz="0" w:space="0" w:color="auto"/>
        <w:left w:val="none" w:sz="0" w:space="0" w:color="auto"/>
        <w:bottom w:val="none" w:sz="0" w:space="0" w:color="auto"/>
        <w:right w:val="none" w:sz="0" w:space="0" w:color="auto"/>
      </w:divBdr>
    </w:div>
    <w:div w:id="1953970491">
      <w:bodyDiv w:val="1"/>
      <w:marLeft w:val="0"/>
      <w:marRight w:val="0"/>
      <w:marTop w:val="0"/>
      <w:marBottom w:val="0"/>
      <w:divBdr>
        <w:top w:val="none" w:sz="0" w:space="0" w:color="auto"/>
        <w:left w:val="none" w:sz="0" w:space="0" w:color="auto"/>
        <w:bottom w:val="none" w:sz="0" w:space="0" w:color="auto"/>
        <w:right w:val="none" w:sz="0" w:space="0" w:color="auto"/>
      </w:divBdr>
    </w:div>
    <w:div w:id="1987319421">
      <w:bodyDiv w:val="1"/>
      <w:marLeft w:val="0"/>
      <w:marRight w:val="0"/>
      <w:marTop w:val="0"/>
      <w:marBottom w:val="0"/>
      <w:divBdr>
        <w:top w:val="none" w:sz="0" w:space="0" w:color="auto"/>
        <w:left w:val="none" w:sz="0" w:space="0" w:color="auto"/>
        <w:bottom w:val="none" w:sz="0" w:space="0" w:color="auto"/>
        <w:right w:val="none" w:sz="0" w:space="0" w:color="auto"/>
      </w:divBdr>
    </w:div>
    <w:div w:id="2005083838">
      <w:bodyDiv w:val="1"/>
      <w:marLeft w:val="0"/>
      <w:marRight w:val="0"/>
      <w:marTop w:val="0"/>
      <w:marBottom w:val="0"/>
      <w:divBdr>
        <w:top w:val="none" w:sz="0" w:space="0" w:color="auto"/>
        <w:left w:val="none" w:sz="0" w:space="0" w:color="auto"/>
        <w:bottom w:val="none" w:sz="0" w:space="0" w:color="auto"/>
        <w:right w:val="none" w:sz="0" w:space="0" w:color="auto"/>
      </w:divBdr>
    </w:div>
    <w:div w:id="2036613411">
      <w:bodyDiv w:val="1"/>
      <w:marLeft w:val="0"/>
      <w:marRight w:val="0"/>
      <w:marTop w:val="0"/>
      <w:marBottom w:val="0"/>
      <w:divBdr>
        <w:top w:val="none" w:sz="0" w:space="0" w:color="auto"/>
        <w:left w:val="none" w:sz="0" w:space="0" w:color="auto"/>
        <w:bottom w:val="none" w:sz="0" w:space="0" w:color="auto"/>
        <w:right w:val="none" w:sz="0" w:space="0" w:color="auto"/>
      </w:divBdr>
    </w:div>
    <w:div w:id="2045324742">
      <w:bodyDiv w:val="1"/>
      <w:marLeft w:val="0"/>
      <w:marRight w:val="0"/>
      <w:marTop w:val="0"/>
      <w:marBottom w:val="0"/>
      <w:divBdr>
        <w:top w:val="none" w:sz="0" w:space="0" w:color="auto"/>
        <w:left w:val="none" w:sz="0" w:space="0" w:color="auto"/>
        <w:bottom w:val="none" w:sz="0" w:space="0" w:color="auto"/>
        <w:right w:val="none" w:sz="0" w:space="0" w:color="auto"/>
      </w:divBdr>
    </w:div>
    <w:div w:id="2088335889">
      <w:bodyDiv w:val="1"/>
      <w:marLeft w:val="0"/>
      <w:marRight w:val="0"/>
      <w:marTop w:val="0"/>
      <w:marBottom w:val="0"/>
      <w:divBdr>
        <w:top w:val="none" w:sz="0" w:space="0" w:color="auto"/>
        <w:left w:val="none" w:sz="0" w:space="0" w:color="auto"/>
        <w:bottom w:val="none" w:sz="0" w:space="0" w:color="auto"/>
        <w:right w:val="none" w:sz="0" w:space="0" w:color="auto"/>
      </w:divBdr>
    </w:div>
    <w:div w:id="209158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53F73-18B4-421E-B830-8FC252475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5</Pages>
  <Words>1354</Words>
  <Characters>7721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Immanuel Chukwudubem</dc:creator>
  <cp:keywords/>
  <dc:description/>
  <cp:lastModifiedBy>Immanuel Chukwudubem</cp:lastModifiedBy>
  <cp:revision>17</cp:revision>
  <dcterms:created xsi:type="dcterms:W3CDTF">2026-08-03T10:00:00Z</dcterms:created>
  <dcterms:modified xsi:type="dcterms:W3CDTF">2026-08-05T09:43:00Z</dcterms:modified>
</cp:coreProperties>
</file>