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0"/>
        <w:spacing w:before="0" w:after="280" w:line="480" w:lineRule="auto"/>
        <w:jc w:val="center"/>
        <w:rPr>
          <w:b/>
          <w:bCs/>
          <w:lang w:val="en-US" w:eastAsia="en-US"/>
        </w:rPr>
      </w:pPr>
      <w:r>
        <w:rPr>
          <w:b/>
          <w:bCs/>
          <w:lang w:val="en-US" w:eastAsia="en-US"/>
        </w:rPr>
        <w:t>SMARTTRACK: A DECENTRALIZED URBAN TRANSPORTATION PLATFORM ADDRESSING LAST-MILE DELIVERY CHALLENGES AND URBAN CONGESTION THROUGH GOOGLE PLUS CODES</w:t>
      </w:r>
    </w:p>
    <w:p>
      <w:pPr>
        <w:pStyle w:val="30"/>
        <w:spacing w:before="280" w:after="280" w:line="480" w:lineRule="auto"/>
        <w:jc w:val="center"/>
        <w:rPr>
          <w:lang w:val="en-US" w:eastAsia="en-US"/>
        </w:rPr>
      </w:pPr>
    </w:p>
    <w:p>
      <w:pPr>
        <w:spacing w:beforeAutospacing="1" w:afterAutospacing="1" w:line="480" w:lineRule="auto"/>
        <w:jc w:val="center"/>
        <w:rPr>
          <w:rFonts w:eastAsia="Times New Roman" w:cs="Times New Roman"/>
          <w:b/>
          <w:bCs/>
          <w:lang w:val="en-US" w:eastAsia="en-US"/>
          <w14:ligatures w14:val="none"/>
        </w:rPr>
      </w:pPr>
      <w:r>
        <w:rPr>
          <w:rFonts w:eastAsia="Times New Roman" w:cs="Times New Roman"/>
          <w:b/>
          <w:bCs/>
          <w:lang w:val="en-US" w:eastAsia="en-US"/>
          <w14:ligatures w14:val="none"/>
        </w:rPr>
        <w:t>BY</w:t>
      </w:r>
    </w:p>
    <w:p>
      <w:pPr>
        <w:spacing w:beforeAutospacing="1" w:afterAutospacing="1" w:line="480" w:lineRule="auto"/>
        <w:jc w:val="center"/>
        <w:rPr>
          <w:rFonts w:eastAsia="Times New Roman" w:cs="Times New Roman"/>
          <w:lang w:val="en-US" w:eastAsia="en-US"/>
          <w14:ligatures w14:val="none"/>
        </w:rPr>
      </w:pPr>
    </w:p>
    <w:p>
      <w:pPr>
        <w:spacing w:beforeAutospacing="1" w:afterAutospacing="1" w:line="480" w:lineRule="auto"/>
        <w:jc w:val="center"/>
        <w:rPr>
          <w:rFonts w:eastAsia="Times New Roman" w:cs="Times New Roman"/>
          <w:b/>
          <w:bCs/>
          <w:lang w:val="en-US" w:eastAsia="en-US"/>
          <w14:ligatures w14:val="none"/>
        </w:rPr>
      </w:pPr>
      <w:r>
        <w:rPr>
          <w:rFonts w:eastAsia="Times New Roman" w:cs="Times New Roman"/>
          <w:b/>
          <w:bCs/>
          <w:lang w:val="en-US" w:eastAsia="en-US"/>
          <w14:ligatures w14:val="none"/>
        </w:rPr>
        <w:t>AKINBOYEWA KOLAWOLE EMMANUEL</w:t>
      </w:r>
      <w:r>
        <w:rPr>
          <w:rFonts w:eastAsia="Times New Roman" w:cs="Times New Roman"/>
          <w:lang w:val="en-US" w:eastAsia="en-US"/>
          <w14:ligatures w14:val="none"/>
        </w:rPr>
        <w:t xml:space="preserve"> </w:t>
      </w:r>
      <w:r>
        <w:rPr>
          <w:rFonts w:eastAsia="Times New Roman" w:cs="Times New Roman"/>
          <w:b/>
          <w:bCs/>
          <w:lang w:val="en-US" w:eastAsia="en-US"/>
          <w14:ligatures w14:val="none"/>
        </w:rPr>
        <w:t>CSC/22/034</w:t>
      </w:r>
    </w:p>
    <w:p>
      <w:pPr>
        <w:spacing w:beforeAutospacing="1" w:afterAutospacing="1" w:line="480" w:lineRule="auto"/>
        <w:jc w:val="center"/>
        <w:rPr>
          <w:rFonts w:eastAsia="Times New Roman" w:cs="Times New Roman"/>
          <w:lang w:val="en-US" w:eastAsia="en-US"/>
          <w14:ligatures w14:val="none"/>
        </w:rPr>
      </w:pPr>
    </w:p>
    <w:p>
      <w:pPr>
        <w:spacing w:beforeAutospacing="1" w:afterAutospacing="1" w:line="480" w:lineRule="auto"/>
        <w:jc w:val="center"/>
        <w:rPr>
          <w:rFonts w:eastAsia="Times New Roman" w:cs="Times New Roman"/>
          <w:b/>
          <w:bCs/>
          <w:lang w:val="en-US" w:eastAsia="en-US"/>
          <w14:ligatures w14:val="none"/>
        </w:rPr>
      </w:pPr>
      <w:r>
        <w:rPr>
          <w:rFonts w:eastAsia="Times New Roman" w:cs="Times New Roman"/>
          <w:b/>
          <w:bCs/>
          <w:lang w:val="en-US" w:eastAsia="en-US"/>
          <w14:ligatures w14:val="none"/>
        </w:rPr>
        <w:t>A PROJECT SUBMITTED TO</w:t>
      </w:r>
      <w:r>
        <w:rPr>
          <w:rFonts w:eastAsia="Times New Roman" w:cs="Times New Roman"/>
          <w:lang w:val="en-US" w:eastAsia="en-US"/>
          <w14:ligatures w14:val="none"/>
        </w:rPr>
        <w:t xml:space="preserve"> </w:t>
      </w:r>
      <w:r>
        <w:rPr>
          <w:rFonts w:eastAsia="Times New Roman" w:cs="Times New Roman"/>
          <w:b/>
          <w:bCs/>
          <w:lang w:val="en-US" w:eastAsia="en-US"/>
          <w14:ligatures w14:val="none"/>
        </w:rPr>
        <w:t>THE DEPARTMENT OF COMPUTER SCIENCES,</w:t>
      </w:r>
      <w:r>
        <w:rPr>
          <w:rFonts w:eastAsia="Times New Roman" w:cs="Times New Roman"/>
          <w:lang w:val="en-US" w:eastAsia="en-US"/>
          <w14:ligatures w14:val="none"/>
        </w:rPr>
        <w:t xml:space="preserve"> </w:t>
      </w:r>
      <w:r>
        <w:rPr>
          <w:rFonts w:eastAsia="Times New Roman" w:cs="Times New Roman"/>
          <w:b/>
          <w:bCs/>
          <w:lang w:val="en-US" w:eastAsia="en-US"/>
          <w14:ligatures w14:val="none"/>
        </w:rPr>
        <w:t>SCHOOL OF INFORMATION TECHNOLOGY,</w:t>
      </w:r>
      <w:r>
        <w:rPr>
          <w:rFonts w:eastAsia="Times New Roman" w:cs="Times New Roman"/>
          <w:lang w:val="en-US" w:eastAsia="en-US"/>
          <w14:ligatures w14:val="none"/>
        </w:rPr>
        <w:t xml:space="preserve"> </w:t>
      </w:r>
      <w:r>
        <w:rPr>
          <w:rFonts w:eastAsia="Times New Roman" w:cs="Times New Roman"/>
          <w:b/>
          <w:bCs/>
          <w:lang w:val="en-US" w:eastAsia="en-US"/>
          <w14:ligatures w14:val="none"/>
        </w:rPr>
        <w:t>OLUSEGUN AGAGU UNIVERSITY OF SCIENCE AND TECHNOLOGY (OAUSTECH), OKITIPUPA, ONDO STATE.</w:t>
      </w:r>
    </w:p>
    <w:p>
      <w:pPr>
        <w:spacing w:beforeAutospacing="1" w:afterAutospacing="1" w:line="480" w:lineRule="auto"/>
        <w:jc w:val="center"/>
        <w:rPr>
          <w:rFonts w:eastAsia="Times New Roman" w:cs="Times New Roman"/>
          <w:lang w:val="en-US" w:eastAsia="en-US"/>
          <w14:ligatures w14:val="none"/>
        </w:rPr>
      </w:pPr>
    </w:p>
    <w:p>
      <w:pPr>
        <w:spacing w:beforeAutospacing="1" w:afterAutospacing="1" w:line="480" w:lineRule="auto"/>
        <w:jc w:val="center"/>
        <w:rPr>
          <w:rFonts w:eastAsia="Times New Roman" w:cs="Times New Roman"/>
          <w:b/>
          <w:bCs/>
          <w:lang w:val="en-US" w:eastAsia="en-US"/>
          <w14:ligatures w14:val="none"/>
        </w:rPr>
      </w:pPr>
      <w:r>
        <w:rPr>
          <w:rFonts w:eastAsia="Times New Roman" w:cs="Times New Roman"/>
          <w:b/>
          <w:bCs/>
          <w:lang w:val="en-US" w:eastAsia="en-US"/>
          <w14:ligatures w14:val="none"/>
        </w:rPr>
        <w:t>IN PARTIAL FULFILLMENT OF THE REQUIREMENTS FOR THE AWARD OF BACHELOR OF SCIENCE (B.Sc.) DEGREE IN COMPUTER SCIENCE</w:t>
      </w:r>
    </w:p>
    <w:p>
      <w:pPr>
        <w:spacing w:beforeAutospacing="1" w:afterAutospacing="1" w:line="720" w:lineRule="auto"/>
        <w:jc w:val="center"/>
        <w:rPr>
          <w:rFonts w:eastAsia="Times New Roman" w:cs="Times New Roman"/>
          <w:lang w:val="en-US" w:eastAsia="en-US"/>
          <w14:ligatures w14:val="none"/>
        </w:rPr>
      </w:pPr>
    </w:p>
    <w:p>
      <w:pPr>
        <w:spacing w:beforeAutospacing="1" w:afterAutospacing="1" w:line="720" w:lineRule="auto"/>
        <w:jc w:val="center"/>
        <w:rPr>
          <w:rFonts w:eastAsia="Times New Roman" w:cs="Times New Roman"/>
          <w:lang w:val="en-US" w:eastAsia="en-US"/>
          <w14:ligatures w14:val="none"/>
        </w:rPr>
      </w:pPr>
      <w:bookmarkStart w:id="0" w:name="_GoBack"/>
      <w:bookmarkEnd w:id="0"/>
    </w:p>
    <w:p>
      <w:pPr>
        <w:spacing w:beforeAutospacing="1" w:after="160" w:line="720" w:lineRule="auto"/>
        <w:jc w:val="right"/>
        <w:rPr>
          <w:rFonts w:eastAsia="Times New Roman" w:cs="Times New Roman"/>
          <w:lang w:val="en-US" w:eastAsia="en-US"/>
          <w14:ligatures w14:val="none"/>
        </w:rPr>
        <w:sectPr>
          <w:footerReference r:id="rId7" w:type="first"/>
          <w:footerReference r:id="rId5" w:type="default"/>
          <w:footerReference r:id="rId6" w:type="even"/>
          <w:pgSz w:w="11906" w:h="16838"/>
          <w:pgMar w:top="1440" w:right="1440" w:bottom="1440" w:left="1440" w:header="0" w:footer="708" w:gutter="0"/>
          <w:pgNumType w:fmt="decimal" w:start="1"/>
          <w:cols w:space="720" w:num="1"/>
          <w:formProt w:val="0"/>
          <w:docGrid w:linePitch="100" w:charSpace="0"/>
        </w:sectPr>
      </w:pPr>
      <w:r>
        <w:rPr>
          <w:rFonts w:eastAsia="Times New Roman" w:cs="Times New Roman"/>
          <w:b/>
          <w:bCs/>
          <w:lang w:val="en-US" w:eastAsia="en-US"/>
          <w14:ligatures w14:val="none"/>
        </w:rPr>
        <w:t>NOVEMBER, 2025</w:t>
      </w:r>
    </w:p>
    <w:p>
      <w:pPr>
        <w:pStyle w:val="2"/>
        <w:spacing w:before="0" w:after="160" w:line="360" w:lineRule="auto"/>
        <w:rPr>
          <w:sz w:val="32"/>
          <w:szCs w:val="32"/>
        </w:rPr>
      </w:pPr>
      <w:bookmarkStart w:id="1" w:name="_Toc22036"/>
      <w:r>
        <w:rPr>
          <w:rFonts w:cs="Times New Roman"/>
          <w:color w:val="000000" w:themeColor="text1"/>
          <w:sz w:val="32"/>
          <w:szCs w:val="32"/>
          <w14:textFill>
            <w14:solidFill>
              <w14:schemeClr w14:val="tx1"/>
            </w14:solidFill>
          </w14:textFill>
        </w:rPr>
        <w:t>DECLARATION</w:t>
      </w:r>
      <w:bookmarkEnd w:id="1"/>
    </w:p>
    <w:p>
      <w:pPr>
        <w:spacing w:beforeAutospacing="1" w:afterAutospacing="1" w:line="360" w:lineRule="auto"/>
        <w:jc w:val="both"/>
        <w:rPr>
          <w:rFonts w:eastAsia="Times New Roman" w:cs="Times New Roman"/>
          <w:lang w:val="en-US" w:eastAsia="en-US"/>
          <w14:ligatures w14:val="none"/>
        </w:rPr>
      </w:pPr>
      <w:r>
        <w:rPr>
          <w:rFonts w:eastAsia="Times New Roman" w:cs="Times New Roman"/>
          <w:lang w:val="en-US" w:eastAsia="en-US"/>
          <w14:ligatures w14:val="none"/>
        </w:rPr>
        <w:t xml:space="preserve">I, </w:t>
      </w:r>
      <w:r>
        <w:rPr>
          <w:rFonts w:eastAsia="Times New Roman" w:cs="Times New Roman"/>
          <w:b/>
          <w:bCs/>
          <w:lang w:val="en-US" w:eastAsia="en-US"/>
          <w14:ligatures w14:val="none"/>
        </w:rPr>
        <w:t>AKINBOYEWA KOLAWOLE EMMANUEL</w:t>
      </w:r>
      <w:r>
        <w:rPr>
          <w:rFonts w:eastAsia="Times New Roman" w:cs="Times New Roman"/>
          <w:lang w:val="en-US" w:eastAsia="en-US"/>
          <w14:ligatures w14:val="none"/>
        </w:rPr>
        <w:t xml:space="preserve">, with Matriculation Number </w:t>
      </w:r>
      <w:r>
        <w:rPr>
          <w:rFonts w:eastAsia="Times New Roman" w:cs="Times New Roman"/>
          <w:b/>
          <w:bCs/>
          <w:lang w:val="en-US" w:eastAsia="en-US"/>
          <w14:ligatures w14:val="none"/>
        </w:rPr>
        <w:t>CSC/22/034</w:t>
      </w:r>
      <w:r>
        <w:rPr>
          <w:rFonts w:eastAsia="Times New Roman" w:cs="Times New Roman"/>
          <w:lang w:val="en-US" w:eastAsia="en-US"/>
          <w14:ligatures w14:val="none"/>
        </w:rPr>
        <w:t xml:space="preserve">, hereby declare that this project titled </w:t>
      </w:r>
      <w:r>
        <w:rPr>
          <w:rFonts w:eastAsia="Times New Roman" w:cs="Times New Roman"/>
          <w:b/>
          <w:bCs/>
          <w:lang w:val="en-US" w:eastAsia="en-US"/>
          <w14:ligatures w14:val="none"/>
        </w:rPr>
        <w:t>"SmartTrack: A Decentralized Urban Transportation Platform Addressing Last-Mile Delivery Challenges and Urban Congestion Through Google Plus Codes"</w:t>
      </w:r>
      <w:r>
        <w:rPr>
          <w:rFonts w:eastAsia="Times New Roman" w:cs="Times New Roman"/>
          <w:lang w:val="en-US" w:eastAsia="en-US"/>
          <w14:ligatures w14:val="none"/>
        </w:rPr>
        <w:t xml:space="preserve"> is a record of original research work carried out by me in the Department of Computer Sciences, Olusegun Agagu University of Science and Technology, Okitipupa.</w:t>
      </w:r>
    </w:p>
    <w:p>
      <w:pPr>
        <w:spacing w:beforeAutospacing="1" w:afterAutospacing="1" w:line="360" w:lineRule="auto"/>
        <w:jc w:val="both"/>
        <w:rPr>
          <w:rFonts w:eastAsia="Times New Roman" w:cs="Times New Roman"/>
          <w:lang w:val="en-US" w:eastAsia="en-US"/>
          <w14:ligatures w14:val="none"/>
        </w:rPr>
      </w:pPr>
      <w:r>
        <w:rPr>
          <w:rFonts w:eastAsia="Times New Roman" w:cs="Times New Roman"/>
          <w:lang w:val="en-US" w:eastAsia="en-US"/>
          <w14:ligatures w14:val="none"/>
        </w:rPr>
        <w:t>The information derived from the literature has been duly acknowledged in the text and a list of references provided. No part of this project has been presented for another degree or diploma at this or any other institution.</w:t>
      </w:r>
    </w:p>
    <w:p>
      <w:pPr>
        <w:spacing w:line="360" w:lineRule="auto"/>
        <w:jc w:val="both"/>
        <w:rPr>
          <w:rFonts w:cs="Times New Roman"/>
          <w:color w:val="000000" w:themeColor="text1"/>
          <w:lang w:val="en-US"/>
          <w14:textFill>
            <w14:solidFill>
              <w14:schemeClr w14:val="tx1"/>
            </w14:solidFill>
          </w14:textFill>
        </w:rPr>
      </w:pPr>
      <w:r>
        <w:rPr>
          <w:b/>
          <w:bCs/>
        </w:rPr>
        <w:t>AKINBOYEWA KOLAWOLE EMMANUEL</w:t>
      </w: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lang w:val="en-US"/>
          <w14:textFill>
            <w14:solidFill>
              <w14:schemeClr w14:val="tx1"/>
            </w14:solidFill>
          </w14:textFill>
        </w:rPr>
      </w:pPr>
      <w:r>
        <w:rPr>
          <w:rFonts w:cs="Times New Roman"/>
          <w:color w:val="000000" w:themeColor="text1"/>
          <w14:textFill>
            <w14:solidFill>
              <w14:schemeClr w14:val="tx1"/>
            </w14:solidFill>
          </w14:textFill>
        </w:rPr>
        <w:t>_______________________</w:t>
      </w:r>
      <w:r>
        <w:rPr>
          <w:rFonts w:cs="Times New Roman"/>
          <w:color w:val="000000" w:themeColor="text1"/>
          <w:lang w:val="en-US"/>
          <w14:textFill>
            <w14:solidFill>
              <w14:schemeClr w14:val="tx1"/>
            </w14:solidFill>
          </w14:textFill>
        </w:rPr>
        <w:t>_______</w:t>
      </w:r>
    </w:p>
    <w:p>
      <w:pPr>
        <w:spacing w:line="360" w:lineRule="auto"/>
        <w:ind w:firstLine="720"/>
        <w:jc w:val="both"/>
        <w:rPr>
          <w:rFonts w:cs="Times New Roman"/>
          <w:color w:val="000000" w:themeColor="text1"/>
          <w14:textFill>
            <w14:solidFill>
              <w14:schemeClr w14:val="tx1"/>
            </w14:solidFill>
          </w14:textFill>
        </w:rPr>
      </w:pPr>
      <w:r>
        <w:rPr>
          <w:rFonts w:cs="Times New Roman"/>
          <w:color w:val="000000" w:themeColor="text1"/>
          <w:lang w:val="en-US"/>
          <w14:textFill>
            <w14:solidFill>
              <w14:schemeClr w14:val="tx1"/>
            </w14:solidFill>
          </w14:textFill>
        </w:rPr>
        <w:t xml:space="preserve">Student Signature &amp; </w:t>
      </w:r>
      <w:r>
        <w:rPr>
          <w:rFonts w:cs="Times New Roman"/>
          <w:color w:val="000000" w:themeColor="text1"/>
          <w14:textFill>
            <w14:solidFill>
              <w14:schemeClr w14:val="tx1"/>
            </w14:solidFill>
          </w14:textFill>
        </w:rPr>
        <w:t>Date</w:t>
      </w:r>
    </w:p>
    <w:p>
      <w:pPr>
        <w:spacing w:line="360" w:lineRule="auto"/>
        <w:ind w:firstLine="720"/>
        <w:jc w:val="both"/>
        <w:rPr>
          <w:rFonts w:cs="Times New Roman"/>
          <w:color w:val="000000" w:themeColor="text1"/>
          <w14:textFill>
            <w14:solidFill>
              <w14:schemeClr w14:val="tx1"/>
            </w14:solidFill>
          </w14:textFill>
        </w:rPr>
      </w:pPr>
    </w:p>
    <w:p>
      <w:pPr>
        <w:spacing w:line="360" w:lineRule="auto"/>
        <w:rPr>
          <w:rFonts w:cs="Times New Roman" w:eastAsiaTheme="majorEastAsia"/>
          <w:b/>
          <w:color w:val="000000" w:themeColor="text1"/>
          <w14:textFill>
            <w14:solidFill>
              <w14:schemeClr w14:val="tx1"/>
            </w14:solidFill>
          </w14:textFill>
        </w:rPr>
      </w:pPr>
      <w:r>
        <w:br w:type="page"/>
      </w:r>
    </w:p>
    <w:p>
      <w:pPr>
        <w:pStyle w:val="2"/>
        <w:spacing w:before="0" w:after="160" w:line="360" w:lineRule="auto"/>
        <w:rPr>
          <w:sz w:val="32"/>
          <w:szCs w:val="32"/>
        </w:rPr>
      </w:pPr>
      <w:bookmarkStart w:id="2" w:name="_Toc24424"/>
      <w:r>
        <w:rPr>
          <w:rFonts w:cs="Times New Roman"/>
          <w:color w:val="000000" w:themeColor="text1"/>
          <w:sz w:val="32"/>
          <w:szCs w:val="32"/>
          <w14:textFill>
            <w14:solidFill>
              <w14:schemeClr w14:val="tx1"/>
            </w14:solidFill>
          </w14:textFill>
        </w:rPr>
        <w:t>CERTIFICATION</w:t>
      </w:r>
      <w:bookmarkEnd w:id="2"/>
    </w:p>
    <w:p>
      <w:pPr>
        <w:spacing w:beforeAutospacing="1" w:afterAutospacing="1" w:line="360" w:lineRule="auto"/>
        <w:jc w:val="both"/>
        <w:rPr>
          <w:rFonts w:eastAsia="Times New Roman" w:cs="Times New Roman"/>
          <w:lang w:val="en-US" w:eastAsia="en-US"/>
          <w14:ligatures w14:val="none"/>
        </w:rPr>
      </w:pPr>
      <w:r>
        <w:rPr>
          <w:rFonts w:eastAsia="Times New Roman" w:cs="Times New Roman"/>
          <w:lang w:val="en-US" w:eastAsia="en-US"/>
          <w14:ligatures w14:val="none"/>
        </w:rPr>
        <w:t xml:space="preserve">This is to certify that this research project titled </w:t>
      </w:r>
      <w:r>
        <w:rPr>
          <w:rFonts w:eastAsia="Times New Roman" w:cs="Times New Roman"/>
          <w:b/>
          <w:bCs/>
          <w:lang w:val="en-US" w:eastAsia="en-US"/>
          <w14:ligatures w14:val="none"/>
        </w:rPr>
        <w:t>"SmartTrack: A Decentralized Urban Transportation Platform Addressing Last-Mile Delivery Challenges and Urban Congestion Through Google Plus Codes"</w:t>
      </w:r>
      <w:r>
        <w:rPr>
          <w:rFonts w:eastAsia="Times New Roman" w:cs="Times New Roman"/>
          <w:lang w:val="en-US" w:eastAsia="en-US"/>
          <w14:ligatures w14:val="none"/>
        </w:rPr>
        <w:t xml:space="preserve"> was carried out by </w:t>
      </w:r>
      <w:r>
        <w:rPr>
          <w:rFonts w:eastAsia="Times New Roman" w:cs="Times New Roman"/>
          <w:b/>
          <w:bCs/>
          <w:lang w:val="en-US" w:eastAsia="en-US"/>
          <w14:ligatures w14:val="none"/>
        </w:rPr>
        <w:t>AKINBOYEWA KOLAWOLE EMMANUEL (CSC/22/034)</w:t>
      </w:r>
      <w:r>
        <w:rPr>
          <w:rFonts w:eastAsia="Times New Roman" w:cs="Times New Roman"/>
          <w:lang w:val="en-US" w:eastAsia="en-US"/>
          <w14:ligatures w14:val="none"/>
        </w:rPr>
        <w:t xml:space="preserve"> under my supervision and meets the regulations governing the award of the degree of Bachelor of Science (B.Sc.) in Computer Science of the Olusegun Agagu University of Science and Technology, Okitipupa.</w:t>
      </w: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DR O.A Gbadamosi</w:t>
      </w:r>
      <w:r>
        <w:rPr>
          <w:rFonts w:cs="Times New Roman"/>
          <w:b/>
          <w:bCs/>
          <w:color w:val="000000" w:themeColor="text1"/>
          <w:lang w:val="en-US"/>
          <w14:textFill>
            <w14:solidFill>
              <w14:schemeClr w14:val="tx1"/>
            </w14:solidFill>
          </w14:textFill>
        </w:rPr>
        <w:tab/>
      </w:r>
      <w:r>
        <w:rPr>
          <w:rFonts w:cs="Times New Roman"/>
          <w:b/>
          <w:bCs/>
          <w:color w:val="000000" w:themeColor="text1"/>
          <w:lang w:val="en-US"/>
          <w14:textFill>
            <w14:solidFill>
              <w14:schemeClr w14:val="tx1"/>
            </w14:solidFill>
          </w14:textFill>
        </w:rPr>
        <w:tab/>
      </w:r>
      <w:r>
        <w:rPr>
          <w:rFonts w:cs="Times New Roman"/>
          <w:b/>
          <w:bCs/>
          <w:color w:val="000000" w:themeColor="text1"/>
          <w:lang w:val="en-US"/>
          <w14:textFill>
            <w14:solidFill>
              <w14:schemeClr w14:val="tx1"/>
            </w14:solidFill>
          </w14:textFill>
        </w:rPr>
        <w:tab/>
      </w:r>
      <w:r>
        <w:rPr>
          <w:rFonts w:cs="Times New Roman"/>
          <w:b/>
          <w:bCs/>
          <w:color w:val="000000" w:themeColor="text1"/>
          <w:lang w:val="en-US"/>
          <w14:textFill>
            <w14:solidFill>
              <w14:schemeClr w14:val="tx1"/>
            </w14:solidFill>
          </w14:textFill>
        </w:rPr>
        <w:tab/>
      </w:r>
      <w:r>
        <w:rPr>
          <w:rFonts w:cs="Times New Roman"/>
          <w:b/>
          <w:bCs/>
          <w:color w:val="000000" w:themeColor="text1"/>
          <w:lang w:val="en-US"/>
          <w14:textFill>
            <w14:solidFill>
              <w14:schemeClr w14:val="tx1"/>
            </w14:solidFill>
          </w14:textFill>
        </w:rPr>
        <w:t xml:space="preserve">    </w:t>
      </w:r>
      <w:r>
        <w:rPr>
          <w:rFonts w:cs="Times New Roman"/>
          <w:b/>
          <w:bCs/>
          <w:color w:val="000000" w:themeColor="text1"/>
          <w:lang w:val="en-US"/>
          <w14:textFill>
            <w14:solidFill>
              <w14:schemeClr w14:val="tx1"/>
            </w14:solidFill>
          </w14:textFill>
        </w:rPr>
        <w:tab/>
      </w:r>
      <w:r>
        <w:rPr>
          <w:rFonts w:cs="Times New Roman"/>
          <w:b/>
          <w:bCs/>
          <w:color w:val="000000" w:themeColor="text1"/>
          <w:lang w:val="en-US"/>
          <w14:textFill>
            <w14:solidFill>
              <w14:schemeClr w14:val="tx1"/>
            </w14:solidFill>
          </w14:textFill>
        </w:rPr>
        <w:tab/>
      </w:r>
      <w:r>
        <w:rPr>
          <w:rFonts w:cs="Times New Roman"/>
          <w:b/>
          <w:bCs/>
          <w:color w:val="000000" w:themeColor="text1"/>
          <w14:textFill>
            <w14:solidFill>
              <w14:schemeClr w14:val="tx1"/>
            </w14:solidFill>
          </w14:textFill>
        </w:rPr>
        <w:t xml:space="preserve"> _______________________</w:t>
      </w:r>
    </w:p>
    <w:p>
      <w:pPr>
        <w:spacing w:line="360" w:lineRule="auto"/>
        <w:rPr>
          <w:rFonts w:cs="Times New Roman"/>
          <w:b/>
          <w:bCs/>
          <w:color w:val="000000" w:themeColor="text1"/>
          <w14:textFill>
            <w14:solidFill>
              <w14:schemeClr w14:val="tx1"/>
            </w14:solidFill>
          </w14:textFill>
        </w:rPr>
      </w:pPr>
      <w:r>
        <w:rPr>
          <w:rFonts w:cs="Times New Roman"/>
          <w:b/>
          <w:bCs/>
          <w:color w:val="000000" w:themeColor="text1"/>
          <w:lang w:val="en-US"/>
          <w14:textFill>
            <w14:solidFill>
              <w14:schemeClr w14:val="tx1"/>
            </w14:solidFill>
          </w14:textFill>
        </w:rPr>
        <w:t>(</w:t>
      </w:r>
      <w:r>
        <w:t>Project Supervisor)</w:t>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 xml:space="preserve">     </w:t>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 xml:space="preserve">                    </w:t>
      </w:r>
      <w:r>
        <w:rPr>
          <w:rFonts w:cs="Times New Roman"/>
          <w:b/>
          <w:bCs/>
          <w:color w:val="000000" w:themeColor="text1"/>
          <w:lang w:val="en-US"/>
          <w14:textFill>
            <w14:solidFill>
              <w14:schemeClr w14:val="tx1"/>
            </w14:solidFill>
          </w14:textFill>
        </w:rPr>
        <w:t xml:space="preserve">Signature &amp; </w:t>
      </w:r>
      <w:r>
        <w:rPr>
          <w:rFonts w:cs="Times New Roman"/>
          <w:b/>
          <w:bCs/>
          <w:color w:val="000000" w:themeColor="text1"/>
          <w14:textFill>
            <w14:solidFill>
              <w14:schemeClr w14:val="tx1"/>
            </w14:solidFill>
          </w14:textFill>
        </w:rPr>
        <w:t>Date</w:t>
      </w:r>
    </w:p>
    <w:p>
      <w:pPr>
        <w:spacing w:line="360" w:lineRule="auto"/>
        <w:jc w:val="both"/>
        <w:rPr>
          <w:rFonts w:cs="Times New Roman"/>
          <w:b/>
          <w:bCs/>
          <w:color w:val="000000" w:themeColor="text1"/>
          <w14:textFill>
            <w14:solidFill>
              <w14:schemeClr w14:val="tx1"/>
            </w14:solidFill>
          </w14:textFill>
        </w:rPr>
      </w:pPr>
    </w:p>
    <w:p>
      <w:pPr>
        <w:spacing w:line="360" w:lineRule="auto"/>
        <w:jc w:val="both"/>
        <w:rPr>
          <w:rFonts w:cs="Times New Roman"/>
          <w:b/>
          <w:bCs/>
          <w:color w:val="000000" w:themeColor="text1"/>
          <w14:textFill>
            <w14:solidFill>
              <w14:schemeClr w14:val="tx1"/>
            </w14:solidFill>
          </w14:textFill>
        </w:rPr>
      </w:pPr>
    </w:p>
    <w:p>
      <w:pPr>
        <w:spacing w:line="360" w:lineRule="auto"/>
        <w:jc w:val="both"/>
        <w:rPr>
          <w:rFonts w:cs="Times New Roman"/>
          <w:b/>
          <w:bCs/>
          <w:color w:val="000000" w:themeColor="text1"/>
          <w14:textFill>
            <w14:solidFill>
              <w14:schemeClr w14:val="tx1"/>
            </w14:solidFill>
          </w14:textFill>
        </w:rPr>
      </w:pPr>
    </w:p>
    <w:p>
      <w:pPr>
        <w:spacing w:line="360" w:lineRule="auto"/>
        <w:jc w:val="both"/>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DR O.A Gbadamosi</w:t>
      </w:r>
      <w:r>
        <w:rPr>
          <w:rFonts w:cs="Times New Roman"/>
          <w:b/>
          <w:bCs/>
          <w:color w:val="000000" w:themeColor="text1"/>
          <w:lang w:val="en-US"/>
          <w14:textFill>
            <w14:solidFill>
              <w14:schemeClr w14:val="tx1"/>
            </w14:solidFill>
          </w14:textFill>
        </w:rPr>
        <w:tab/>
      </w:r>
      <w:r>
        <w:rPr>
          <w:rFonts w:cs="Times New Roman"/>
          <w:b/>
          <w:bCs/>
          <w:color w:val="000000" w:themeColor="text1"/>
          <w:lang w:val="en-US"/>
          <w14:textFill>
            <w14:solidFill>
              <w14:schemeClr w14:val="tx1"/>
            </w14:solidFill>
          </w14:textFill>
        </w:rPr>
        <w:tab/>
      </w:r>
      <w:r>
        <w:rPr>
          <w:rFonts w:cs="Times New Roman"/>
          <w:b/>
          <w:bCs/>
          <w:color w:val="000000" w:themeColor="text1"/>
          <w:lang w:val="en-US"/>
          <w14:textFill>
            <w14:solidFill>
              <w14:schemeClr w14:val="tx1"/>
            </w14:solidFill>
          </w14:textFill>
        </w:rPr>
        <w:tab/>
      </w:r>
      <w:r>
        <w:rPr>
          <w:rFonts w:cs="Times New Roman"/>
          <w:b/>
          <w:bCs/>
          <w:color w:val="000000" w:themeColor="text1"/>
          <w:lang w:val="en-US"/>
          <w14:textFill>
            <w14:solidFill>
              <w14:schemeClr w14:val="tx1"/>
            </w14:solidFill>
          </w14:textFill>
        </w:rPr>
        <w:tab/>
      </w:r>
      <w:r>
        <w:rPr>
          <w:rFonts w:cs="Times New Roman"/>
          <w:b/>
          <w:bCs/>
          <w:color w:val="000000" w:themeColor="text1"/>
          <w14:textFill>
            <w14:solidFill>
              <w14:schemeClr w14:val="tx1"/>
            </w14:solidFill>
          </w14:textFill>
        </w:rPr>
        <w:t xml:space="preserve">  </w:t>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_______________________</w:t>
      </w:r>
    </w:p>
    <w:p>
      <w:pPr>
        <w:spacing w:line="360" w:lineRule="auto"/>
        <w:jc w:val="both"/>
        <w:rPr>
          <w:rFonts w:cs="Times New Roman"/>
          <w:b/>
          <w:bCs/>
          <w:color w:val="000000" w:themeColor="text1"/>
          <w14:textFill>
            <w14:solidFill>
              <w14:schemeClr w14:val="tx1"/>
            </w14:solidFill>
          </w14:textFill>
        </w:rPr>
      </w:pPr>
      <w:r>
        <w:rPr>
          <w:rFonts w:cs="Times New Roman"/>
          <w:b/>
          <w:bCs/>
          <w:color w:val="000000" w:themeColor="text1"/>
          <w:lang w:val="en-US"/>
          <w14:textFill>
            <w14:solidFill>
              <w14:schemeClr w14:val="tx1"/>
            </w14:solidFill>
          </w14:textFill>
        </w:rPr>
        <w:t>(Head of Department)</w:t>
      </w:r>
      <w:r>
        <w:rPr>
          <w:rFonts w:cs="Times New Roman"/>
          <w:b/>
          <w:bCs/>
          <w:color w:val="000000" w:themeColor="text1"/>
          <w14:textFill>
            <w14:solidFill>
              <w14:schemeClr w14:val="tx1"/>
            </w14:solidFill>
          </w14:textFill>
        </w:rPr>
        <w:t xml:space="preserve"> </w:t>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 xml:space="preserve">         </w:t>
      </w:r>
      <w:r>
        <w:rPr>
          <w:rFonts w:cs="Times New Roman"/>
          <w:b/>
          <w:bCs/>
          <w:color w:val="000000" w:themeColor="text1"/>
          <w:lang w:val="en-US"/>
          <w14:textFill>
            <w14:solidFill>
              <w14:schemeClr w14:val="tx1"/>
            </w14:solidFill>
          </w14:textFill>
        </w:rPr>
        <w:t xml:space="preserve">Signature &amp; </w:t>
      </w:r>
      <w:r>
        <w:rPr>
          <w:rFonts w:cs="Times New Roman"/>
          <w:b/>
          <w:bCs/>
          <w:color w:val="000000" w:themeColor="text1"/>
          <w14:textFill>
            <w14:solidFill>
              <w14:schemeClr w14:val="tx1"/>
            </w14:solidFill>
          </w14:textFill>
        </w:rPr>
        <w:t>Date</w:t>
      </w:r>
    </w:p>
    <w:p>
      <w:pPr>
        <w:spacing w:line="360" w:lineRule="auto"/>
        <w:rPr>
          <w:rFonts w:cs="Times New Roman"/>
          <w:color w:val="000000" w:themeColor="text1"/>
          <w14:textFill>
            <w14:solidFill>
              <w14:schemeClr w14:val="tx1"/>
            </w14:solidFill>
          </w14:textFill>
        </w:rPr>
      </w:pPr>
    </w:p>
    <w:p>
      <w:pPr>
        <w:spacing w:line="360" w:lineRule="auto"/>
        <w:rPr>
          <w:rFonts w:cs="Times New Roman"/>
          <w:color w:val="000000" w:themeColor="text1"/>
          <w14:textFill>
            <w14:solidFill>
              <w14:schemeClr w14:val="tx1"/>
            </w14:solidFill>
          </w14:textFill>
        </w:rPr>
      </w:pPr>
      <w:r>
        <w:br w:type="page"/>
      </w:r>
    </w:p>
    <w:p>
      <w:pPr>
        <w:pStyle w:val="2"/>
        <w:spacing w:before="0" w:after="160" w:line="360" w:lineRule="auto"/>
        <w:rPr>
          <w:sz w:val="32"/>
          <w:szCs w:val="32"/>
        </w:rPr>
      </w:pPr>
      <w:bookmarkStart w:id="3" w:name="_Toc14161"/>
      <w:r>
        <w:rPr>
          <w:rFonts w:cs="Times New Roman"/>
          <w:color w:val="000000" w:themeColor="text1"/>
          <w:sz w:val="32"/>
          <w:szCs w:val="32"/>
          <w14:textFill>
            <w14:solidFill>
              <w14:schemeClr w14:val="tx1"/>
            </w14:solidFill>
          </w14:textFill>
        </w:rPr>
        <w:t>DEDICATION</w:t>
      </w:r>
      <w:bookmarkEnd w:id="3"/>
    </w:p>
    <w:p>
      <w:pPr>
        <w:spacing w:beforeAutospacing="1" w:afterAutospacing="1" w:line="360" w:lineRule="auto"/>
        <w:jc w:val="both"/>
        <w:rPr>
          <w:rFonts w:eastAsia="Times New Roman" w:cs="Times New Roman"/>
          <w:b w:val="0"/>
          <w:bCs w:val="0"/>
          <w14:ligatures w14:val="none"/>
        </w:rPr>
      </w:pPr>
      <w:r>
        <w:rPr>
          <w:rFonts w:eastAsia="Times New Roman" w:cs="Times New Roman"/>
          <w:b w:val="0"/>
          <w:bCs w:val="0"/>
          <w:lang w:val="en-US" w:eastAsia="en-US"/>
          <w14:ligatures w14:val="none"/>
        </w:rPr>
        <w:t>This project is dedicated to God Almighty, the source of all wisdom, knowledge, and understanding, for His divine protection and provision throughout my academic sojourn.</w:t>
      </w:r>
    </w:p>
    <w:p>
      <w:pPr>
        <w:spacing w:beforeAutospacing="1" w:afterAutospacing="1" w:line="360" w:lineRule="auto"/>
        <w:jc w:val="both"/>
        <w:rPr>
          <w:rFonts w:eastAsia="Times New Roman" w:cs="Times New Roman"/>
          <w:b w:val="0"/>
          <w:bCs w:val="0"/>
          <w14:ligatures w14:val="none"/>
        </w:rPr>
      </w:pPr>
      <w:r>
        <w:rPr>
          <w:rFonts w:eastAsia="Times New Roman" w:cs="Times New Roman"/>
          <w:b w:val="0"/>
          <w:bCs w:val="0"/>
          <w:lang w:val="en-US" w:eastAsia="en-US"/>
          <w14:ligatures w14:val="none"/>
        </w:rPr>
        <w:t>I also dedicate this work to my beloved parents, for their relentless prayers, financial support, and sacrifices that have brought me this far.</w:t>
      </w:r>
    </w:p>
    <w:p>
      <w:pPr>
        <w:pStyle w:val="92"/>
        <w:spacing w:before="0" w:after="160" w:line="360" w:lineRule="auto"/>
        <w:jc w:val="both"/>
        <w:rPr>
          <w:rFonts w:ascii="Times New Roman" w:hAnsi="Times New Roman" w:cs="Times New Roman"/>
          <w:color w:val="000000" w:themeColor="text1"/>
          <w:sz w:val="24"/>
          <w:szCs w:val="24"/>
          <w:lang w:val="en-US"/>
          <w14:textFill>
            <w14:solidFill>
              <w14:schemeClr w14:val="tx1"/>
            </w14:solidFill>
          </w14:textFill>
        </w:rPr>
      </w:pPr>
    </w:p>
    <w:p>
      <w:pPr>
        <w:pStyle w:val="30"/>
        <w:spacing w:before="0" w:beforeAutospacing="0" w:after="160" w:afterAutospacing="0" w:line="360" w:lineRule="auto"/>
        <w:jc w:val="both"/>
        <w:rPr>
          <w:color w:val="000000" w:themeColor="text1"/>
          <w14:textFill>
            <w14:solidFill>
              <w14:schemeClr w14:val="tx1"/>
            </w14:solidFill>
          </w14:textFill>
        </w:rPr>
      </w:pPr>
    </w:p>
    <w:p>
      <w:pPr>
        <w:pStyle w:val="30"/>
        <w:spacing w:before="0" w:beforeAutospacing="0" w:after="160" w:afterAutospacing="0" w:line="360" w:lineRule="auto"/>
        <w:jc w:val="both"/>
        <w:rPr>
          <w:color w:val="000000" w:themeColor="text1"/>
          <w14:textFill>
            <w14:solidFill>
              <w14:schemeClr w14:val="tx1"/>
            </w14:solidFill>
          </w14:textFill>
        </w:rPr>
      </w:pPr>
    </w:p>
    <w:p>
      <w:pPr>
        <w:pStyle w:val="30"/>
        <w:spacing w:before="0" w:beforeAutospacing="0" w:after="160" w:afterAutospacing="0" w:line="360" w:lineRule="auto"/>
        <w:jc w:val="both"/>
        <w:rPr>
          <w:color w:val="000000" w:themeColor="text1"/>
          <w14:textFill>
            <w14:solidFill>
              <w14:schemeClr w14:val="tx1"/>
            </w14:solidFill>
          </w14:textFill>
        </w:rPr>
      </w:pPr>
    </w:p>
    <w:p>
      <w:pPr>
        <w:pStyle w:val="30"/>
        <w:spacing w:before="0" w:beforeAutospacing="0" w:after="160" w:afterAutospacing="0" w:line="360" w:lineRule="auto"/>
        <w:jc w:val="both"/>
        <w:rPr>
          <w:color w:val="000000" w:themeColor="text1"/>
          <w14:textFill>
            <w14:solidFill>
              <w14:schemeClr w14:val="tx1"/>
            </w14:solidFill>
          </w14:textFill>
        </w:rPr>
      </w:pPr>
    </w:p>
    <w:p>
      <w:pPr>
        <w:pStyle w:val="30"/>
        <w:spacing w:before="0" w:beforeAutospacing="0" w:after="160" w:afterAutospacing="0" w:line="360" w:lineRule="auto"/>
        <w:jc w:val="both"/>
        <w:rPr>
          <w:color w:val="000000" w:themeColor="text1"/>
          <w14:textFill>
            <w14:solidFill>
              <w14:schemeClr w14:val="tx1"/>
            </w14:solidFill>
          </w14:textFill>
        </w:rPr>
      </w:pPr>
    </w:p>
    <w:p>
      <w:pPr>
        <w:pStyle w:val="30"/>
        <w:spacing w:before="0" w:beforeAutospacing="0" w:after="160" w:afterAutospacing="0" w:line="360" w:lineRule="auto"/>
        <w:jc w:val="both"/>
        <w:rPr>
          <w:color w:val="000000" w:themeColor="text1"/>
          <w14:textFill>
            <w14:solidFill>
              <w14:schemeClr w14:val="tx1"/>
            </w14:solidFill>
          </w14:textFill>
        </w:rPr>
      </w:pPr>
    </w:p>
    <w:p>
      <w:pPr>
        <w:pStyle w:val="30"/>
        <w:spacing w:before="0" w:beforeAutospacing="0" w:after="160" w:afterAutospacing="0" w:line="360" w:lineRule="auto"/>
        <w:jc w:val="both"/>
        <w:rPr>
          <w:color w:val="000000" w:themeColor="text1"/>
          <w14:textFill>
            <w14:solidFill>
              <w14:schemeClr w14:val="tx1"/>
            </w14:solidFill>
          </w14:textFill>
        </w:rPr>
      </w:pPr>
    </w:p>
    <w:p>
      <w:pPr>
        <w:pStyle w:val="30"/>
        <w:spacing w:before="0" w:beforeAutospacing="0" w:after="160" w:afterAutospacing="0" w:line="360" w:lineRule="auto"/>
        <w:jc w:val="both"/>
        <w:rPr>
          <w:color w:val="000000" w:themeColor="text1"/>
          <w14:textFill>
            <w14:solidFill>
              <w14:schemeClr w14:val="tx1"/>
            </w14:solidFill>
          </w14:textFill>
        </w:rPr>
      </w:pPr>
    </w:p>
    <w:p>
      <w:pPr>
        <w:spacing w:line="360" w:lineRule="auto"/>
        <w:rPr>
          <w:rFonts w:cs="Times New Roman" w:eastAsiaTheme="majorEastAsia"/>
          <w:b/>
          <w:color w:val="000000" w:themeColor="text1"/>
          <w14:textFill>
            <w14:solidFill>
              <w14:schemeClr w14:val="tx1"/>
            </w14:solidFill>
          </w14:textFill>
        </w:rPr>
      </w:pPr>
      <w:r>
        <w:br w:type="page"/>
      </w:r>
    </w:p>
    <w:p>
      <w:pPr>
        <w:pStyle w:val="2"/>
        <w:spacing w:before="0" w:after="160" w:line="360" w:lineRule="auto"/>
        <w:rPr>
          <w:sz w:val="32"/>
          <w:szCs w:val="32"/>
        </w:rPr>
      </w:pPr>
      <w:bookmarkStart w:id="4" w:name="_Toc4184"/>
      <w:r>
        <w:rPr>
          <w:rFonts w:cs="Times New Roman"/>
          <w:color w:val="000000" w:themeColor="text1"/>
          <w:sz w:val="32"/>
          <w:szCs w:val="32"/>
          <w14:textFill>
            <w14:solidFill>
              <w14:schemeClr w14:val="tx1"/>
            </w14:solidFill>
          </w14:textFill>
        </w:rPr>
        <w:t>ACKNOWLEDGMENT</w:t>
      </w:r>
      <w:bookmarkEnd w:id="4"/>
    </w:p>
    <w:p>
      <w:pPr>
        <w:spacing w:beforeAutospacing="1" w:afterAutospacing="1" w:line="360" w:lineRule="auto"/>
        <w:jc w:val="both"/>
        <w:rPr>
          <w:rFonts w:eastAsia="Times New Roman" w:cs="Times New Roman"/>
          <w:b w:val="0"/>
          <w:bCs w:val="0"/>
          <w14:ligatures w14:val="none"/>
        </w:rPr>
      </w:pPr>
      <w:r>
        <w:rPr>
          <w:rFonts w:eastAsia="Times New Roman" w:cs="Times New Roman"/>
          <w:b w:val="0"/>
          <w:bCs w:val="0"/>
          <w:lang w:val="en-US" w:eastAsia="en-US"/>
          <w14:ligatures w14:val="none"/>
        </w:rPr>
        <w:t>My profound gratitude goes to Almighty God for His infinite mercy, grace, and sustenance that saw me through the hurdles of this academic pursuit.</w:t>
      </w:r>
    </w:p>
    <w:p>
      <w:pPr>
        <w:spacing w:beforeAutospacing="1" w:afterAutospacing="1" w:line="360" w:lineRule="auto"/>
        <w:jc w:val="both"/>
        <w:rPr>
          <w:rFonts w:eastAsia="Times New Roman" w:cs="Times New Roman"/>
          <w:lang w:val="en-US" w:eastAsia="en-US"/>
          <w14:ligatures w14:val="none"/>
        </w:rPr>
      </w:pPr>
      <w:r>
        <w:rPr>
          <w:rFonts w:eastAsia="Times New Roman" w:cs="Times New Roman"/>
          <w:lang w:val="en-US" w:eastAsia="en-US"/>
          <w14:ligatures w14:val="none"/>
        </w:rPr>
        <w:t xml:space="preserve">I express my sincere appreciation to my Project Supervisor, </w:t>
      </w:r>
      <w:r>
        <w:rPr>
          <w:rFonts w:eastAsia="Times New Roman" w:cs="Times New Roman"/>
          <w:b/>
          <w:bCs/>
          <w:lang w:val="en-US" w:eastAsia="en-US"/>
          <w14:ligatures w14:val="none"/>
        </w:rPr>
        <w:t>Dr. O.A Gbadamosi</w:t>
      </w:r>
      <w:r>
        <w:rPr>
          <w:rFonts w:eastAsia="Times New Roman" w:cs="Times New Roman"/>
          <w:lang w:val="en-US" w:eastAsia="en-US"/>
          <w14:ligatures w14:val="none"/>
        </w:rPr>
        <w:t>, for his/her patience, intellectual guidance, and constructive criticism which greatly improved the quality of this research. His/her mentorship was invaluable to the success of this work.</w:t>
      </w:r>
    </w:p>
    <w:p>
      <w:pPr>
        <w:spacing w:beforeAutospacing="1" w:afterAutospacing="1" w:line="360" w:lineRule="auto"/>
        <w:jc w:val="both"/>
        <w:rPr>
          <w:rFonts w:eastAsia="Times New Roman" w:cs="Times New Roman"/>
          <w:lang w:val="en-US" w:eastAsia="en-US"/>
          <w14:ligatures w14:val="none"/>
        </w:rPr>
      </w:pPr>
      <w:r>
        <w:rPr>
          <w:rFonts w:eastAsia="Times New Roman" w:cs="Times New Roman"/>
          <w:lang w:val="en-US" w:eastAsia="en-US"/>
          <w14:ligatures w14:val="none"/>
        </w:rPr>
        <w:t xml:space="preserve">I am also grateful to the Head of the Department of Computer Sciences, </w:t>
      </w:r>
      <w:r>
        <w:rPr>
          <w:rFonts w:eastAsia="Times New Roman" w:cs="Times New Roman"/>
          <w:b/>
          <w:bCs/>
          <w:lang w:val="en-US" w:eastAsia="en-US"/>
          <w14:ligatures w14:val="none"/>
        </w:rPr>
        <w:t>Dr. O.A Gbadamosi</w:t>
      </w:r>
      <w:r>
        <w:rPr>
          <w:rFonts w:eastAsia="Times New Roman" w:cs="Times New Roman"/>
          <w:lang w:val="en-US" w:eastAsia="en-US"/>
          <w14:ligatures w14:val="none"/>
        </w:rPr>
        <w:t>, and all the lecturers in the department for imparting knowledge and shaping my academic foundation.</w:t>
      </w:r>
    </w:p>
    <w:p>
      <w:pPr>
        <w:spacing w:beforeAutospacing="1" w:afterAutospacing="1" w:line="360" w:lineRule="auto"/>
        <w:jc w:val="both"/>
        <w:rPr>
          <w:rFonts w:eastAsia="Times New Roman" w:cs="Times New Roman"/>
          <w:lang w:val="en-US" w:eastAsia="en-US"/>
          <w14:ligatures w14:val="none"/>
        </w:rPr>
      </w:pPr>
      <w:r>
        <w:rPr>
          <w:rFonts w:eastAsia="Times New Roman" w:cs="Times New Roman"/>
          <w:lang w:val="en-US" w:eastAsia="en-US"/>
          <w14:ligatures w14:val="none"/>
        </w:rPr>
        <w:t>My deepest appreciation goes to my parents and siblings for their unconditional love, financial support, and encouragement. You have been my pillar of strength.</w:t>
      </w:r>
    </w:p>
    <w:p>
      <w:pPr>
        <w:spacing w:beforeAutospacing="1" w:afterAutospacing="1" w:line="360" w:lineRule="auto"/>
        <w:jc w:val="both"/>
        <w:rPr>
          <w:rFonts w:eastAsia="Times New Roman" w:cs="Times New Roman"/>
          <w:lang w:val="en-US" w:eastAsia="en-US"/>
          <w14:ligatures w14:val="none"/>
        </w:rPr>
      </w:pPr>
      <w:r>
        <w:rPr>
          <w:rFonts w:eastAsia="Times New Roman" w:cs="Times New Roman"/>
          <w:lang w:val="en-US" w:eastAsia="en-US"/>
          <w14:ligatures w14:val="none"/>
        </w:rPr>
        <w:t>Finally, to my course mates and friends, thank you for the shared moments of learning and the support system we built together.</w:t>
      </w: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jc w:val="both"/>
        <w:rPr>
          <w:rFonts w:cs="Times New Roman"/>
          <w:color w:val="000000" w:themeColor="text1"/>
          <w14:textFill>
            <w14:solidFill>
              <w14:schemeClr w14:val="tx1"/>
            </w14:solidFill>
          </w14:textFill>
        </w:rPr>
      </w:pPr>
    </w:p>
    <w:p>
      <w:pPr>
        <w:spacing w:line="360" w:lineRule="auto"/>
        <w:rPr>
          <w:rFonts w:cs="Times New Roman"/>
          <w:color w:val="000000" w:themeColor="text1"/>
          <w14:textFill>
            <w14:solidFill>
              <w14:schemeClr w14:val="tx1"/>
            </w14:solidFill>
          </w14:textFill>
        </w:rPr>
      </w:pPr>
      <w:r>
        <w:br w:type="page"/>
      </w:r>
    </w:p>
    <w:p>
      <w:pPr>
        <w:pStyle w:val="2"/>
        <w:spacing w:before="0" w:after="0"/>
      </w:pPr>
      <w:r>
        <w:t>TABLE OF CONTENTS</w:t>
      </w:r>
    </w:p>
    <w:p>
      <w:pPr>
        <w:spacing w:before="0" w:after="240"/>
      </w:pPr>
    </w:p>
    <w:p>
      <w:r>
        <w:t>TITLE</w:t>
      </w:r>
      <w:r>
        <w:tab/>
      </w:r>
      <w:r>
        <w:tab/>
      </w:r>
      <w:r>
        <w:tab/>
      </w:r>
      <w:r>
        <w:tab/>
      </w:r>
      <w:r>
        <w:tab/>
      </w:r>
      <w:r>
        <w:tab/>
      </w:r>
      <w:r>
        <w:tab/>
      </w:r>
      <w:r>
        <w:tab/>
      </w:r>
      <w:r>
        <w:tab/>
      </w:r>
      <w:r>
        <w:tab/>
      </w:r>
      <w:r>
        <w:tab/>
      </w:r>
      <w:r>
        <w:tab/>
      </w:r>
      <w:r>
        <w:t>i</w:t>
      </w:r>
    </w:p>
    <w:p>
      <w:r>
        <w:t>DECLARATION</w:t>
      </w:r>
      <w:r>
        <w:tab/>
      </w:r>
      <w:r>
        <w:tab/>
      </w:r>
      <w:r>
        <w:tab/>
      </w:r>
      <w:r>
        <w:tab/>
      </w:r>
      <w:r>
        <w:tab/>
      </w:r>
      <w:r>
        <w:tab/>
      </w:r>
      <w:r>
        <w:tab/>
      </w:r>
      <w:r>
        <w:tab/>
      </w:r>
      <w:r>
        <w:tab/>
      </w:r>
      <w:r>
        <w:tab/>
      </w:r>
      <w:r>
        <w:t>ii</w:t>
      </w:r>
    </w:p>
    <w:p>
      <w:r>
        <w:t>CERTIFICATION</w:t>
      </w:r>
      <w:r>
        <w:tab/>
      </w:r>
      <w:r>
        <w:tab/>
      </w:r>
      <w:r>
        <w:tab/>
      </w:r>
      <w:r>
        <w:tab/>
      </w:r>
      <w:r>
        <w:tab/>
      </w:r>
      <w:r>
        <w:tab/>
      </w:r>
      <w:r>
        <w:tab/>
      </w:r>
      <w:r>
        <w:tab/>
      </w:r>
      <w:r>
        <w:tab/>
      </w:r>
      <w:r>
        <w:tab/>
      </w:r>
      <w:r>
        <w:t>iii</w:t>
      </w:r>
    </w:p>
    <w:p>
      <w:r>
        <w:t>DEDICATION</w:t>
      </w:r>
      <w:r>
        <w:tab/>
      </w:r>
      <w:r>
        <w:tab/>
      </w:r>
      <w:r>
        <w:tab/>
      </w:r>
      <w:r>
        <w:tab/>
      </w:r>
      <w:r>
        <w:tab/>
      </w:r>
      <w:r>
        <w:tab/>
      </w:r>
      <w:r>
        <w:tab/>
      </w:r>
      <w:r>
        <w:tab/>
      </w:r>
      <w:r>
        <w:tab/>
      </w:r>
      <w:r>
        <w:tab/>
      </w:r>
      <w:r>
        <w:t>iv</w:t>
      </w:r>
    </w:p>
    <w:p>
      <w:r>
        <w:t>ACKNOWLEDGMENT</w:t>
      </w:r>
      <w:r>
        <w:tab/>
      </w:r>
      <w:r>
        <w:tab/>
      </w:r>
      <w:r>
        <w:tab/>
      </w:r>
      <w:r>
        <w:tab/>
      </w:r>
      <w:r>
        <w:tab/>
      </w:r>
      <w:r>
        <w:tab/>
      </w:r>
      <w:r>
        <w:tab/>
      </w:r>
      <w:r>
        <w:tab/>
      </w:r>
      <w:r>
        <w:tab/>
      </w:r>
      <w:r>
        <w:t>v</w:t>
      </w:r>
    </w:p>
    <w:p>
      <w:r>
        <w:t>TABLE OF CONTENTS</w:t>
      </w:r>
      <w:r>
        <w:tab/>
      </w:r>
      <w:r>
        <w:tab/>
      </w:r>
      <w:r>
        <w:tab/>
      </w:r>
      <w:r>
        <w:tab/>
      </w:r>
      <w:r>
        <w:tab/>
      </w:r>
      <w:r>
        <w:tab/>
      </w:r>
      <w:r>
        <w:tab/>
      </w:r>
      <w:r>
        <w:tab/>
      </w:r>
      <w:r>
        <w:tab/>
      </w:r>
      <w:r>
        <w:t>vi</w:t>
      </w:r>
    </w:p>
    <w:p>
      <w:r>
        <w:t>LIST OF TABLES</w:t>
      </w:r>
      <w:r>
        <w:tab/>
      </w:r>
      <w:r>
        <w:tab/>
      </w:r>
      <w:r>
        <w:tab/>
      </w:r>
      <w:r>
        <w:tab/>
      </w:r>
      <w:r>
        <w:tab/>
      </w:r>
      <w:r>
        <w:tab/>
      </w:r>
      <w:r>
        <w:tab/>
      </w:r>
      <w:r>
        <w:tab/>
      </w:r>
      <w:r>
        <w:tab/>
      </w:r>
      <w:r>
        <w:tab/>
      </w:r>
      <w:r>
        <w:t>ix</w:t>
      </w:r>
    </w:p>
    <w:p/>
    <w:p>
      <w:r>
        <w:t>CHAPTER ONE: INTRODUCTION</w:t>
      </w:r>
    </w:p>
    <w:p>
      <w:r>
        <w:t>1.1  Background of the Study</w:t>
      </w:r>
      <w:r>
        <w:tab/>
      </w:r>
      <w:r>
        <w:tab/>
      </w:r>
      <w:r>
        <w:tab/>
      </w:r>
      <w:r>
        <w:tab/>
      </w:r>
      <w:r>
        <w:tab/>
      </w:r>
      <w:r>
        <w:tab/>
      </w:r>
      <w:r>
        <w:tab/>
      </w:r>
      <w:r>
        <w:tab/>
      </w:r>
      <w:r>
        <w:tab/>
      </w:r>
      <w:r>
        <w:t>1</w:t>
      </w:r>
    </w:p>
    <w:p>
      <w:r>
        <w:t>1.2  Statement of the Problem</w:t>
      </w:r>
      <w:r>
        <w:tab/>
      </w:r>
      <w:r>
        <w:tab/>
      </w:r>
      <w:r>
        <w:tab/>
      </w:r>
      <w:r>
        <w:tab/>
      </w:r>
      <w:r>
        <w:tab/>
      </w:r>
      <w:r>
        <w:tab/>
      </w:r>
      <w:r>
        <w:tab/>
      </w:r>
      <w:r>
        <w:tab/>
      </w:r>
      <w:r>
        <w:tab/>
      </w:r>
      <w:r>
        <w:t>2</w:t>
      </w:r>
    </w:p>
    <w:p>
      <w:r>
        <w:t>1.3  Aim and Objectives of the Study</w:t>
      </w:r>
      <w:r>
        <w:tab/>
      </w:r>
      <w:r>
        <w:tab/>
      </w:r>
      <w:r>
        <w:tab/>
      </w:r>
      <w:r>
        <w:tab/>
      </w:r>
      <w:r>
        <w:tab/>
      </w:r>
      <w:r>
        <w:tab/>
      </w:r>
      <w:r>
        <w:tab/>
      </w:r>
      <w:r>
        <w:tab/>
      </w:r>
      <w:r>
        <w:t>2</w:t>
      </w:r>
    </w:p>
    <w:p>
      <w:r>
        <w:t xml:space="preserve">     1.3.1  Aim</w:t>
      </w:r>
      <w:r>
        <w:tab/>
      </w:r>
      <w:r>
        <w:tab/>
      </w:r>
      <w:r>
        <w:tab/>
      </w:r>
      <w:r>
        <w:tab/>
      </w:r>
      <w:r>
        <w:tab/>
      </w:r>
      <w:r>
        <w:tab/>
      </w:r>
      <w:r>
        <w:tab/>
      </w:r>
      <w:r>
        <w:tab/>
      </w:r>
      <w:r>
        <w:tab/>
      </w:r>
      <w:r>
        <w:tab/>
      </w:r>
      <w:r>
        <w:tab/>
      </w:r>
      <w:r>
        <w:t>2</w:t>
      </w:r>
    </w:p>
    <w:p>
      <w:r>
        <w:t xml:space="preserve">     1.3.2  Objectives</w:t>
      </w:r>
      <w:r>
        <w:tab/>
      </w:r>
      <w:r>
        <w:tab/>
      </w:r>
      <w:r>
        <w:tab/>
      </w:r>
      <w:r>
        <w:tab/>
      </w:r>
      <w:r>
        <w:tab/>
      </w:r>
      <w:r>
        <w:tab/>
      </w:r>
      <w:r>
        <w:tab/>
      </w:r>
      <w:r>
        <w:tab/>
      </w:r>
      <w:r>
        <w:tab/>
      </w:r>
      <w:r>
        <w:tab/>
      </w:r>
      <w:r>
        <w:t>3</w:t>
      </w:r>
    </w:p>
    <w:p>
      <w:r>
        <w:t>1.4  Significance of the Study</w:t>
      </w:r>
      <w:r>
        <w:tab/>
      </w:r>
      <w:r>
        <w:tab/>
      </w:r>
      <w:r>
        <w:tab/>
      </w:r>
      <w:r>
        <w:tab/>
      </w:r>
      <w:r>
        <w:tab/>
      </w:r>
      <w:r>
        <w:tab/>
      </w:r>
      <w:r>
        <w:tab/>
      </w:r>
      <w:r>
        <w:tab/>
      </w:r>
      <w:r>
        <w:tab/>
      </w:r>
      <w:r>
        <w:t>3</w:t>
      </w:r>
    </w:p>
    <w:p>
      <w:r>
        <w:t>1.5  Scope and Limitations</w:t>
      </w:r>
      <w:r>
        <w:tab/>
      </w:r>
      <w:r>
        <w:tab/>
      </w:r>
      <w:r>
        <w:tab/>
      </w:r>
      <w:r>
        <w:tab/>
      </w:r>
      <w:r>
        <w:tab/>
      </w:r>
      <w:r>
        <w:tab/>
      </w:r>
      <w:r>
        <w:tab/>
      </w:r>
      <w:r>
        <w:tab/>
      </w:r>
      <w:r>
        <w:tab/>
      </w:r>
      <w:r>
        <w:t>4</w:t>
      </w:r>
    </w:p>
    <w:p>
      <w:r>
        <w:t xml:space="preserve">     1.5.1  Scope</w:t>
      </w:r>
      <w:r>
        <w:tab/>
      </w:r>
      <w:r>
        <w:tab/>
      </w:r>
      <w:r>
        <w:tab/>
      </w:r>
      <w:r>
        <w:tab/>
      </w:r>
      <w:r>
        <w:tab/>
      </w:r>
      <w:r>
        <w:tab/>
      </w:r>
      <w:r>
        <w:tab/>
      </w:r>
      <w:r>
        <w:tab/>
      </w:r>
      <w:r>
        <w:tab/>
      </w:r>
      <w:r>
        <w:tab/>
      </w:r>
      <w:r>
        <w:t>4</w:t>
      </w:r>
    </w:p>
    <w:p>
      <w:r>
        <w:t xml:space="preserve">     1.5.2  Limitations</w:t>
      </w:r>
      <w:r>
        <w:tab/>
      </w:r>
      <w:r>
        <w:tab/>
      </w:r>
      <w:r>
        <w:tab/>
      </w:r>
      <w:r>
        <w:tab/>
      </w:r>
      <w:r>
        <w:tab/>
      </w:r>
      <w:r>
        <w:tab/>
      </w:r>
      <w:r>
        <w:tab/>
      </w:r>
      <w:r>
        <w:tab/>
      </w:r>
      <w:r>
        <w:tab/>
      </w:r>
      <w:r>
        <w:tab/>
      </w:r>
      <w:r>
        <w:t>4</w:t>
      </w:r>
    </w:p>
    <w:p>
      <w:r>
        <w:t>1.6  Definition of Key Terms</w:t>
      </w:r>
      <w:r>
        <w:tab/>
      </w:r>
      <w:r>
        <w:tab/>
      </w:r>
      <w:r>
        <w:tab/>
      </w:r>
      <w:r>
        <w:tab/>
      </w:r>
      <w:r>
        <w:tab/>
      </w:r>
      <w:r>
        <w:tab/>
      </w:r>
      <w:r>
        <w:tab/>
      </w:r>
      <w:r>
        <w:tab/>
      </w:r>
      <w:r>
        <w:tab/>
      </w:r>
      <w:r>
        <w:t>4</w:t>
      </w:r>
    </w:p>
    <w:p/>
    <w:p>
      <w:r>
        <w:t>CHAPTER TWO: LITERATURE REVIEW</w:t>
      </w:r>
    </w:p>
    <w:p>
      <w:r>
        <w:t>2.1  Introduction</w:t>
      </w:r>
      <w:r>
        <w:tab/>
      </w:r>
      <w:r>
        <w:tab/>
      </w:r>
      <w:r>
        <w:tab/>
      </w:r>
      <w:r>
        <w:tab/>
      </w:r>
      <w:r>
        <w:tab/>
      </w:r>
      <w:r>
        <w:tab/>
      </w:r>
      <w:r>
        <w:tab/>
      </w:r>
      <w:r>
        <w:tab/>
      </w:r>
      <w:r>
        <w:tab/>
      </w:r>
      <w:r>
        <w:tab/>
      </w:r>
      <w:r>
        <w:t>5</w:t>
      </w:r>
    </w:p>
    <w:p>
      <w:r>
        <w:t>2.2  Conceptual Framework</w:t>
      </w:r>
      <w:r>
        <w:tab/>
      </w:r>
      <w:r>
        <w:tab/>
      </w:r>
      <w:r>
        <w:tab/>
      </w:r>
      <w:r>
        <w:tab/>
      </w:r>
      <w:r>
        <w:tab/>
      </w:r>
      <w:r>
        <w:tab/>
      </w:r>
      <w:r>
        <w:tab/>
      </w:r>
      <w:r>
        <w:tab/>
      </w:r>
      <w:r>
        <w:tab/>
      </w:r>
      <w:r>
        <w:t>5</w:t>
      </w:r>
    </w:p>
    <w:p>
      <w:r>
        <w:t xml:space="preserve">     2.2.1  Urban Mobility in the Digital Age</w:t>
      </w:r>
      <w:r>
        <w:tab/>
      </w:r>
      <w:r>
        <w:tab/>
      </w:r>
      <w:r>
        <w:tab/>
      </w:r>
      <w:r>
        <w:tab/>
      </w:r>
      <w:r>
        <w:tab/>
      </w:r>
      <w:r>
        <w:tab/>
      </w:r>
      <w:r>
        <w:tab/>
      </w:r>
      <w:r>
        <w:t>5</w:t>
      </w:r>
    </w:p>
    <w:p>
      <w:r>
        <w:t xml:space="preserve">     2.2.2  The Phenomenon of Informal Addressing and Geocoding Challenges</w:t>
      </w:r>
      <w:r>
        <w:tab/>
      </w:r>
      <w:r>
        <w:tab/>
      </w:r>
      <w:r>
        <w:t>6</w:t>
      </w:r>
    </w:p>
    <w:p>
      <w:r>
        <w:t xml:space="preserve">     2.2.3  Points of Interest (POI) and Functional Urban Regions</w:t>
      </w:r>
      <w:r>
        <w:tab/>
      </w:r>
      <w:r>
        <w:tab/>
      </w:r>
      <w:r>
        <w:tab/>
      </w:r>
      <w:r>
        <w:tab/>
      </w:r>
      <w:r>
        <w:t>7</w:t>
      </w:r>
    </w:p>
    <w:p>
      <w:r>
        <w:t xml:space="preserve">     2.2.4  Decentralized vs. Centralized Transportation Platform Architectures</w:t>
      </w:r>
      <w:r>
        <w:tab/>
      </w:r>
      <w:r>
        <w:tab/>
      </w:r>
      <w:r>
        <w:t>8</w:t>
      </w:r>
    </w:p>
    <w:p>
      <w:r>
        <w:t xml:space="preserve">     2.2.5  The Digital Divide and Technology Access in Developing Contexts</w:t>
      </w:r>
      <w:r>
        <w:tab/>
      </w:r>
      <w:r>
        <w:tab/>
      </w:r>
      <w:r>
        <w:t>9</w:t>
      </w:r>
    </w:p>
    <w:p>
      <w:r>
        <w:t>2.3  Theoretical Framework</w:t>
      </w:r>
      <w:r>
        <w:tab/>
      </w:r>
      <w:r>
        <w:tab/>
      </w:r>
      <w:r>
        <w:tab/>
      </w:r>
      <w:r>
        <w:tab/>
      </w:r>
      <w:r>
        <w:tab/>
      </w:r>
      <w:r>
        <w:tab/>
      </w:r>
      <w:r>
        <w:tab/>
      </w:r>
      <w:r>
        <w:tab/>
      </w:r>
      <w:r>
        <w:tab/>
      </w:r>
      <w:r>
        <w:t>10</w:t>
      </w:r>
    </w:p>
    <w:p>
      <w:r>
        <w:t xml:space="preserve">     2.3.1  Navigation Algorithms and Spatial Uncertainty</w:t>
      </w:r>
      <w:r>
        <w:tab/>
      </w:r>
      <w:r>
        <w:tab/>
      </w:r>
      <w:r>
        <w:tab/>
      </w:r>
      <w:r>
        <w:tab/>
      </w:r>
      <w:r>
        <w:tab/>
      </w:r>
      <w:r>
        <w:t>10</w:t>
      </w:r>
    </w:p>
    <w:p>
      <w:r>
        <w:t xml:space="preserve">     2.3.2  Technology Acceptance in Transportation Services</w:t>
      </w:r>
      <w:r>
        <w:tab/>
      </w:r>
      <w:r>
        <w:tab/>
      </w:r>
      <w:r>
        <w:tab/>
      </w:r>
      <w:r>
        <w:tab/>
      </w:r>
      <w:r>
        <w:t>10</w:t>
      </w:r>
    </w:p>
    <w:p>
      <w:r>
        <w:t xml:space="preserve">     2.3.3  Mobile Interface Design Principles</w:t>
      </w:r>
      <w:r>
        <w:tab/>
      </w:r>
      <w:r>
        <w:tab/>
      </w:r>
      <w:r>
        <w:tab/>
      </w:r>
      <w:r>
        <w:tab/>
      </w:r>
      <w:r>
        <w:tab/>
      </w:r>
      <w:r>
        <w:tab/>
      </w:r>
      <w:r>
        <w:tab/>
      </w:r>
      <w:r>
        <w:t>11</w:t>
      </w:r>
    </w:p>
    <w:p>
      <w:r>
        <w:t>2.4  Review of Relevant Technologies</w:t>
      </w:r>
      <w:r>
        <w:tab/>
      </w:r>
      <w:r>
        <w:tab/>
      </w:r>
      <w:r>
        <w:tab/>
      </w:r>
      <w:r>
        <w:tab/>
      </w:r>
      <w:r>
        <w:tab/>
      </w:r>
      <w:r>
        <w:tab/>
      </w:r>
      <w:r>
        <w:tab/>
      </w:r>
      <w:r>
        <w:t>14</w:t>
      </w:r>
    </w:p>
    <w:p>
      <w:r>
        <w:t xml:space="preserve">     2.4.1  Global Navigation Satellite Systems (GNSS): Capabilities and Limitations</w:t>
      </w:r>
      <w:r>
        <w:tab/>
      </w:r>
      <w:r>
        <w:t>14</w:t>
      </w:r>
    </w:p>
    <w:p>
      <w:r>
        <w:t xml:space="preserve">     2.4.2  Open Location Code (Google Plus Codes): Technical Specification</w:t>
      </w:r>
      <w:r>
        <w:tab/>
      </w:r>
      <w:r>
        <w:tab/>
      </w:r>
      <w:r>
        <w:t>13</w:t>
      </w:r>
    </w:p>
    <w:p>
      <w:r>
        <w:t xml:space="preserve">     2.4.3  Alternative Geocoding Systems: What3Words Analysis</w:t>
      </w:r>
      <w:r>
        <w:tab/>
      </w:r>
      <w:r>
        <w:tab/>
      </w:r>
      <w:r>
        <w:tab/>
      </w:r>
      <w:r>
        <w:tab/>
      </w:r>
      <w:r>
        <w:t>14</w:t>
      </w:r>
    </w:p>
    <w:p>
      <w:r>
        <w:t xml:space="preserve">     2.4.4  Serverless Cloud Architectures</w:t>
      </w:r>
      <w:r>
        <w:tab/>
      </w:r>
      <w:r>
        <w:tab/>
      </w:r>
      <w:r>
        <w:tab/>
      </w:r>
      <w:r>
        <w:tab/>
      </w:r>
      <w:r>
        <w:tab/>
      </w:r>
      <w:r>
        <w:tab/>
      </w:r>
      <w:r>
        <w:tab/>
      </w:r>
      <w:r>
        <w:t>14</w:t>
      </w:r>
    </w:p>
    <w:p>
      <w:r>
        <w:t xml:space="preserve">     2.4.5  Mobile Mapping Technologies</w:t>
      </w:r>
      <w:r>
        <w:tab/>
      </w:r>
      <w:r>
        <w:tab/>
      </w:r>
      <w:r>
        <w:tab/>
      </w:r>
      <w:r>
        <w:tab/>
      </w:r>
      <w:r>
        <w:tab/>
      </w:r>
      <w:r>
        <w:tab/>
      </w:r>
      <w:r>
        <w:tab/>
      </w:r>
      <w:r>
        <w:t>15</w:t>
      </w:r>
    </w:p>
    <w:p>
      <w:r>
        <w:t>2.5  Review of Empirical Studies</w:t>
      </w:r>
      <w:r>
        <w:tab/>
      </w:r>
      <w:r>
        <w:tab/>
      </w:r>
      <w:r>
        <w:tab/>
      </w:r>
      <w:r>
        <w:tab/>
      </w:r>
      <w:r>
        <w:tab/>
      </w:r>
      <w:r>
        <w:tab/>
      </w:r>
      <w:r>
        <w:tab/>
      </w:r>
      <w:r>
        <w:tab/>
      </w:r>
      <w:r>
        <w:t>16</w:t>
      </w:r>
      <w:r>
        <w:tab/>
      </w:r>
    </w:p>
    <w:p>
      <w:r>
        <w:t xml:space="preserve">     2.5.1  Spatial Analysis of Ride-Hailing Challenges in Nigerian Cities</w:t>
      </w:r>
      <w:r>
        <w:tab/>
      </w:r>
      <w:r>
        <w:tab/>
      </w:r>
      <w:r>
        <w:tab/>
      </w:r>
      <w:r>
        <w:t>16</w:t>
      </w:r>
    </w:p>
    <w:p>
      <w:r>
        <w:t xml:space="preserve">     2.5.2  Technology Adoption Patterns in Developing Urban Contexts</w:t>
      </w:r>
      <w:r>
        <w:tab/>
      </w:r>
      <w:r>
        <w:tab/>
      </w:r>
      <w:r>
        <w:tab/>
      </w:r>
      <w:r>
        <w:t>16</w:t>
      </w:r>
    </w:p>
    <w:p>
      <w:r>
        <w:t xml:space="preserve">     2.5.3  Mobile Application Performance in Low-Bandwidth Environments</w:t>
      </w:r>
      <w:r>
        <w:tab/>
      </w:r>
      <w:r>
        <w:tab/>
      </w:r>
      <w:r>
        <w:t>17</w:t>
      </w:r>
    </w:p>
    <w:p>
      <w:r>
        <w:t xml:space="preserve">     2.5.4  Mobile Interface Design for Diverse User Populations</w:t>
      </w:r>
      <w:r>
        <w:tab/>
      </w:r>
      <w:r>
        <w:tab/>
      </w:r>
      <w:r>
        <w:tab/>
      </w:r>
      <w:r>
        <w:tab/>
      </w:r>
      <w:r>
        <w:t>18</w:t>
      </w:r>
    </w:p>
    <w:p>
      <w:r>
        <w:t xml:space="preserve">     2.5.5  Trust and Adoption in Mobile Transportation Services</w:t>
      </w:r>
      <w:r>
        <w:tab/>
      </w:r>
      <w:r>
        <w:tab/>
      </w:r>
      <w:r>
        <w:tab/>
      </w:r>
      <w:r>
        <w:tab/>
      </w:r>
      <w:r>
        <w:t>18</w:t>
      </w:r>
    </w:p>
    <w:p>
      <w:r>
        <w:t xml:space="preserve">     2.5.6  Environmental Impacts of Transportation Efficiency</w:t>
      </w:r>
      <w:r>
        <w:tab/>
      </w:r>
      <w:r>
        <w:tab/>
      </w:r>
      <w:r>
        <w:tab/>
      </w:r>
      <w:r>
        <w:tab/>
      </w:r>
      <w:r>
        <w:t>19</w:t>
      </w:r>
    </w:p>
    <w:p>
      <w:r>
        <w:t xml:space="preserve">     2.5.7  Blockchain and Decentralized Transportation Systems</w:t>
      </w:r>
      <w:r>
        <w:tab/>
      </w:r>
      <w:r>
        <w:tab/>
      </w:r>
      <w:r>
        <w:tab/>
      </w:r>
      <w:r>
        <w:tab/>
      </w:r>
      <w:r>
        <w:t>19</w:t>
      </w:r>
    </w:p>
    <w:p>
      <w:r>
        <w:t>2.6  Theoretical Integration and Synthesis</w:t>
      </w:r>
      <w:r>
        <w:tab/>
      </w:r>
      <w:r>
        <w:tab/>
      </w:r>
      <w:r>
        <w:tab/>
      </w:r>
      <w:r>
        <w:tab/>
      </w:r>
      <w:r>
        <w:tab/>
      </w:r>
      <w:r>
        <w:tab/>
      </w:r>
      <w:r>
        <w:tab/>
      </w:r>
      <w:r>
        <w:t>20</w:t>
      </w:r>
    </w:p>
    <w:p>
      <w:r>
        <w:t>2.7  Research Gap Analysis</w:t>
      </w:r>
      <w:r>
        <w:tab/>
      </w:r>
      <w:r>
        <w:tab/>
      </w:r>
      <w:r>
        <w:tab/>
      </w:r>
      <w:r>
        <w:tab/>
      </w:r>
      <w:r>
        <w:tab/>
      </w:r>
      <w:r>
        <w:tab/>
      </w:r>
      <w:r>
        <w:tab/>
      </w:r>
      <w:r>
        <w:tab/>
      </w:r>
      <w:r>
        <w:tab/>
      </w:r>
      <w:r>
        <w:t>21</w:t>
      </w:r>
    </w:p>
    <w:p>
      <w:r>
        <w:t>2.8  Summary and Justification for Research</w:t>
      </w:r>
      <w:r>
        <w:tab/>
      </w:r>
      <w:r>
        <w:tab/>
      </w:r>
      <w:r>
        <w:tab/>
      </w:r>
      <w:r>
        <w:tab/>
      </w:r>
      <w:r>
        <w:tab/>
      </w:r>
      <w:r>
        <w:tab/>
      </w:r>
      <w:r>
        <w:tab/>
      </w:r>
      <w:r>
        <w:t>24</w:t>
      </w:r>
    </w:p>
    <w:p/>
    <w:p>
      <w:r>
        <w:t>CHAPTER THREE: SYSTEM ANALYSIS AND DESIGN</w:t>
      </w:r>
    </w:p>
    <w:p>
      <w:r>
        <w:t>3.1  Research Methodology</w:t>
      </w:r>
      <w:r>
        <w:tab/>
      </w:r>
      <w:r>
        <w:tab/>
      </w:r>
      <w:r>
        <w:tab/>
      </w:r>
      <w:r>
        <w:tab/>
      </w:r>
      <w:r>
        <w:tab/>
      </w:r>
      <w:r>
        <w:tab/>
      </w:r>
      <w:r>
        <w:tab/>
      </w:r>
      <w:r>
        <w:tab/>
      </w:r>
      <w:r>
        <w:tab/>
      </w:r>
      <w:r>
        <w:t>26</w:t>
      </w:r>
    </w:p>
    <w:p>
      <w:r>
        <w:t>3.2  Analysis of the Existing System</w:t>
      </w:r>
      <w:r>
        <w:tab/>
      </w:r>
      <w:r>
        <w:tab/>
      </w:r>
      <w:r>
        <w:tab/>
      </w:r>
      <w:r>
        <w:tab/>
      </w:r>
      <w:r>
        <w:tab/>
      </w:r>
      <w:r>
        <w:tab/>
      </w:r>
      <w:r>
        <w:tab/>
      </w:r>
      <w:r>
        <w:tab/>
      </w:r>
      <w:r>
        <w:t>26</w:t>
      </w:r>
    </w:p>
    <w:p>
      <w:r>
        <w:t>3.3  Analysis of the Proposed System (SmartTrack)</w:t>
      </w:r>
      <w:r>
        <w:tab/>
      </w:r>
      <w:r>
        <w:tab/>
      </w:r>
      <w:r>
        <w:tab/>
      </w:r>
      <w:r>
        <w:tab/>
      </w:r>
      <w:r>
        <w:tab/>
      </w:r>
      <w:r>
        <w:tab/>
      </w:r>
      <w:r>
        <w:t>27</w:t>
      </w:r>
    </w:p>
    <w:p>
      <w:r>
        <w:t xml:space="preserve">     3.3.1  The Hybrid Location Workflow</w:t>
      </w:r>
      <w:r>
        <w:tab/>
      </w:r>
      <w:r>
        <w:tab/>
      </w:r>
      <w:r>
        <w:tab/>
      </w:r>
      <w:r>
        <w:tab/>
      </w:r>
      <w:r>
        <w:tab/>
      </w:r>
      <w:r>
        <w:tab/>
      </w:r>
      <w:r>
        <w:tab/>
      </w:r>
      <w:r>
        <w:t>27</w:t>
      </w:r>
    </w:p>
    <w:p>
      <w:r>
        <w:t xml:space="preserve">     3.3.2  Offline Resilience Strategy</w:t>
      </w:r>
      <w:r>
        <w:tab/>
      </w:r>
      <w:r>
        <w:tab/>
      </w:r>
      <w:r>
        <w:tab/>
      </w:r>
      <w:r>
        <w:tab/>
      </w:r>
      <w:r>
        <w:tab/>
      </w:r>
      <w:r>
        <w:tab/>
      </w:r>
      <w:r>
        <w:tab/>
      </w:r>
      <w:r>
        <w:tab/>
      </w:r>
      <w:r>
        <w:t>27</w:t>
      </w:r>
    </w:p>
    <w:p>
      <w:r>
        <w:t>3.4  System Architecture</w:t>
      </w:r>
      <w:r>
        <w:tab/>
      </w:r>
      <w:r>
        <w:tab/>
      </w:r>
      <w:r>
        <w:tab/>
      </w:r>
      <w:r>
        <w:tab/>
      </w:r>
      <w:r>
        <w:tab/>
      </w:r>
      <w:r>
        <w:tab/>
      </w:r>
      <w:r>
        <w:tab/>
      </w:r>
      <w:r>
        <w:tab/>
      </w:r>
      <w:r>
        <w:tab/>
      </w:r>
      <w:r>
        <w:t>28</w:t>
      </w:r>
    </w:p>
    <w:p>
      <w:r>
        <w:t>3.5  System Modeling</w:t>
      </w:r>
      <w:r>
        <w:tab/>
      </w:r>
      <w:r>
        <w:tab/>
      </w:r>
      <w:r>
        <w:tab/>
      </w:r>
      <w:r>
        <w:tab/>
      </w:r>
      <w:r>
        <w:tab/>
      </w:r>
      <w:r>
        <w:tab/>
      </w:r>
      <w:r>
        <w:tab/>
      </w:r>
      <w:r>
        <w:tab/>
      </w:r>
      <w:r>
        <w:tab/>
      </w:r>
      <w:r>
        <w:tab/>
      </w:r>
      <w:r>
        <w:t>29</w:t>
      </w:r>
    </w:p>
    <w:p>
      <w:r>
        <w:t xml:space="preserve">     3.5.1  Use Case Diagram Design</w:t>
      </w:r>
      <w:r>
        <w:tab/>
      </w:r>
      <w:r>
        <w:tab/>
      </w:r>
      <w:r>
        <w:tab/>
      </w:r>
      <w:r>
        <w:tab/>
      </w:r>
      <w:r>
        <w:tab/>
      </w:r>
      <w:r>
        <w:tab/>
      </w:r>
      <w:r>
        <w:tab/>
      </w:r>
      <w:r>
        <w:tab/>
      </w:r>
      <w:r>
        <w:t>29</w:t>
      </w:r>
    </w:p>
    <w:p>
      <w:r>
        <w:t xml:space="preserve">     3.5.2  Data Flow Diagram (DFD) - Level 1</w:t>
      </w:r>
      <w:r>
        <w:tab/>
      </w:r>
      <w:r>
        <w:tab/>
      </w:r>
      <w:r>
        <w:tab/>
      </w:r>
      <w:r>
        <w:tab/>
      </w:r>
      <w:r>
        <w:tab/>
      </w:r>
      <w:r>
        <w:tab/>
      </w:r>
      <w:r>
        <w:t>29</w:t>
      </w:r>
    </w:p>
    <w:p>
      <w:r>
        <w:t>3.6  Database Design (Schema)</w:t>
      </w:r>
      <w:r>
        <w:tab/>
      </w:r>
      <w:r>
        <w:tab/>
      </w:r>
      <w:r>
        <w:tab/>
      </w:r>
      <w:r>
        <w:tab/>
      </w:r>
      <w:r>
        <w:tab/>
      </w:r>
      <w:r>
        <w:tab/>
      </w:r>
      <w:r>
        <w:tab/>
      </w:r>
      <w:r>
        <w:tab/>
      </w:r>
      <w:r>
        <w:t>29</w:t>
      </w:r>
    </w:p>
    <w:p>
      <w:r>
        <w:t>3.7  Algorithm Design: Hybrid Location Selection</w:t>
      </w:r>
      <w:r>
        <w:tab/>
      </w:r>
      <w:r>
        <w:tab/>
      </w:r>
      <w:r>
        <w:tab/>
      </w:r>
      <w:r>
        <w:tab/>
      </w:r>
      <w:r>
        <w:tab/>
      </w:r>
      <w:r>
        <w:tab/>
      </w:r>
      <w:r>
        <w:t>30</w:t>
      </w:r>
    </w:p>
    <w:p>
      <w:r>
        <w:t>3.8  Hardware and Software Requirements</w:t>
      </w:r>
      <w:r>
        <w:tab/>
      </w:r>
      <w:r>
        <w:tab/>
      </w:r>
      <w:r>
        <w:tab/>
      </w:r>
      <w:r>
        <w:tab/>
      </w:r>
      <w:r>
        <w:tab/>
      </w:r>
      <w:r>
        <w:tab/>
      </w:r>
      <w:r>
        <w:tab/>
      </w:r>
      <w:r>
        <w:t>31</w:t>
      </w:r>
    </w:p>
    <w:p>
      <w:r>
        <w:t xml:space="preserve">     3.8.1  Hardware Requirements</w:t>
      </w:r>
      <w:r>
        <w:tab/>
      </w:r>
      <w:r>
        <w:tab/>
      </w:r>
      <w:r>
        <w:tab/>
      </w:r>
      <w:r>
        <w:tab/>
      </w:r>
      <w:r>
        <w:tab/>
      </w:r>
      <w:r>
        <w:tab/>
      </w:r>
      <w:r>
        <w:tab/>
      </w:r>
      <w:r>
        <w:tab/>
      </w:r>
      <w:r>
        <w:t>31</w:t>
      </w:r>
    </w:p>
    <w:p>
      <w:r>
        <w:t xml:space="preserve">     3.8.2  Software Requirements</w:t>
      </w:r>
      <w:r>
        <w:tab/>
      </w:r>
      <w:r>
        <w:tab/>
      </w:r>
      <w:r>
        <w:tab/>
      </w:r>
      <w:r>
        <w:tab/>
      </w:r>
      <w:r>
        <w:tab/>
      </w:r>
      <w:r>
        <w:tab/>
      </w:r>
      <w:r>
        <w:tab/>
      </w:r>
      <w:r>
        <w:tab/>
      </w:r>
      <w:r>
        <w:t>32</w:t>
      </w:r>
    </w:p>
    <w:p/>
    <w:p>
      <w:r>
        <w:t>REFERENCES</w:t>
      </w:r>
      <w:r>
        <w:tab/>
      </w:r>
      <w:r>
        <w:tab/>
      </w:r>
      <w:r>
        <w:tab/>
      </w:r>
      <w:r>
        <w:tab/>
      </w:r>
      <w:r>
        <w:tab/>
      </w:r>
      <w:r>
        <w:tab/>
      </w:r>
      <w:r>
        <w:tab/>
      </w:r>
      <w:r>
        <w:tab/>
      </w:r>
      <w:r>
        <w:tab/>
      </w:r>
      <w:r>
        <w:tab/>
      </w:r>
      <w:r>
        <w:t>65</w:t>
      </w:r>
    </w:p>
    <w:p/>
    <w:p/>
    <w:p/>
    <w:p/>
    <w:p/>
    <w:p/>
    <w:p/>
    <w:p/>
    <w:p/>
    <w:p/>
    <w:p/>
    <w:p/>
    <w:p/>
    <w:p/>
    <w:p/>
    <w:p/>
    <w:p/>
    <w:p/>
    <w:p/>
    <w:p/>
    <w:p>
      <w:pPr>
        <w:pStyle w:val="2"/>
      </w:pPr>
      <w:r>
        <w:t>LIST OF TABLES</w:t>
      </w:r>
    </w:p>
    <w:p/>
    <w:p>
      <w:pPr>
        <w:sectPr>
          <w:footerReference r:id="rId10" w:type="first"/>
          <w:footerReference r:id="rId8" w:type="default"/>
          <w:footerReference r:id="rId9" w:type="even"/>
          <w:pgSz w:w="11906" w:h="16838"/>
          <w:pgMar w:top="1440" w:right="1440" w:bottom="1440" w:left="1440" w:header="0" w:footer="708" w:gutter="0"/>
          <w:pgNumType w:fmt="lowerRoman" w:start="2"/>
          <w:cols w:space="720" w:num="1"/>
          <w:formProt w:val="0"/>
          <w:docGrid w:linePitch="100" w:charSpace="0"/>
        </w:sectPr>
      </w:pPr>
      <w:r>
        <w:t>Table 2.1   Research Gap Analysis Matrix</w:t>
      </w:r>
      <w:r>
        <w:tab/>
      </w:r>
      <w:r>
        <w:tab/>
      </w:r>
      <w:r>
        <w:tab/>
      </w:r>
      <w:r>
        <w:tab/>
      </w:r>
      <w:r>
        <w:tab/>
      </w:r>
      <w:r>
        <w:tab/>
      </w:r>
      <w:r>
        <w:tab/>
      </w:r>
      <w:r>
        <w:t>41</w:t>
      </w:r>
    </w:p>
    <w:p>
      <w:pPr>
        <w:pStyle w:val="2"/>
        <w:spacing w:before="0" w:after="120" w:line="360" w:lineRule="auto"/>
        <w:rPr>
          <w:rFonts w:cs="Times New Roman"/>
          <w:color w:val="1F1F1F"/>
          <w:sz w:val="32"/>
          <w:szCs w:val="24"/>
        </w:rPr>
      </w:pPr>
      <w:bookmarkStart w:id="5" w:name="_Toc22663"/>
      <w:bookmarkEnd w:id="5"/>
      <w:r>
        <w:rPr>
          <w:rFonts w:cs="Times New Roman"/>
          <w:color w:val="1F1F1F"/>
          <w:sz w:val="32"/>
          <w:szCs w:val="24"/>
        </w:rPr>
        <w:t>CHAPTER ONE</w:t>
      </w:r>
    </w:p>
    <w:p>
      <w:pPr>
        <w:pStyle w:val="2"/>
        <w:spacing w:before="0" w:after="120" w:line="360" w:lineRule="auto"/>
        <w:rPr>
          <w:rFonts w:cs="Times New Roman"/>
          <w:color w:val="1F1F1F"/>
          <w:sz w:val="32"/>
          <w:szCs w:val="24"/>
        </w:rPr>
      </w:pPr>
      <w:r>
        <w:rPr>
          <w:rFonts w:cs="Times New Roman"/>
          <w:color w:val="1F1F1F"/>
          <w:sz w:val="32"/>
          <w:szCs w:val="24"/>
        </w:rPr>
        <w:t>INTRODUCTION</w:t>
      </w:r>
    </w:p>
    <w:p>
      <w:pPr>
        <w:pStyle w:val="4"/>
        <w:spacing w:before="40" w:after="120" w:line="360" w:lineRule="auto"/>
        <w:rPr>
          <w:rFonts w:ascii="Times New Roman" w:hAnsi="Times New Roman" w:cs="Times New Roman"/>
          <w:b/>
          <w:color w:val="1F1F1F"/>
          <w:sz w:val="28"/>
        </w:rPr>
      </w:pPr>
      <w:r>
        <w:rPr>
          <w:rFonts w:ascii="Times New Roman" w:hAnsi="Times New Roman" w:cs="Times New Roman"/>
          <w:b/>
          <w:color w:val="1F1F1F"/>
          <w:sz w:val="28"/>
        </w:rPr>
        <w:t>1.1 Background of the Study</w:t>
      </w:r>
    </w:p>
    <w:p>
      <w:pPr>
        <w:pStyle w:val="30"/>
        <w:spacing w:before="280" w:after="0" w:afterAutospacing="0" w:line="360" w:lineRule="auto"/>
        <w:jc w:val="both"/>
      </w:pPr>
      <w:r>
        <w:rPr>
          <w:b w:val="0"/>
          <w:bCs w:val="0"/>
          <w:color w:val="1F1F1F"/>
        </w:rPr>
        <w:t>The contemporary urban landscape in developing nations is undergoing a period of unprecedented spatial expansion. In Nigeria, metropolitan centers such as Lagos and Ibadan have developed a dual urban structure characterized by the formal city and the informal sprawl. A critical consequence of this unplanned expansion is the "Addressing Gap," where street naming and house numbering are inconsistent or entirely absent. Mishra and Singh (2020) observe that while smart transportation systems are evolving globally, their implementation in developing countries is frequently hindered by these specific infrastructural deficits and a lack of reliable spatial data.</w:t>
      </w:r>
    </w:p>
    <w:p>
      <w:pPr>
        <w:pStyle w:val="30"/>
        <w:spacing w:before="280" w:after="0" w:afterAutospacing="0" w:line="360" w:lineRule="auto"/>
        <w:jc w:val="both"/>
        <w:rPr>
          <w:b w:val="0"/>
          <w:bCs w:val="0"/>
          <w:color w:val="1F1F1F"/>
        </w:rPr>
      </w:pPr>
      <w:r>
        <w:rPr>
          <w:b w:val="0"/>
          <w:bCs w:val="0"/>
          <w:color w:val="1F1F1F"/>
        </w:rPr>
        <w:t>The rise of the "Gig Economy" has introduced platforms like Uber and Bolt to the region, promising efficient urban mobility. According to the World Bank (2020), these platforms have become vital for economic inclusion in Sub-Saharan Africa, providing income opportunities for thousands of drivers. However, their reliance on standard Global Navigation Satellite Systems (GNSS) creates a disconnect in spatially informal environments. Standard GPS provides raw latitude and longitude coordinates, but it lacks the Semantic Context required for "Last-Mile" navigation—the final and most difficult leg of a journey where a driver must locate a passenger using vague landmarks rather than a precise street address (Tiwari et al., 2021).</w:t>
      </w:r>
    </w:p>
    <w:p>
      <w:pPr>
        <w:pStyle w:val="30"/>
        <w:spacing w:before="280" w:after="0" w:afterAutospacing="0" w:line="360" w:lineRule="auto"/>
        <w:jc w:val="both"/>
        <w:rPr>
          <w:b w:val="0"/>
          <w:bCs w:val="0"/>
          <w:color w:val="1F1F1F"/>
        </w:rPr>
      </w:pPr>
      <w:r>
        <w:rPr>
          <w:b w:val="0"/>
          <w:bCs w:val="0"/>
          <w:color w:val="1F1F1F"/>
        </w:rPr>
        <w:t>To bridge this gap, this research introduces SmartTrack, a decentralized platform utilizing Google Plus Codes (Open Location Code). Plus Codes divide the world into 14x14 meter grids, providing a digital address to unmapped locations. By integrating a Hybrid Location Selection Module—where the system auto-detects a user’s position but allows for manual "Pin-Drop" refinement and landmark annotation—this study proposes a robust software solution to the inefficiencies of urban mobility in unmapped Nigerian regions.</w:t>
      </w:r>
    </w:p>
    <w:p>
      <w:pPr>
        <w:pStyle w:val="4"/>
        <w:spacing w:before="40" w:after="120" w:line="360" w:lineRule="auto"/>
        <w:rPr>
          <w:rFonts w:ascii="Times New Roman" w:hAnsi="Times New Roman" w:cs="Times New Roman"/>
          <w:b/>
          <w:color w:val="1F1F1F"/>
        </w:rPr>
      </w:pPr>
    </w:p>
    <w:p>
      <w:pPr>
        <w:pStyle w:val="4"/>
        <w:spacing w:before="40" w:after="120" w:line="360" w:lineRule="auto"/>
        <w:rPr>
          <w:rFonts w:ascii="Times New Roman" w:hAnsi="Times New Roman" w:cs="Times New Roman"/>
          <w:b/>
          <w:color w:val="1F1F1F"/>
          <w:sz w:val="28"/>
        </w:rPr>
      </w:pPr>
      <w:r>
        <w:rPr>
          <w:rFonts w:ascii="Times New Roman" w:hAnsi="Times New Roman" w:cs="Times New Roman"/>
          <w:b/>
          <w:color w:val="1F1F1F"/>
          <w:sz w:val="28"/>
        </w:rPr>
        <w:t>1.2 Statement of the Problem</w:t>
      </w:r>
    </w:p>
    <w:p>
      <w:pPr>
        <w:pStyle w:val="30"/>
        <w:spacing w:before="280" w:after="120" w:afterAutospacing="0" w:line="360" w:lineRule="auto"/>
        <w:jc w:val="both"/>
        <w:rPr>
          <w:color w:val="1F1F1F"/>
        </w:rPr>
      </w:pPr>
      <w:r>
        <w:rPr>
          <w:color w:val="1F1F1F"/>
        </w:rPr>
        <w:t>The reliance of modern logistics on structured Western-style maps creates several critical failures when applied to the local Nigerian context. The specific problems necessitating this study include:</w:t>
      </w:r>
    </w:p>
    <w:p>
      <w:pPr>
        <w:pStyle w:val="30"/>
        <w:numPr>
          <w:ilvl w:val="0"/>
          <w:numId w:val="1"/>
        </w:numPr>
        <w:spacing w:before="280" w:after="0" w:afterAutospacing="0" w:line="360" w:lineRule="auto"/>
        <w:ind w:left="0" w:hanging="360"/>
        <w:jc w:val="both"/>
        <w:rPr>
          <w:b w:val="0"/>
          <w:bCs w:val="0"/>
        </w:rPr>
      </w:pPr>
      <w:r>
        <w:rPr>
          <w:b w:val="0"/>
          <w:bCs w:val="0"/>
          <w:color w:val="1F1F1F"/>
        </w:rPr>
        <w:t>Navigational Latency and Search Time: Drivers frequently spend excessive time searching for passengers due to inaccurate pickup points. A spatial analysis of ride-hailing services in Lagos by Oluwaseun and Ojo (2022) revealed that a significant percentage of ride cancellations and delays are attributed to the driver’s inability to locate the passenger within informal settlements.</w:t>
      </w:r>
    </w:p>
    <w:p>
      <w:pPr>
        <w:pStyle w:val="30"/>
        <w:numPr>
          <w:ilvl w:val="0"/>
          <w:numId w:val="1"/>
        </w:numPr>
        <w:spacing w:before="280" w:after="0" w:afterAutospacing="0" w:line="360" w:lineRule="auto"/>
        <w:ind w:left="0" w:hanging="360"/>
        <w:jc w:val="both"/>
        <w:rPr>
          <w:b w:val="0"/>
          <w:bCs w:val="0"/>
        </w:rPr>
      </w:pPr>
      <w:r>
        <w:rPr>
          <w:b w:val="0"/>
          <w:bCs w:val="0"/>
          <w:color w:val="1F1F1F"/>
        </w:rPr>
        <w:t>Inadequate POI Discovery: Existing systems often fail to recognize local Points of Interest (POIs) that residents actually use for navigation (e.g., "The Indomie seller"). Yuan et al. (2020) argue that discovering regions of different functions using human mobility data and POIs is essential for accurate city mapping, yet most current TSPs ignore this layer of "social" data.</w:t>
      </w:r>
    </w:p>
    <w:p>
      <w:pPr>
        <w:pStyle w:val="30"/>
        <w:numPr>
          <w:ilvl w:val="0"/>
          <w:numId w:val="1"/>
        </w:numPr>
        <w:spacing w:before="280" w:after="0" w:afterAutospacing="0" w:line="360" w:lineRule="auto"/>
        <w:ind w:left="0" w:hanging="360"/>
        <w:jc w:val="both"/>
        <w:rPr>
          <w:b w:val="0"/>
          <w:bCs w:val="0"/>
        </w:rPr>
      </w:pPr>
      <w:r>
        <w:rPr>
          <w:b w:val="0"/>
          <w:bCs w:val="0"/>
          <w:color w:val="1F1F1F"/>
        </w:rPr>
        <w:t>GPS Signal Drift and "Urban Canyons": In high-density urban areas, tall buildings and metal roofs cause "multipath errors," leading to GPS drift (Li et al., 2021). This often places the rider’s digital "pin" in an inaccessible location, requiring manual intervention which many current apps do not adequately support.</w:t>
      </w:r>
    </w:p>
    <w:p>
      <w:pPr>
        <w:pStyle w:val="30"/>
        <w:numPr>
          <w:ilvl w:val="0"/>
          <w:numId w:val="1"/>
        </w:numPr>
        <w:spacing w:before="280" w:after="0" w:afterAutospacing="0" w:line="360" w:lineRule="auto"/>
        <w:ind w:left="0" w:hanging="360"/>
        <w:jc w:val="both"/>
        <w:rPr>
          <w:b w:val="0"/>
          <w:bCs w:val="0"/>
        </w:rPr>
      </w:pPr>
      <w:r>
        <w:rPr>
          <w:b w:val="0"/>
          <w:bCs w:val="0"/>
          <w:color w:val="1F1F1F"/>
        </w:rPr>
        <w:t>Network Dependence: Current systems are heavily dependent on high-speed internet for address resolution. In areas with poor 3G/4G coverage, the map fails to render, and the address resolution process breaks down, leaving both drivers and riders stranded.</w:t>
      </w:r>
    </w:p>
    <w:p>
      <w:pPr>
        <w:pStyle w:val="4"/>
        <w:spacing w:before="40" w:after="120" w:line="360" w:lineRule="auto"/>
        <w:rPr>
          <w:rFonts w:ascii="Times New Roman" w:hAnsi="Times New Roman" w:cs="Times New Roman"/>
          <w:b/>
          <w:color w:val="1F1F1F"/>
          <w:sz w:val="28"/>
        </w:rPr>
      </w:pPr>
      <w:r>
        <w:rPr>
          <w:rFonts w:ascii="Times New Roman" w:hAnsi="Times New Roman" w:cs="Times New Roman"/>
          <w:b/>
          <w:color w:val="1F1F1F"/>
          <w:sz w:val="28"/>
        </w:rPr>
        <w:t>1.3 Aim and Objectives of the Study</w:t>
      </w:r>
    </w:p>
    <w:p>
      <w:pPr>
        <w:pStyle w:val="30"/>
        <w:spacing w:before="280" w:after="280" w:line="360" w:lineRule="auto"/>
        <w:rPr>
          <w:b/>
          <w:color w:val="1F1F1F"/>
          <w:sz w:val="28"/>
        </w:rPr>
      </w:pPr>
      <w:r>
        <w:rPr>
          <w:b/>
          <w:color w:val="1F1F1F"/>
          <w:sz w:val="28"/>
        </w:rPr>
        <w:t>1.3.1 Aim</w:t>
      </w:r>
    </w:p>
    <w:p>
      <w:pPr>
        <w:pStyle w:val="30"/>
        <w:spacing w:before="280" w:after="280" w:line="360" w:lineRule="auto"/>
        <w:jc w:val="both"/>
        <w:rPr>
          <w:color w:val="1F1F1F"/>
        </w:rPr>
      </w:pPr>
      <w:r>
        <w:rPr>
          <w:color w:val="1F1F1F"/>
        </w:rPr>
        <w:t>The primary aim of this project is to design and implement a decentralized transportation service platform that utilizes Google Plus Codes and a hybrid selection mechanism to optimize pickup accuracy and reduce navigation time in informal urban areas.</w:t>
      </w:r>
    </w:p>
    <w:p>
      <w:pPr>
        <w:pStyle w:val="30"/>
        <w:spacing w:before="280" w:after="280" w:line="360" w:lineRule="auto"/>
        <w:rPr>
          <w:color w:val="1F1F1F"/>
        </w:rPr>
      </w:pPr>
    </w:p>
    <w:p>
      <w:pPr>
        <w:pStyle w:val="30"/>
        <w:spacing w:before="280" w:after="280" w:line="360" w:lineRule="auto"/>
        <w:rPr>
          <w:color w:val="1F1F1F"/>
        </w:rPr>
      </w:pPr>
    </w:p>
    <w:p>
      <w:pPr>
        <w:pStyle w:val="30"/>
        <w:spacing w:before="280" w:after="280" w:line="360" w:lineRule="auto"/>
        <w:rPr>
          <w:b/>
          <w:color w:val="1F1F1F"/>
          <w:sz w:val="28"/>
        </w:rPr>
      </w:pPr>
      <w:r>
        <w:rPr>
          <w:b/>
          <w:color w:val="1F1F1F"/>
          <w:sz w:val="28"/>
        </w:rPr>
        <w:t>1.3.2 Objectives</w:t>
      </w:r>
    </w:p>
    <w:p>
      <w:pPr>
        <w:pStyle w:val="30"/>
        <w:spacing w:before="280" w:after="280" w:line="360" w:lineRule="auto"/>
        <w:jc w:val="both"/>
        <w:rPr>
          <w:color w:val="1F1F1F"/>
        </w:rPr>
      </w:pPr>
      <w:r>
        <w:rPr>
          <w:color w:val="1F1F1F"/>
        </w:rPr>
        <w:t>To achieve this aim, the following specific technical objectives will be pursued:</w:t>
      </w:r>
    </w:p>
    <w:p>
      <w:pPr>
        <w:pStyle w:val="30"/>
        <w:numPr>
          <w:ilvl w:val="0"/>
          <w:numId w:val="2"/>
        </w:numPr>
        <w:spacing w:before="280" w:after="0" w:afterAutospacing="0" w:line="360" w:lineRule="auto"/>
        <w:ind w:left="0" w:hanging="360"/>
        <w:jc w:val="both"/>
        <w:rPr>
          <w:b w:val="0"/>
          <w:bCs w:val="0"/>
          <w:color w:val="1F1F1F"/>
        </w:rPr>
      </w:pPr>
      <w:r>
        <w:rPr>
          <w:color w:val="1F1F1F"/>
        </w:rPr>
        <w:t>T</w:t>
      </w:r>
      <w:r>
        <w:rPr>
          <w:b w:val="0"/>
          <w:bCs w:val="0"/>
          <w:color w:val="1F1F1F"/>
        </w:rPr>
        <w:t>o analyse the technical limitations of standard GPS-only navigation in dense, informal urban settlements in Nigeria.</w:t>
      </w:r>
    </w:p>
    <w:p>
      <w:pPr>
        <w:pStyle w:val="30"/>
        <w:numPr>
          <w:ilvl w:val="0"/>
          <w:numId w:val="2"/>
        </w:numPr>
        <w:spacing w:before="280" w:after="0" w:afterAutospacing="0" w:line="360" w:lineRule="auto"/>
        <w:ind w:left="0" w:hanging="360"/>
        <w:jc w:val="both"/>
        <w:rPr>
          <w:b w:val="0"/>
          <w:bCs w:val="0"/>
          <w:color w:val="1F1F1F"/>
        </w:rPr>
      </w:pPr>
      <w:r>
        <w:rPr>
          <w:b w:val="0"/>
          <w:bCs w:val="0"/>
          <w:color w:val="1F1F1F"/>
        </w:rPr>
        <w:t>To design a hybrid location selection module that initializes with real-time hardware geolocation but allows manual "Pin-Drop" refinement by the user.</w:t>
      </w:r>
    </w:p>
    <w:p>
      <w:pPr>
        <w:pStyle w:val="30"/>
        <w:numPr>
          <w:ilvl w:val="0"/>
          <w:numId w:val="2"/>
        </w:numPr>
        <w:spacing w:before="280" w:after="0" w:afterAutospacing="0" w:line="360" w:lineRule="auto"/>
        <w:ind w:left="0" w:hanging="360"/>
        <w:jc w:val="both"/>
        <w:rPr>
          <w:b w:val="0"/>
          <w:bCs w:val="0"/>
          <w:color w:val="1F1F1F"/>
        </w:rPr>
      </w:pPr>
      <w:r>
        <w:rPr>
          <w:b w:val="0"/>
          <w:bCs w:val="0"/>
          <w:color w:val="1F1F1F"/>
        </w:rPr>
        <w:t xml:space="preserve">To implement a reverse-geocoding engine using the </w:t>
      </w:r>
      <w:r>
        <w:rPr>
          <w:rStyle w:val="23"/>
          <w:rFonts w:cs="Times New Roman" w:eastAsiaTheme="minorEastAsia"/>
          <w:b w:val="0"/>
          <w:bCs w:val="0"/>
          <w:color w:val="444746"/>
          <w:sz w:val="24"/>
          <w:szCs w:val="24"/>
        </w:rPr>
        <w:t>open-location-code</w:t>
      </w:r>
      <w:r>
        <w:rPr>
          <w:b w:val="0"/>
          <w:bCs w:val="0"/>
          <w:color w:val="1F1F1F"/>
        </w:rPr>
        <w:t xml:space="preserve"> library to generate 10-character Plus Codes directly on the mobile device (Client-Side Resolution).</w:t>
      </w:r>
    </w:p>
    <w:p>
      <w:pPr>
        <w:pStyle w:val="30"/>
        <w:numPr>
          <w:ilvl w:val="0"/>
          <w:numId w:val="2"/>
        </w:numPr>
        <w:spacing w:before="280" w:after="0" w:afterAutospacing="0" w:line="360" w:lineRule="auto"/>
        <w:ind w:left="0" w:hanging="360"/>
        <w:jc w:val="both"/>
        <w:rPr>
          <w:b w:val="0"/>
          <w:bCs w:val="0"/>
          <w:color w:val="1F1F1F"/>
        </w:rPr>
      </w:pPr>
      <w:r>
        <w:rPr>
          <w:b w:val="0"/>
          <w:bCs w:val="0"/>
          <w:color w:val="1F1F1F"/>
        </w:rPr>
        <w:t>To develop a "Context Annotation" feature that allows users to attach informal text descriptions (e.g., "Black Gate") to their digital Plus Code.</w:t>
      </w:r>
    </w:p>
    <w:p>
      <w:pPr>
        <w:pStyle w:val="30"/>
        <w:numPr>
          <w:ilvl w:val="0"/>
          <w:numId w:val="2"/>
        </w:numPr>
        <w:spacing w:before="280" w:after="0" w:afterAutospacing="0" w:line="360" w:lineRule="auto"/>
        <w:ind w:left="0" w:hanging="360"/>
        <w:jc w:val="both"/>
        <w:rPr>
          <w:color w:val="1F1F1F"/>
        </w:rPr>
      </w:pPr>
      <w:r>
        <w:rPr>
          <w:b w:val="0"/>
          <w:bCs w:val="0"/>
          <w:color w:val="1F1F1F"/>
        </w:rPr>
        <w:t xml:space="preserve">To evaluate the system’s </w:t>
      </w:r>
      <w:r>
        <w:rPr>
          <w:color w:val="1F1F1F"/>
        </w:rPr>
        <w:t>performance by measuring the reduction in "driver search time" and the accuracy of pickups in low-network zones.</w:t>
      </w:r>
    </w:p>
    <w:p>
      <w:pPr>
        <w:pStyle w:val="4"/>
        <w:spacing w:before="40" w:after="120" w:line="360" w:lineRule="auto"/>
        <w:rPr>
          <w:rFonts w:ascii="Times New Roman" w:hAnsi="Times New Roman" w:cs="Times New Roman"/>
          <w:b/>
          <w:color w:val="1F1F1F"/>
          <w:sz w:val="28"/>
        </w:rPr>
      </w:pPr>
      <w:r>
        <w:rPr>
          <w:rFonts w:ascii="Times New Roman" w:hAnsi="Times New Roman" w:cs="Times New Roman"/>
          <w:b/>
          <w:color w:val="1F1F1F"/>
          <w:sz w:val="28"/>
        </w:rPr>
        <w:t>1.4 Significance of the Study</w:t>
      </w:r>
    </w:p>
    <w:p>
      <w:pPr>
        <w:pStyle w:val="30"/>
        <w:spacing w:before="280" w:after="120" w:afterAutospacing="0" w:line="360" w:lineRule="auto"/>
        <w:jc w:val="both"/>
        <w:rPr>
          <w:color w:val="1F1F1F"/>
        </w:rPr>
      </w:pPr>
      <w:r>
        <w:rPr>
          <w:color w:val="1F1F1F"/>
        </w:rPr>
        <w:t>This research holds significant value for multiple stakeholders:</w:t>
      </w:r>
    </w:p>
    <w:p>
      <w:pPr>
        <w:pStyle w:val="30"/>
        <w:numPr>
          <w:ilvl w:val="0"/>
          <w:numId w:val="3"/>
        </w:numPr>
        <w:spacing w:before="280" w:after="0" w:afterAutospacing="0" w:line="360" w:lineRule="auto"/>
        <w:ind w:left="0" w:hanging="360"/>
        <w:jc w:val="both"/>
        <w:rPr>
          <w:color w:val="1F1F1F"/>
        </w:rPr>
      </w:pPr>
      <w:r>
        <w:rPr>
          <w:b/>
          <w:bCs/>
          <w:color w:val="1F1F1F"/>
        </w:rPr>
        <w:t>Technological Contribution:</w:t>
      </w:r>
      <w:r>
        <w:rPr>
          <w:color w:val="1F1F1F"/>
        </w:rPr>
        <w:t xml:space="preserve"> It demonstrates a "Context-Aware" approach to Geoinformatics, showing how software can bridge the gap between human descriptive logic and satellite coordinates.</w:t>
      </w:r>
    </w:p>
    <w:p>
      <w:pPr>
        <w:pStyle w:val="30"/>
        <w:numPr>
          <w:ilvl w:val="0"/>
          <w:numId w:val="3"/>
        </w:numPr>
        <w:spacing w:before="280" w:after="0" w:afterAutospacing="0" w:line="360" w:lineRule="auto"/>
        <w:ind w:left="0" w:hanging="360"/>
        <w:jc w:val="both"/>
        <w:rPr>
          <w:color w:val="1F1F1F"/>
        </w:rPr>
      </w:pPr>
      <w:r>
        <w:rPr>
          <w:b/>
          <w:bCs/>
          <w:color w:val="1F1F1F"/>
        </w:rPr>
        <w:t>Economic Impact:</w:t>
      </w:r>
      <w:r>
        <w:rPr>
          <w:color w:val="1F1F1F"/>
        </w:rPr>
        <w:t xml:space="preserve"> By reducing fuel consumption and "cruising" time, the system increases the profitability of local drivers and lowers operational costs for riders.</w:t>
      </w:r>
    </w:p>
    <w:p>
      <w:pPr>
        <w:pStyle w:val="30"/>
        <w:numPr>
          <w:ilvl w:val="0"/>
          <w:numId w:val="3"/>
        </w:numPr>
        <w:spacing w:before="280" w:after="0" w:afterAutospacing="0" w:line="360" w:lineRule="auto"/>
        <w:ind w:left="0" w:hanging="360"/>
        <w:jc w:val="both"/>
        <w:rPr>
          <w:color w:val="1F1F1F"/>
        </w:rPr>
      </w:pPr>
      <w:r>
        <w:rPr>
          <w:b/>
          <w:bCs/>
          <w:color w:val="1F1F1F"/>
        </w:rPr>
        <w:t>Social Inclusion:</w:t>
      </w:r>
      <w:r>
        <w:rPr>
          <w:color w:val="1F1F1F"/>
        </w:rPr>
        <w:t xml:space="preserve"> It empowers residents of unmapped areas to access essential logistics and emergency services that were previously unavailable due to addressing challenges.</w:t>
      </w:r>
    </w:p>
    <w:p>
      <w:pPr>
        <w:pStyle w:val="4"/>
        <w:spacing w:before="40" w:after="120" w:line="360" w:lineRule="auto"/>
        <w:rPr>
          <w:rFonts w:ascii="Times New Roman" w:hAnsi="Times New Roman" w:cs="Times New Roman"/>
          <w:b/>
          <w:color w:val="1F1F1F"/>
          <w:sz w:val="28"/>
        </w:rPr>
      </w:pPr>
    </w:p>
    <w:p>
      <w:pPr>
        <w:pStyle w:val="4"/>
        <w:spacing w:before="40" w:after="120" w:line="360" w:lineRule="auto"/>
        <w:rPr>
          <w:rFonts w:ascii="Times New Roman" w:hAnsi="Times New Roman" w:cs="Times New Roman"/>
          <w:b/>
          <w:color w:val="1F1F1F"/>
          <w:sz w:val="28"/>
        </w:rPr>
      </w:pPr>
      <w:r>
        <w:rPr>
          <w:rFonts w:ascii="Times New Roman" w:hAnsi="Times New Roman" w:cs="Times New Roman"/>
          <w:b/>
          <w:color w:val="1F1F1F"/>
          <w:sz w:val="28"/>
        </w:rPr>
        <w:t>1.5 Scope and Limitations</w:t>
      </w:r>
    </w:p>
    <w:p>
      <w:pPr>
        <w:pStyle w:val="30"/>
        <w:spacing w:before="280" w:after="280" w:line="360" w:lineRule="auto"/>
        <w:rPr>
          <w:b/>
          <w:color w:val="1F1F1F"/>
          <w:sz w:val="28"/>
        </w:rPr>
      </w:pPr>
      <w:r>
        <w:rPr>
          <w:b/>
          <w:color w:val="1F1F1F"/>
          <w:sz w:val="28"/>
        </w:rPr>
        <w:t>1.5.1 Scope</w:t>
      </w:r>
    </w:p>
    <w:p>
      <w:pPr>
        <w:pStyle w:val="30"/>
        <w:spacing w:before="280" w:after="280" w:line="360" w:lineRule="auto"/>
        <w:jc w:val="both"/>
        <w:rPr>
          <w:color w:val="1F1F1F"/>
        </w:rPr>
      </w:pPr>
      <w:r>
        <w:rPr>
          <w:color w:val="1F1F1F"/>
        </w:rPr>
        <w:t>This project focuses on the software architecture of a Transportation Service Provider (TSP). It encompasses the development of a Rider App, a Driver App, and a Firebase Cloud Backend. The system is designed to operate specifically in urban and sub-urban regions of Nigeria where formal addressing is weak.</w:t>
      </w:r>
    </w:p>
    <w:p>
      <w:pPr>
        <w:pStyle w:val="30"/>
        <w:spacing w:before="280" w:after="280" w:line="360" w:lineRule="auto"/>
        <w:rPr>
          <w:b/>
          <w:color w:val="1F1F1F"/>
          <w:sz w:val="28"/>
        </w:rPr>
      </w:pPr>
      <w:r>
        <w:rPr>
          <w:b/>
          <w:color w:val="1F1F1F"/>
          <w:sz w:val="28"/>
        </w:rPr>
        <w:t>1.5.2 Limitations</w:t>
      </w:r>
    </w:p>
    <w:p>
      <w:pPr>
        <w:pStyle w:val="30"/>
        <w:spacing w:before="280" w:after="280" w:line="360" w:lineRule="auto"/>
        <w:jc w:val="both"/>
        <w:rPr>
          <w:color w:val="1F1F1F"/>
        </w:rPr>
      </w:pPr>
      <w:r>
        <w:rPr>
          <w:color w:val="1F1F1F"/>
        </w:rPr>
        <w:t>The study is limited by the inherent hardware accuracy of the smartphone's GPS sensor, which may vary across different mobile devices. Additionally, while the system is designed with an "Offline-First" architecture for navigation, the initial "Ride Request" handshake still requires a momentary internet connection to synchronize data with the cloud.</w:t>
      </w:r>
    </w:p>
    <w:p>
      <w:pPr>
        <w:pStyle w:val="4"/>
        <w:spacing w:before="40" w:after="120" w:line="360" w:lineRule="auto"/>
        <w:rPr>
          <w:rFonts w:ascii="Times New Roman" w:hAnsi="Times New Roman" w:cs="Times New Roman"/>
          <w:b/>
          <w:color w:val="1F1F1F"/>
          <w:sz w:val="28"/>
        </w:rPr>
      </w:pPr>
      <w:r>
        <w:rPr>
          <w:rFonts w:ascii="Times New Roman" w:hAnsi="Times New Roman" w:cs="Times New Roman"/>
          <w:b/>
          <w:color w:val="1F1F1F"/>
          <w:sz w:val="28"/>
        </w:rPr>
        <w:t>1.6 Definition of Key Terms</w:t>
      </w:r>
    </w:p>
    <w:p>
      <w:pPr>
        <w:pStyle w:val="30"/>
        <w:numPr>
          <w:ilvl w:val="0"/>
          <w:numId w:val="4"/>
        </w:numPr>
        <w:spacing w:before="280" w:after="0" w:afterAutospacing="0" w:line="360" w:lineRule="auto"/>
        <w:ind w:left="0" w:hanging="360"/>
        <w:jc w:val="both"/>
        <w:rPr>
          <w:b w:val="0"/>
          <w:bCs w:val="0"/>
        </w:rPr>
      </w:pPr>
      <w:r>
        <w:rPr>
          <w:b w:val="0"/>
          <w:bCs w:val="0"/>
          <w:color w:val="1F1F1F"/>
        </w:rPr>
        <w:t>Google Plus Code (Open Location Code): A digital geocode system that uses a grid of 14x14 meter squares to assign a unique, short, alphanumeric code to any location on Earth.</w:t>
      </w:r>
    </w:p>
    <w:p>
      <w:pPr>
        <w:pStyle w:val="30"/>
        <w:numPr>
          <w:ilvl w:val="0"/>
          <w:numId w:val="4"/>
        </w:numPr>
        <w:spacing w:before="280" w:after="0" w:afterAutospacing="0" w:line="360" w:lineRule="auto"/>
        <w:ind w:left="0" w:hanging="360"/>
        <w:jc w:val="both"/>
        <w:rPr>
          <w:b w:val="0"/>
          <w:bCs w:val="0"/>
        </w:rPr>
      </w:pPr>
      <w:r>
        <w:rPr>
          <w:b w:val="0"/>
          <w:bCs w:val="0"/>
          <w:color w:val="1F1F1F"/>
        </w:rPr>
        <w:t>Decentralized TSP: A transportation service model where matching logic and service provision are distributed among peers (Driver-to-Rider) via cloud functions rather than being manually controlled by a central dispatching authority.</w:t>
      </w:r>
    </w:p>
    <w:p>
      <w:pPr>
        <w:pStyle w:val="30"/>
        <w:numPr>
          <w:ilvl w:val="0"/>
          <w:numId w:val="4"/>
        </w:numPr>
        <w:spacing w:before="280" w:after="0" w:afterAutospacing="0" w:line="360" w:lineRule="auto"/>
        <w:ind w:left="0" w:hanging="360"/>
        <w:jc w:val="both"/>
        <w:rPr>
          <w:b w:val="0"/>
          <w:bCs w:val="0"/>
        </w:rPr>
      </w:pPr>
      <w:r>
        <w:rPr>
          <w:b w:val="0"/>
          <w:bCs w:val="0"/>
          <w:color w:val="1F1F1F"/>
        </w:rPr>
        <w:t>Last-Mile Navigation: The final segment of a trip where the driver must navigate through local, often unmapped, streets to reach the specific doorstep of the rider.</w:t>
      </w:r>
    </w:p>
    <w:p>
      <w:pPr>
        <w:pStyle w:val="30"/>
        <w:numPr>
          <w:ilvl w:val="0"/>
          <w:numId w:val="4"/>
        </w:numPr>
        <w:spacing w:before="280" w:after="0" w:afterAutospacing="0" w:line="360" w:lineRule="auto"/>
        <w:ind w:left="0" w:hanging="360"/>
        <w:jc w:val="both"/>
        <w:rPr>
          <w:b w:val="0"/>
          <w:bCs w:val="0"/>
        </w:rPr>
      </w:pPr>
      <w:r>
        <w:rPr>
          <w:b w:val="0"/>
          <w:bCs w:val="0"/>
          <w:color w:val="1F1F1F"/>
        </w:rPr>
        <w:t>Reverse Geocoding: The process of converting geographic coordinates (latitude and longitude) into a human-readable address or code.</w:t>
      </w:r>
    </w:p>
    <w:p>
      <w:pPr>
        <w:pStyle w:val="30"/>
        <w:numPr>
          <w:ilvl w:val="0"/>
          <w:numId w:val="4"/>
        </w:numPr>
        <w:spacing w:before="280" w:after="0" w:afterAutospacing="0" w:line="360" w:lineRule="auto"/>
        <w:ind w:left="0" w:hanging="360"/>
        <w:jc w:val="both"/>
        <w:rPr>
          <w:b w:val="0"/>
          <w:bCs w:val="0"/>
        </w:rPr>
      </w:pPr>
      <w:r>
        <w:rPr>
          <w:b w:val="0"/>
          <w:bCs w:val="0"/>
          <w:color w:val="1F1F1F"/>
        </w:rPr>
        <w:t>Informal Addressing: A navigational system based on social landmarks, junctions, and verbal descriptions rather than official municipal street names.</w:t>
      </w:r>
    </w:p>
    <w:p>
      <w:pPr>
        <w:pStyle w:val="30"/>
        <w:spacing w:before="280" w:after="0" w:afterAutospacing="0" w:line="360" w:lineRule="auto"/>
        <w:rPr>
          <w:b w:val="0"/>
          <w:bCs w:val="0"/>
          <w:color w:val="1F1F1F"/>
        </w:rPr>
      </w:pPr>
    </w:p>
    <w:p>
      <w:pPr>
        <w:pStyle w:val="13"/>
        <w:spacing w:before="360" w:after="80" w:line="360" w:lineRule="auto"/>
        <w:ind w:left="0" w:right="0" w:firstLine="0"/>
        <w:jc w:val="center"/>
        <w:rPr>
          <w:color w:val="000000"/>
        </w:rPr>
      </w:pPr>
      <w:r>
        <w:rPr>
          <w:b/>
          <w:color w:val="000000"/>
          <w:sz w:val="32"/>
          <w:szCs w:val="32"/>
        </w:rPr>
        <w:t>CHAPTER TWO</w:t>
      </w:r>
    </w:p>
    <w:p>
      <w:pPr>
        <w:pStyle w:val="13"/>
        <w:spacing w:before="360" w:after="80" w:line="360" w:lineRule="auto"/>
        <w:ind w:left="0" w:right="0" w:firstLine="0"/>
        <w:jc w:val="center"/>
        <w:rPr>
          <w:rFonts w:ascii="Times New Roman" w:hAnsi="Times New Roman"/>
          <w:b/>
          <w:color w:val="000000"/>
          <w:sz w:val="32"/>
          <w:szCs w:val="32"/>
        </w:rPr>
      </w:pPr>
      <w:r>
        <w:rPr>
          <w:b/>
          <w:color w:val="000000"/>
          <w:sz w:val="32"/>
          <w:szCs w:val="32"/>
        </w:rPr>
        <w:t>LITERATURE REVIEW</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2.1 Introduction</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chapter provides a comprehensive and critical analysis of the existing body of knowledge relevant to the development of SmartTrack: A Decentralized Urban Transportation Platform Addressing Last-Mile Delivery Challenges Through Google Plus Codes. The review is structured to examine multiple intersecting domains: the evolution of urban transportation systems in developing contexts, the technical constraints and capabilities of Global Navigation Satellite Systems (GNSS), the emergence of alternative addressing systems for informal settlements, and the architectural principles underlying decentralized software platforms.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chapter progresses from broad conceptual foundations to specific technical implementations, ultimately identifying gaps in current research that this study addresses. By synthesizing findings from urban planning, computer science, human-computer interaction, and development economics, this literature review establishes the interdisciplinary foundation necessary for understanding both the problem context and the proposed solution.</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Furthermore, this review adopts a critical stance, not merely cataloging existing research but evaluating its applicability to the Nigerian urban context. Many transportation informatics studies originate from high-income countries with mature infrastructure, and their findings cannot be uncritically transferred to environments characterized by informality, resource constraints, and distinct social-spatial organization patterns. All sources cited in this review are from 2018 onwards, ensuring the review reflects current state-of-the-art research and recent technological developments.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2.2 Conceptual Framework</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2.2.1 Urban Mobility in the Digital Age</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Urban mobility encompasses the totality of movement patterns, infrastructures, and systems that enable individuals to navigate urban space in pursuit of economic, social, and personal objectives. The concept has evolved significantly in the past decade, transitioning from a focus on private vehicle ownership and public transit infrastructure to a more complex paradigm characterized by what researchers term "Mobility-as-a-Service" (MaaS).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World Bank (2020) identifies the gig economy as a transformative force in Sub-Saharan African transportation, noting that platforms like Uber, Bolt, and locally developed alternatives (Treepz, Gokada) have created income opportunities for hundreds of thousands of drivers while providing affordable transportation options to millions of riders. This transformation represents what economists call "disintermediation"—the use of digital platforms to connect service providers directly with consumers, eliminating traditional intermediaries like taxi dispatchers or bus companies.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However, Mishra and Singh (2020) caution that the deployment of smart transportation systems in developing countries faces unique challenges that significantly constrain their effectiveness. Their comprehensive review identifies "infrastructural informality" as a primary barrier—a condition wherein the physical road network, land use patterns, and addressing systems do not conform to the structured, legible formats that digital mapping systems assume. This creates what they term an "implementation gap": technologies proven effective in high-income urban environments fail when transplanted to contexts for which they were not designed.</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empirical research by Adenle et al. (2021) provides grounding for this concern through their study of technology adoption patterns in Nigerian cities. They document that while smartphone penetration has reached approximately 40% of the urban population, the utility of location-based services remains constrained by infrastructural deficits. Their findings indicate that 67% of ride-hailing app users in informal settlements report "frequent difficulty" in specifying their exact location, often resorting to meeting drivers at major road intersections rather than door-to-door service.</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theoretical implication is significant: digital platforms do not simply provide new services; they encode particular spatial assumptions. When those assumptions conflict with lived spatial realities, the technology becomes exclusionary rather than enabling.</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2.2.2 The Phenomenon of Informal Addressing and Geocoding Challenges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Geocoding—the process of transforming a location description into spatial coordinates—forms the foundational operation of any location-based service. Traditional geocoding systems rely on what cartographers call "linear referencing": the assumption that locations can be uniquely specified through combinations of street names, house numbers, and administrative divisions (city, postal code, etc.).</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assumption breaks down entirely in informal settlements. Oduwaye (2020) conducted extensive spatial analysis of Lagos residential areas, finding that more than 70% of dwellings in high-density informal neighborhoods lack any form of official address designation. Buildings are neither numbered nor located on named streets; instead, navigation relies entirely on what the author terms "descriptive logic"—directions given relative to locally recognized landmarks, social spaces, and distinctive features.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Okoro and Ezeh (2021) extend this analysis through ethnographic research on navigation practices in Owerri, Nigeria. Their interviews with commercial drivers reveal sophisticated mental mapping systems wherein experienced drivers partition urban space into what they call "zones of familiarity," each characterized by specific visual markers, landmark sequences, and informal nomenclature that never appear on any official map. A passenger might provide directions such as "After the third speed bump past Mama Ngozi's shop, turn left at the yellow gate"—instructions perfectly comprehensible to local drivers but incomprehensible to GPS-dependent routing algorithms.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geocoding challenge is not merely an inconvenience; it represents a fundamental epistemological mismatch. Western cartographic practice assumes that space is legible, standardized, and officially designated. Informal settlements operate on entirely different spatial epistemologies based on social knowledge, visual recognition, and community consensus rather than administrative fiat.</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analysis by Haklay et al. (2018) of OpenStreetMap coverage in informal settlements reveals that while volunteer mapping initiatives have created geometric representations (building footprints, road centerlines) for many unmapped areas, these maps remain "semantically empty"—they lack the crucial layer of functional information (names, purposes, social significance) that makes maps actually useful for navigation. A driver viewing such a map sees abstract geometric shapes but gains no insight into where the "black gate by the transformer" might be located.</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2.2.3 Points of Interest (POI) and Functional Urban Regions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A critical but often overlooked component of navigation is the identification and categorization of Points of Interest (POIs)—specific locations that serve functional, social, or economic purposes within urban space. Traditional mapping databases categorize POIs according to standardized taxonomies: restaurants, banks, hospitals, schools, etc. However, Yuan et al. (2020) demonstrate that this approach fails to capture the actual structure of spatial cognition and navigation practice.</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Their research, based on analysis of human mobility data and check-in patterns in Chinese cities, reveals that urban residents mentally organize space around "functional regions"—areas characterized by specific activity patterns and landmark clusters. A neighborhood commercial hub might be navigated using landmarks like "the fish market," "the phone repair cluster," or "the evening food vendors," none of which appear in official POI databases because they lack formal business registrations or permanent structures.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concept has direct implications for transportation platforms. When a rider specifies "Pick me up at the Indomie seller," they reference a locally significant POI that exists in community spatial knowledge but not in any database. Existing platforms interpret this as an unusable text string; a context-aware system would recognize it as valuable semantic information to be preserved and transmitted to the driver.</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work by McKenzie et al. (2019) demonstrates that POI discovery in unmapped areas requires integration of multiple data sources: satellite imagery can identify built structures, mobile network data can reveal activity hotspots, and social media check-ins can provide semantic labels. However, they note that such integration remains technically challenging and has not been implemented in commercial navigation applications.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implication for this research is clear: effective navigation in informal settlements requires not just coordinate precision but semantic richness—the ability to capture, represent, and communicate the contextual information that residents actually use for wayfinding.</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2.2.4 Decentralized vs. Centralized Transportation Platform Architectures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organizational architecture of transportation platforms significantly impacts their resilience, scalability, and operational characteristics. Traditional taxi services employ a centralized dispatching model: passengers call a dispatcher who manually assigns the request to an available driver based on knowledge of driver locations and current availability. This model exhibits significant limitations including high communication overhead, single points of failure, and inability to scale efficiently.</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First-generation ride-hailing platforms (Uber, Lyft, Bolt) implemented what can be termed "algorithmic centralization"—replacing human dispatchers with automated matching algorithms executed on central servers. While more efficient than manual dispatching, this model retains centralized control: all matching decisions are made by server-side algorithms, and the system fails completely if central servers become unreachable.</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research explores alternative decentralized architectures. Baza et al. (2019) propose a blockchain-based ride-sharing system where drivers and riders interact peer-to-peer without central intermediaries, using smart contracts to manage trip agreements and payments. Their simulation results demonstrate reduced latency and improved resilience compared to centralized models, particularly in scenarios involving partial network failures.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However, Tiwari et al. (2021) caution that fully decentralized systems face significant challenges including coordination overhead, trust establishment without central authority, and potential for exploitation without governance mechanisms. They advocate for "hybrid decentralization" wherein core operations (matching, trip state management) occur through distributed cloud functions, but certain governance functions (user verification, dispute resolution) retain centralized oversight.</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SmartTrack adopts this hybrid approach: Firebase Cloud Functions execute matching logic in a distributed manner, with each function invocation operating independently, but user authentication and payment tracking maintain centralized records for accountability. This architectural choice balances the resilience benefits of decentralization with practical requirements for security and dispute resolution.</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2.2.5 The Digital Divide and Technology Access in Developing Contexts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assumption that all urban residents possess smartphones with reliable internet connectivity requires critical examination. Recent scholarship by Van Deursen and Helsper (2018) theorizes the "digital divide" as a multidimensional phenomenon encompassing not just device ownership but also network access quality, digital literacy, and economic capacity to afford data plans.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Nigerian telecommunications statistics reveal significant disparities. While urban smartphone penetration reaches approximately 45%, this figure masks substantial variation by socioeconomic status and geography. Olatokun and Nwafor (2021) document that in low-income informal settlements, smartphone ownership drops to approximately 25%, with many users relying on older devices, prepaid data plans with limited bandwidth, and areas with poor network coverage.</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digital divide has direct implications for transportation platform design. Systems that assume constant high-bandwidth connectivity systematically exclude lower-income populations—precisely the groups that would benefit most from affordable transportation access. Recent research by Heeks (2018) on information and communication technologies in development contexts argues that technology interventions must be designed with "graceful degradation"—the ability to provide reduced functionality in constrained conditions rather than failing completely.</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SmartTrack's offline-capable architecture and low-bandwidth optimization directly respond to this imperative, prioritizing accessibility over feature richness when the two objectives conflict.</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2.3 Theoretical Framework</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2.3.1 Navigation Algorithms and Spatial Uncertainty</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fundamental computational problem underlying navigation is pathfinding: determining the optimal route from origin to destination within a network of possible paths. Traditional navigation algorithms assume that destination coordinates are precisely known and correspond to accessible locations within the mapped road network.</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However, this assumption fails in informal settlements. Recent research by Zhang et al. (2019) on GPS-based navigation in unmapped areas demonstrates that position uncertainty in informal settlements requires probabilistic rather than deterministic navigation approaches. When destination coordinates may deviate from the actual accessible entrance by 20-50 meters, navigation systems must account for this spatial uncertainty.</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Their proposed solution involves representing destinations not as single points but as probability distributions, with the navigation algorithm routing drivers to locations that maximize the probability of successful passenger pickup while minimizing travel distance. While this theoretical extension is not fully implemented in the current version of SmartTrack, it represents a promising direction for future enhancement.</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2.3.2 Technology Acceptance in Transportation Services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Understanding user adoption patterns is crucial for technology success, particularly for systems introducing unfamiliar interaction paradigms. Recent application of technology acceptance frameworks to ride-hailing services by Kamal et al. (2020) reveals that user interface ease-of-use significantly predicts platform adoption and continued usage.</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Their study, surveying 400 ride-hailing users across multiple platforms, found that difficulty in accurately specifying pickup locations was the primary predictor of platform abandonment. Users who struggled with location specification exhibited 3.2 times higher churn rates than users who found the interface intuitive. This finding has direct implications for SmartTrack's interface design: if location specification requires excessive cognitive effort or produces unreliable results, users will abandon the platform regardless of its other benefits.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work by Belanche et al. (2019) on mobile service adoption extends these findings by identifying "perceived control" as a critical adoption factor. Users prefer systems where they retain agency over important decisions rather than being forced to accept automated choices. This theoretical insight justifies SmartTrack's emphasis on manual location refinement—allowing users to override automatic GPS detection when they judge it inaccurate.</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2.3.3 Mobile Interface Design Principles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design of location specification interfaces requires careful attention to principles from Human-Computer Interaction adapted for mobile contexts. Recent research by Coursaris and Kim (2018) on mobile usability identifies several critical principles for designing effective mobile applications: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Cognitive Load Minimization: Mobile interfaces must minimize mental effort required to accomplish tasks, particularly important for users in distracting physical environments.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Direct Manipulation with Immediate Feedback: Interfaces should provide real-time visual feedback for user actions, creating clear mapping between actions and outcomes.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Error Tolerance: Systems must gracefully handle mistakes and provide easy correction mechanisms.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Contextual Awareness: Interfaces should adapt to user context, including network connectivity status and GPS accuracy.</w:t>
      </w:r>
    </w:p>
    <w:p>
      <w:pPr>
        <w:pStyle w:val="13"/>
        <w:spacing w:before="0" w:after="150" w:line="360" w:lineRule="auto"/>
        <w:ind w:left="0" w:right="0" w:firstLine="0"/>
        <w:jc w:val="both"/>
        <w:rPr>
          <w:rFonts w:ascii="Times New Roman" w:hAnsi="Times New Roman"/>
          <w:color w:val="000000"/>
          <w:sz w:val="24"/>
          <w:szCs w:val="24"/>
        </w:rPr>
      </w:pPr>
      <w:r>
        <w:rPr>
          <w:b w:val="0"/>
          <w:bCs w:val="0"/>
          <w:color w:val="000000"/>
          <w:sz w:val="24"/>
          <w:szCs w:val="24"/>
        </w:rPr>
        <w:t>Recent work by Liu et al. (2019) on mobil</w:t>
      </w:r>
      <w:r>
        <w:rPr>
          <w:color w:val="000000"/>
          <w:sz w:val="24"/>
          <w:szCs w:val="24"/>
        </w:rPr>
        <w:t>e map interaction specifically addresses geographic interface design, emphasizing that map-based selection interfaces must provide large touch targets (minimum 9mm), high contrast visuals for outdoor visibility, and minimal text input requirements. SmartTrack's interface incorporates these evidence-based design principles throughout its development.</w:t>
      </w:r>
    </w:p>
    <w:p>
      <w:pPr>
        <w:pStyle w:val="13"/>
        <w:spacing w:before="160" w:after="80" w:line="360" w:lineRule="auto"/>
        <w:ind w:left="0" w:right="0" w:firstLine="0"/>
        <w:jc w:val="both"/>
        <w:rPr>
          <w:rFonts w:ascii="Times New Roman" w:hAnsi="Times New Roman"/>
          <w:b/>
          <w:color w:val="000000"/>
          <w:sz w:val="28"/>
          <w:szCs w:val="28"/>
        </w:rPr>
      </w:pP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2.4 Review of Relevant Technologies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2.4.1 Global Navigation Satellite Systems (GNSS): Capabilities and Limitations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Global Navigation Satellite Systems represent critical infrastructure for modern location-based services. The United States GPS, Russian GLONASS, European Galileo, and Chinese BeiDou collectively provide global coverage, enabling position determination anywhere on Earth.</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Under optimal conditions—clear sky view, minimal atmospheric interference, quality receiver hardware—GPS achieves 3-7 meter horizontal accuracy for civilian applications. However, Li et al. (2021) document extensive degradation in urban environments through comprehensive field testing in multiple Chinese cities: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Multipath Errors: Satellite signals reflecting off buildings or metal structures arrive at the receiver with artificial delay, corrupting distance measurements. Field measurements demonstrate position errors of 20-50 meters in dense urban areas.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Signal Blockage: Tall structures obstruct direct line-of-sight to satellites, reducing available signals below the minimum required for position calculation, resulting in complete position failure or severely degraded 2D positioning.</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Urban Canyon Effect: In narrow streets surrounded by tall buildings, poor satellite geometry (high GDOP values) amplifies ranging errors significantly.</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Atmospheric Propagation Delays: Ionospheric and tropospheric signal delays introduce errors that consumer-grade smartphone GPS cannot adequately correct.</w:t>
      </w:r>
    </w:p>
    <w:p>
      <w:pPr>
        <w:pStyle w:val="13"/>
        <w:spacing w:before="0" w:after="150" w:line="360" w:lineRule="auto"/>
        <w:ind w:left="0" w:right="0" w:firstLine="0"/>
        <w:jc w:val="both"/>
        <w:rPr>
          <w:rFonts w:ascii="Times New Roman" w:hAnsi="Times New Roman"/>
          <w:color w:val="000000"/>
          <w:sz w:val="24"/>
          <w:szCs w:val="24"/>
        </w:rPr>
      </w:pPr>
      <w:r>
        <w:rPr>
          <w:b w:val="0"/>
          <w:bCs w:val="0"/>
          <w:color w:val="000000"/>
          <w:sz w:val="24"/>
          <w:szCs w:val="24"/>
        </w:rPr>
        <w:t>These limitations are not merely technical c</w:t>
      </w:r>
      <w:r>
        <w:rPr>
          <w:color w:val="000000"/>
          <w:sz w:val="24"/>
          <w:szCs w:val="24"/>
        </w:rPr>
        <w:t>uriosities; they represent fundamental physical constraints that no software optimization can fully overcome. A smartphone GPS chip cannot receive signals through solid metal roofs or correct for multipath propagation without additional sensors (which consumer devices lack).</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work by Wen et al. (2020) on GNSS positioning in challenging urban environments confirms that hybrid approaches combining GPS with user input significantly outperform GPS-only solutions in achieving accurate location specification in informal settlements.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reality necessitates SmartTrack's hybrid approach: GPS provides valuable approximate positioning but must be supplemented with user intelligence to achieve the precision required for last-mile navigation.</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2.4.2 Open Location Code (Google Plus Codes): Technical Specification</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Google Plus Codes, formally termed Open Location Code (OLC), represent an alternative approach to geocoding that fundamentally differs from coordinate-based or address-based systems. The system was released as open source in 2014 and is maintained as an open standard (Google Developers, 2021).</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Encoding Methodology:</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Plus Codes divide the world into a hierarchical grid using a modified base-20 encoding system. The character set excludes visually ambiguous characters (0/O, 1/I), using: 23456789CFGHJMPQRVWX.</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A standard Plus Code consists of area code and local code sections separated by a '+' symbol, with the full code identifying a 14m × 14m grid square. For example, "8FGP+V7" represents a specific location in Lagos.</w:t>
      </w:r>
    </w:p>
    <w:p>
      <w:pPr>
        <w:pStyle w:val="13"/>
        <w:spacing w:before="0" w:after="150" w:line="360" w:lineRule="auto"/>
        <w:ind w:left="0" w:right="0" w:firstLine="0"/>
        <w:jc w:val="both"/>
        <w:rPr>
          <w:rFonts w:ascii="Times New Roman" w:hAnsi="Times New Roman"/>
          <w:b/>
          <w:bCs/>
          <w:color w:val="000000"/>
          <w:sz w:val="24"/>
          <w:szCs w:val="24"/>
        </w:rPr>
      </w:pPr>
      <w:r>
        <w:rPr>
          <w:b/>
          <w:bCs/>
          <w:color w:val="000000"/>
          <w:sz w:val="24"/>
          <w:szCs w:val="24"/>
        </w:rPr>
        <w:t>Advantages Over Traditional Coordinates:</w:t>
      </w:r>
    </w:p>
    <w:p>
      <w:pPr>
        <w:pStyle w:val="13"/>
        <w:numPr>
          <w:ilvl w:val="0"/>
          <w:numId w:val="5"/>
        </w:numPr>
        <w:tabs>
          <w:tab w:val="left" w:pos="0"/>
        </w:tabs>
        <w:spacing w:before="10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Human-Usable: Short alphanumeric codes are more memorable and less error-prone than decimal coordinates</w:t>
      </w:r>
    </w:p>
    <w:p>
      <w:pPr>
        <w:pStyle w:val="13"/>
        <w:numPr>
          <w:ilvl w:val="0"/>
          <w:numId w:val="5"/>
        </w:numPr>
        <w:tabs>
          <w:tab w:val="left" w:pos="0"/>
        </w:tabs>
        <w:spacing w:before="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Hierarchical: Removing characters from the right reduces precision while maintaining validity</w:t>
      </w:r>
    </w:p>
    <w:p>
      <w:pPr>
        <w:pStyle w:val="13"/>
        <w:numPr>
          <w:ilvl w:val="0"/>
          <w:numId w:val="5"/>
        </w:numPr>
        <w:tabs>
          <w:tab w:val="left" w:pos="0"/>
        </w:tabs>
        <w:spacing w:before="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Offline Capable: Encoding/decoding is purely mathematical—no internet required</w:t>
      </w:r>
    </w:p>
    <w:p>
      <w:pPr>
        <w:pStyle w:val="13"/>
        <w:numPr>
          <w:ilvl w:val="0"/>
          <w:numId w:val="5"/>
        </w:numPr>
        <w:tabs>
          <w:tab w:val="left" w:pos="0"/>
        </w:tabs>
        <w:spacing w:before="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Open Standard: No proprietary dependencies or licensing fees</w:t>
      </w:r>
    </w:p>
    <w:p>
      <w:pPr>
        <w:pStyle w:val="13"/>
        <w:numPr>
          <w:ilvl w:val="0"/>
          <w:numId w:val="5"/>
        </w:numPr>
        <w:tabs>
          <w:tab w:val="left" w:pos="0"/>
        </w:tabs>
        <w:spacing w:before="0" w:after="100" w:line="360" w:lineRule="auto"/>
        <w:ind w:left="1418" w:right="0" w:hanging="643"/>
        <w:jc w:val="both"/>
        <w:rPr>
          <w:rFonts w:ascii="Times New Roman" w:hAnsi="Times New Roman"/>
          <w:b w:val="0"/>
          <w:bCs w:val="0"/>
          <w:color w:val="000000"/>
          <w:sz w:val="24"/>
          <w:szCs w:val="24"/>
        </w:rPr>
      </w:pPr>
      <w:r>
        <w:rPr>
          <w:b w:val="0"/>
          <w:bCs w:val="0"/>
          <w:color w:val="000000"/>
          <w:sz w:val="24"/>
          <w:szCs w:val="24"/>
        </w:rPr>
        <w:t>Universal: Works anywhere, including areas with no official addresses</w:t>
      </w:r>
    </w:p>
    <w:p>
      <w:pPr>
        <w:pStyle w:val="13"/>
        <w:spacing w:before="0" w:after="150" w:line="360" w:lineRule="auto"/>
        <w:ind w:left="0" w:right="0" w:firstLine="0"/>
        <w:jc w:val="both"/>
        <w:rPr>
          <w:rFonts w:ascii="Times New Roman" w:hAnsi="Times New Roman"/>
          <w:b/>
          <w:color w:val="000000"/>
          <w:sz w:val="24"/>
          <w:szCs w:val="24"/>
        </w:rPr>
      </w:pPr>
      <w:r>
        <w:rPr>
          <w:b/>
          <w:color w:val="000000"/>
          <w:sz w:val="24"/>
          <w:szCs w:val="24"/>
        </w:rPr>
        <w:t>Recent Empirical Validation:</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Rincon et al. (2022) conducted field trials comparing Plus Codes to traditional addressing methods for emergency response in informal Colombian settlements. Their study demonstrated 47% reduction in response times when emergency callers provided Plus Codes versus verbal landmark descriptions. Statistical analysis (ANOVA, F(2,297)=47.3, p&lt;0.001) confirmed significant differences between addressing methods.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study attributed Plus Code advantages to ease of verbal communication, built-in error detection (invalid codes are recognizable), and sufficient precision for vehicle navigation. While conducted in Colombian rather than Nigerian context, the findings provide empirical support for Plus Code effectiveness in informal settlements.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2.4.3 Alternative Geocoding Systems: What3Words Analysis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What3Words represents another alternative addressing approach worth examining. The system divides the world into 3m × 3m squares, assigning each a unique three-word identifier (e.g., "table.chair.lamp"). The system has gained some adoption for emergency services in several countries.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However, recent critical analysis by Cheshire (2020) identifies several fundamental limitations:</w:t>
      </w:r>
    </w:p>
    <w:p>
      <w:pPr>
        <w:pStyle w:val="13"/>
        <w:numPr>
          <w:ilvl w:val="0"/>
          <w:numId w:val="6"/>
        </w:numPr>
        <w:tabs>
          <w:tab w:val="left" w:pos="0"/>
        </w:tabs>
        <w:spacing w:before="10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Proprietary System: Algorithm and word list are not open source, creating vendor lock-in</w:t>
      </w:r>
    </w:p>
    <w:p>
      <w:pPr>
        <w:pStyle w:val="13"/>
        <w:numPr>
          <w:ilvl w:val="0"/>
          <w:numId w:val="6"/>
        </w:numPr>
        <w:tabs>
          <w:tab w:val="left" w:pos="0"/>
        </w:tabs>
        <w:spacing w:before="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Linguistic Issues: Word list is English-centric; similar-sounding combinations can refer to vastly different locations, creating safety risks</w:t>
      </w:r>
    </w:p>
    <w:p>
      <w:pPr>
        <w:pStyle w:val="13"/>
        <w:numPr>
          <w:ilvl w:val="0"/>
          <w:numId w:val="6"/>
        </w:numPr>
        <w:tabs>
          <w:tab w:val="left" w:pos="0"/>
        </w:tabs>
        <w:spacing w:before="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Internet Dependency: Requires API calls to What3Words servers; no offline capability</w:t>
      </w:r>
    </w:p>
    <w:p>
      <w:pPr>
        <w:pStyle w:val="13"/>
        <w:numPr>
          <w:ilvl w:val="0"/>
          <w:numId w:val="6"/>
        </w:numPr>
        <w:tabs>
          <w:tab w:val="left" w:pos="0"/>
        </w:tabs>
        <w:spacing w:before="0" w:after="100" w:line="360" w:lineRule="auto"/>
        <w:ind w:left="1418" w:right="0" w:hanging="643"/>
        <w:jc w:val="both"/>
        <w:rPr>
          <w:rFonts w:ascii="Times New Roman" w:hAnsi="Times New Roman"/>
          <w:b w:val="0"/>
          <w:bCs w:val="0"/>
          <w:color w:val="000000"/>
          <w:sz w:val="24"/>
          <w:szCs w:val="24"/>
        </w:rPr>
      </w:pPr>
      <w:r>
        <w:rPr>
          <w:b w:val="0"/>
          <w:bCs w:val="0"/>
          <w:color w:val="000000"/>
          <w:sz w:val="24"/>
          <w:szCs w:val="24"/>
        </w:rPr>
        <w:t>Error Propagation: Single-word transcription errors can place users in entirely different countries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For this research, Plus Codes were selected over What3Words due to their open-source nature, offline capability, and mathematical encoding that enables client-side processing without external dependencies.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2.4.4 Serverless Cloud Architectures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Traditional mobile applications employ "client-server" architectures requiring dedicated backend servers. Modern cloud platforms enable alternative "serverless" or "Backend-as-a-Service" (BaaS) architectures that offer significant advantages for resource-constrained development.</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comprehensive analysis by Garrido et al. (2021) of serverless computing demonstrates 60-80% cost reductions compared to traditional server infrastructure for variable-load applications. Their research, while focused on enterprise big data processing, establishes principles applicable to mobile application backends.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Firebase, Google's mobile platform, provides: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Firestore: NoSQL document database with automatic real-time synchronization across clients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Cloud Functions: Event-triggered serverless code execution with automatic scaling</w:t>
      </w:r>
    </w:p>
    <w:p>
      <w:pPr>
        <w:pStyle w:val="13"/>
        <w:spacing w:before="0" w:after="150" w:line="360" w:lineRule="auto"/>
        <w:ind w:left="0" w:right="0" w:firstLine="0"/>
        <w:jc w:val="both"/>
        <w:rPr>
          <w:rFonts w:ascii="Times New Roman" w:hAnsi="Times New Roman"/>
          <w:color w:val="000000"/>
          <w:sz w:val="24"/>
          <w:szCs w:val="24"/>
        </w:rPr>
      </w:pPr>
      <w:r>
        <w:rPr>
          <w:b w:val="0"/>
          <w:bCs w:val="0"/>
          <w:color w:val="000000"/>
          <w:sz w:val="24"/>
          <w:szCs w:val="24"/>
        </w:rPr>
        <w:t>Authentication: B</w:t>
      </w:r>
      <w:r>
        <w:rPr>
          <w:color w:val="000000"/>
          <w:sz w:val="24"/>
          <w:szCs w:val="24"/>
        </w:rPr>
        <w:t>uilt-in user management eliminating custom authentication development</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However, serverless architectures introduce specific constraints including vendor lock-in, cold start latency (1-2 seconds for inactive functions), and debugging complexity. For SmartTrack, the benefits (reduced development time, automatic scaling, real-time data sync) outweigh these limitations given project time constraints and anticipated pilot-scale user loads.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2.4.5 Mobile Mapping Technologies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Map visualization represents a critical component of location-based services. Two primary technical approaches exist:</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Commercial SDKs (Google Maps, Mapbox): Provide rich features including satellite imagery, traffic data, and extensive POI databases. However, they require API keys with usage-based pricing and mandate continuous internet connectivity for map rendering.</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Open Source Alternatives (Leaflet.js + OpenStreetMap): Provide free, globally available map data with the crucial capability of offline operation through pre-cached map tiles.</w:t>
      </w:r>
    </w:p>
    <w:p>
      <w:pPr>
        <w:pStyle w:val="13"/>
        <w:spacing w:before="0" w:after="150" w:line="360" w:lineRule="auto"/>
        <w:ind w:left="0" w:right="0" w:firstLine="0"/>
        <w:jc w:val="both"/>
        <w:rPr>
          <w:rFonts w:ascii="Times New Roman" w:hAnsi="Times New Roman"/>
          <w:color w:val="000000"/>
          <w:sz w:val="24"/>
          <w:szCs w:val="24"/>
        </w:rPr>
      </w:pPr>
      <w:r>
        <w:rPr>
          <w:b w:val="0"/>
          <w:bCs w:val="0"/>
          <w:color w:val="000000"/>
          <w:sz w:val="24"/>
          <w:szCs w:val="24"/>
        </w:rPr>
        <w:t>Recent research by Zamir et al. (2018) comparing mapping solutions for resource-constrained environments demonstrates that open-source approaches with tile caching significantly outperform commercial solutions in low-bandwidth scenarios. Their field testing showed 15-second load times for Google Maps on poor 3G co</w:t>
      </w:r>
      <w:r>
        <w:rPr>
          <w:color w:val="000000"/>
          <w:sz w:val="24"/>
          <w:szCs w:val="24"/>
        </w:rPr>
        <w:t>nnections versus 0.3-second loads for pre-cached tile approaches.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SmartTrack utilizes Leaflet.js with OSM tiles specifically to enable offline capability and minimize bandwidth requirements—critical considerations for deployment in informal settlements with unreliable connectivity.</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2.5 Review of Empirical Studies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2.5.1 Spatial Analysis of Ride-Hailing Challenges in Nigerian Cities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Oluwaseun and Ojo (2022) conducted the most directly relevant empirical study to this research, performing spatial analysis of ride-hailing service performance in Lagos metropolis. Their mixed-methods approach combined GPS tracking data from 200 trips with qualitative interviews of 40 drivers.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Key findings:</w:t>
      </w:r>
    </w:p>
    <w:p>
      <w:pPr>
        <w:pStyle w:val="13"/>
        <w:numPr>
          <w:ilvl w:val="0"/>
          <w:numId w:val="7"/>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Location Inaccuracy as Primary Failure Mode: 45% of trip cancellations and delays were attributed to drivers' inability to locate passengers after arriving at GPS-indicated coordinates</w:t>
      </w:r>
    </w:p>
    <w:p>
      <w:pPr>
        <w:pStyle w:val="13"/>
        <w:numPr>
          <w:ilvl w:val="0"/>
          <w:numId w:val="7"/>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Spatial Patterns: Problems concentrated in informal settlements (Ajegunle, Makoko, parts of Surulere) rather than planned neighborhoods (Victoria Island, Ikoyi)</w:t>
      </w:r>
    </w:p>
    <w:p>
      <w:pPr>
        <w:pStyle w:val="13"/>
        <w:numPr>
          <w:ilvl w:val="0"/>
          <w:numId w:val="7"/>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Time Wastage: Average search time after "arrival" at GPS point was 8.3 minutes, with some cases exceeding 20 minutes</w:t>
      </w:r>
    </w:p>
    <w:p>
      <w:pPr>
        <w:pStyle w:val="13"/>
        <w:numPr>
          <w:ilvl w:val="0"/>
          <w:numId w:val="7"/>
        </w:numPr>
        <w:tabs>
          <w:tab w:val="left" w:pos="0"/>
        </w:tabs>
        <w:spacing w:before="0" w:after="100" w:line="360" w:lineRule="auto"/>
        <w:ind w:left="1429" w:right="0" w:hanging="643"/>
        <w:jc w:val="both"/>
        <w:rPr>
          <w:rFonts w:ascii="Times New Roman" w:hAnsi="Times New Roman"/>
          <w:b w:val="0"/>
          <w:bCs w:val="0"/>
          <w:color w:val="000000"/>
          <w:sz w:val="24"/>
          <w:szCs w:val="24"/>
        </w:rPr>
      </w:pPr>
      <w:r>
        <w:rPr>
          <w:b w:val="0"/>
          <w:bCs w:val="0"/>
          <w:color w:val="000000"/>
          <w:sz w:val="24"/>
          <w:szCs w:val="24"/>
        </w:rPr>
        <w:t>Communication Breakdown: In 62% of problem cases, passengers provided landmark-based directions that drivers (particularly non-local drivers) could not interpret</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study concluded that existing platforms exhibit "spatial bias," functioning effectively in formally planned areas while systematically failing in informal settlements—the areas where residents would benefit most from affordable transportation access.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research directly validates the problem statement motivating SmartTrack and provides baseline metrics for comparison in the evaluation phase.</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2.5.2 Technology Adoption Patterns in Developing Urban Contexts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Adenle et al. (2021) examined mobile technology adoption in Nigerian urban populations through a comprehensive survey of 1,200 respondents across Lagos, Kano, and Port Harcourt. Their findings provide important context for technology design decisions:</w:t>
      </w:r>
    </w:p>
    <w:p>
      <w:pPr>
        <w:pStyle w:val="13"/>
        <w:numPr>
          <w:ilvl w:val="0"/>
          <w:numId w:val="8"/>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Device Fragmentation: While 45% of respondents owned smartphones, device capabilities varied dramatically—from flagship devices to low-cost Android phones with limited RAM (1-2GB) and storage</w:t>
      </w:r>
    </w:p>
    <w:p>
      <w:pPr>
        <w:pStyle w:val="13"/>
        <w:numPr>
          <w:ilvl w:val="0"/>
          <w:numId w:val="8"/>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Data Cost Sensitivity: 73% of respondents used prepaid data plans, with monthly data expenditure representing 5-8% of household income</w:t>
      </w:r>
    </w:p>
    <w:p>
      <w:pPr>
        <w:pStyle w:val="13"/>
        <w:numPr>
          <w:ilvl w:val="0"/>
          <w:numId w:val="8"/>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Connectivity Patterns: Users typically disabled mobile data except when actively using data-dependent applications, to conserve data allowances</w:t>
      </w:r>
    </w:p>
    <w:p>
      <w:pPr>
        <w:pStyle w:val="13"/>
        <w:numPr>
          <w:ilvl w:val="0"/>
          <w:numId w:val="8"/>
        </w:numPr>
        <w:tabs>
          <w:tab w:val="left" w:pos="0"/>
        </w:tabs>
        <w:spacing w:before="0" w:after="100" w:line="360" w:lineRule="auto"/>
        <w:ind w:left="1429" w:right="0" w:hanging="643"/>
        <w:jc w:val="both"/>
        <w:rPr>
          <w:rFonts w:ascii="Times New Roman" w:hAnsi="Times New Roman"/>
          <w:color w:val="000000"/>
          <w:sz w:val="24"/>
          <w:szCs w:val="24"/>
        </w:rPr>
      </w:pPr>
      <w:r>
        <w:rPr>
          <w:b w:val="0"/>
          <w:bCs w:val="0"/>
          <w:color w:val="000000"/>
          <w:sz w:val="24"/>
          <w:szCs w:val="24"/>
        </w:rPr>
        <w:t>Application Preferences: Users preferred applications with low data consumption and offline capabilities; apps requiring co</w:t>
      </w:r>
      <w:r>
        <w:rPr>
          <w:color w:val="000000"/>
          <w:sz w:val="24"/>
          <w:szCs w:val="24"/>
        </w:rPr>
        <w:t>nstant connectivity were frequently uninstalled</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These empirical findings directly informed several SmartTrack design decisions:</w:t>
      </w:r>
    </w:p>
    <w:p>
      <w:pPr>
        <w:pStyle w:val="13"/>
        <w:numPr>
          <w:ilvl w:val="0"/>
          <w:numId w:val="9"/>
        </w:numPr>
        <w:tabs>
          <w:tab w:val="left" w:pos="0"/>
        </w:tabs>
        <w:spacing w:before="100" w:after="0" w:line="360" w:lineRule="auto"/>
        <w:ind w:left="1429" w:right="0" w:hanging="643"/>
        <w:jc w:val="both"/>
        <w:rPr>
          <w:rFonts w:ascii="Times New Roman" w:hAnsi="Times New Roman"/>
          <w:color w:val="000000"/>
          <w:sz w:val="24"/>
          <w:szCs w:val="24"/>
        </w:rPr>
      </w:pPr>
      <w:r>
        <w:rPr>
          <w:color w:val="000000"/>
          <w:sz w:val="24"/>
          <w:szCs w:val="24"/>
        </w:rPr>
        <w:t>Emphasis on client-side processing to minimize data transmission</w:t>
      </w:r>
    </w:p>
    <w:p>
      <w:pPr>
        <w:pStyle w:val="13"/>
        <w:numPr>
          <w:ilvl w:val="0"/>
          <w:numId w:val="9"/>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Offline-capable architecture for core navigation functions</w:t>
      </w:r>
    </w:p>
    <w:p>
      <w:pPr>
        <w:pStyle w:val="13"/>
        <w:numPr>
          <w:ilvl w:val="0"/>
          <w:numId w:val="9"/>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Lightweight UI framework to support older, resource-constrained devices</w:t>
      </w:r>
    </w:p>
    <w:p>
      <w:pPr>
        <w:pStyle w:val="13"/>
        <w:numPr>
          <w:ilvl w:val="0"/>
          <w:numId w:val="9"/>
        </w:numPr>
        <w:tabs>
          <w:tab w:val="left" w:pos="0"/>
        </w:tabs>
        <w:spacing w:before="0" w:after="100" w:line="360" w:lineRule="auto"/>
        <w:ind w:left="1429" w:right="0" w:hanging="643"/>
        <w:jc w:val="both"/>
        <w:rPr>
          <w:rFonts w:ascii="Times New Roman" w:hAnsi="Times New Roman"/>
          <w:color w:val="000000"/>
          <w:sz w:val="24"/>
          <w:szCs w:val="24"/>
        </w:rPr>
      </w:pPr>
      <w:r>
        <w:rPr>
          <w:color w:val="000000"/>
          <w:sz w:val="24"/>
          <w:szCs w:val="24"/>
        </w:rPr>
        <w:t>Clear indicators of data usage to build user trust</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2.5.3 Mobile Application Performance in Low-Bandwidth Environments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Chen et al. (2019) investigated mobile application performance degradation under bandwidth constraints through controlled laboratory testing. They subjected 50 popular applications to network conditions mimicking 2G, poor 3G, and good 3G connections, measuring various performance metrics.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Findings relevant to SmartTrack design:</w:t>
      </w:r>
    </w:p>
    <w:p>
      <w:pPr>
        <w:pStyle w:val="13"/>
        <w:numPr>
          <w:ilvl w:val="0"/>
          <w:numId w:val="10"/>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Map Loading: Google Maps required average 1.8MB data to load initial view, with 15-second load time on poor 3G; pre-cached tile approaches loaded in 0.3 seconds with zero data use</w:t>
      </w:r>
    </w:p>
    <w:p>
      <w:pPr>
        <w:pStyle w:val="13"/>
        <w:numPr>
          <w:ilvl w:val="0"/>
          <w:numId w:val="10"/>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Geocoding Latency: Server-based reverse geocoding introduced 2-8 second delays on poor 3G; client-side calculation completed in &lt;0.1 seconds</w:t>
      </w:r>
    </w:p>
    <w:p>
      <w:pPr>
        <w:pStyle w:val="13"/>
        <w:numPr>
          <w:ilvl w:val="0"/>
          <w:numId w:val="10"/>
        </w:numPr>
        <w:tabs>
          <w:tab w:val="left" w:pos="0"/>
        </w:tabs>
        <w:spacing w:before="0" w:after="100" w:line="360" w:lineRule="auto"/>
        <w:ind w:left="1429" w:right="0" w:hanging="643"/>
        <w:jc w:val="both"/>
        <w:rPr>
          <w:rFonts w:ascii="Times New Roman" w:hAnsi="Times New Roman"/>
          <w:color w:val="000000"/>
          <w:sz w:val="24"/>
          <w:szCs w:val="24"/>
        </w:rPr>
      </w:pPr>
      <w:r>
        <w:rPr>
          <w:b w:val="0"/>
          <w:bCs w:val="0"/>
          <w:color w:val="000000"/>
          <w:sz w:val="24"/>
          <w:szCs w:val="24"/>
        </w:rPr>
        <w:t>User Experience: Users perceived</w:t>
      </w:r>
      <w:r>
        <w:rPr>
          <w:color w:val="000000"/>
          <w:sz w:val="24"/>
          <w:szCs w:val="24"/>
        </w:rPr>
        <w:t xml:space="preserve"> applications as "broken" when operations exceeded 3-second response time, leading to abandonment</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These findings validate the architectural emphasis on offline-capable, client-side processing in SmartTrack, demonstrating that offline-first design is not merely a nice-to-have feature but a fundamental requirement for reliable operation in target deployment environments.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2.5.4 Mobile Interface Design for Diverse User Populations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research by Nurgalieva et al. (2019) on mobile application usability in Central Asian developing contexts provides insights applicable to Nigerian environments. Their study examined interface design preferences across users with varying digital literacy levels.</w:t>
      </w:r>
    </w:p>
    <w:p>
      <w:pPr>
        <w:pStyle w:val="13"/>
        <w:spacing w:before="0" w:after="150" w:line="360" w:lineRule="auto"/>
        <w:ind w:left="0" w:right="0" w:firstLine="0"/>
        <w:jc w:val="both"/>
        <w:rPr>
          <w:rFonts w:ascii="Times New Roman" w:hAnsi="Times New Roman"/>
          <w:color w:val="000000"/>
          <w:sz w:val="24"/>
          <w:szCs w:val="24"/>
        </w:rPr>
      </w:pP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Key findings include:</w:t>
      </w:r>
    </w:p>
    <w:p>
      <w:pPr>
        <w:pStyle w:val="13"/>
        <w:numPr>
          <w:ilvl w:val="0"/>
          <w:numId w:val="11"/>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Visual-Spatial Interfaces Preferred: Map-based selection interfaces consistently outperformed text-based entry across all user groups</w:t>
      </w:r>
    </w:p>
    <w:p>
      <w:pPr>
        <w:pStyle w:val="13"/>
        <w:numPr>
          <w:ilvl w:val="0"/>
          <w:numId w:val="11"/>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Immediate Feedback Critical: Users strongly preferred interfaces providing real-time feedback for actions (e.g., location code updating as map is dragged)</w:t>
      </w:r>
    </w:p>
    <w:p>
      <w:pPr>
        <w:pStyle w:val="13"/>
        <w:numPr>
          <w:ilvl w:val="0"/>
          <w:numId w:val="11"/>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Minimal Text Entry: Text input fields were sources of error and frustration; selection-based interactions were preferred</w:t>
      </w:r>
    </w:p>
    <w:p>
      <w:pPr>
        <w:pStyle w:val="13"/>
        <w:numPr>
          <w:ilvl w:val="0"/>
          <w:numId w:val="11"/>
        </w:numPr>
        <w:tabs>
          <w:tab w:val="left" w:pos="0"/>
        </w:tabs>
        <w:spacing w:before="0" w:after="100" w:line="360" w:lineRule="auto"/>
        <w:ind w:left="1429" w:right="0" w:hanging="643"/>
        <w:jc w:val="both"/>
        <w:rPr>
          <w:rFonts w:ascii="Times New Roman" w:hAnsi="Times New Roman"/>
          <w:b w:val="0"/>
          <w:bCs w:val="0"/>
          <w:color w:val="000000"/>
          <w:sz w:val="24"/>
          <w:szCs w:val="24"/>
        </w:rPr>
      </w:pPr>
      <w:r>
        <w:rPr>
          <w:b w:val="0"/>
          <w:bCs w:val="0"/>
          <w:color w:val="000000"/>
          <w:sz w:val="24"/>
          <w:szCs w:val="24"/>
        </w:rPr>
        <w:t>Color-Coding Effective: Status indication through color (green=confirmed, yellow=pending) was universally understood</w:t>
      </w:r>
    </w:p>
    <w:p>
      <w:pPr>
        <w:pStyle w:val="13"/>
        <w:spacing w:before="0" w:after="150" w:line="360" w:lineRule="auto"/>
        <w:ind w:left="0" w:right="0" w:firstLine="0"/>
        <w:jc w:val="both"/>
        <w:rPr>
          <w:rFonts w:ascii="Times New Roman" w:hAnsi="Times New Roman"/>
          <w:color w:val="000000"/>
          <w:sz w:val="24"/>
          <w:szCs w:val="24"/>
        </w:rPr>
      </w:pPr>
      <w:r>
        <w:rPr>
          <w:b w:val="0"/>
          <w:bCs w:val="0"/>
          <w:color w:val="000000"/>
          <w:sz w:val="24"/>
          <w:szCs w:val="24"/>
        </w:rPr>
        <w:t>SmartTrack incorporates these e</w:t>
      </w:r>
      <w:r>
        <w:rPr>
          <w:color w:val="000000"/>
          <w:sz w:val="24"/>
          <w:szCs w:val="24"/>
        </w:rPr>
        <w:t>vidence-based design principles:</w:t>
      </w:r>
    </w:p>
    <w:p>
      <w:pPr>
        <w:pStyle w:val="13"/>
        <w:numPr>
          <w:ilvl w:val="0"/>
          <w:numId w:val="12"/>
        </w:numPr>
        <w:tabs>
          <w:tab w:val="left" w:pos="0"/>
        </w:tabs>
        <w:spacing w:before="100" w:after="0" w:line="360" w:lineRule="auto"/>
        <w:ind w:left="1429" w:right="0" w:hanging="643"/>
        <w:jc w:val="both"/>
        <w:rPr>
          <w:rFonts w:ascii="Times New Roman" w:hAnsi="Times New Roman"/>
          <w:color w:val="000000"/>
          <w:sz w:val="24"/>
          <w:szCs w:val="24"/>
        </w:rPr>
      </w:pPr>
      <w:r>
        <w:rPr>
          <w:color w:val="000000"/>
          <w:sz w:val="24"/>
          <w:szCs w:val="24"/>
        </w:rPr>
        <w:t>Map-based location selection (visual-spatial) rather than text address entry</w:t>
      </w:r>
    </w:p>
    <w:p>
      <w:pPr>
        <w:pStyle w:val="13"/>
        <w:numPr>
          <w:ilvl w:val="0"/>
          <w:numId w:val="12"/>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Real-time Plus Code generation as users adjust map position</w:t>
      </w:r>
    </w:p>
    <w:p>
      <w:pPr>
        <w:pStyle w:val="13"/>
        <w:numPr>
          <w:ilvl w:val="0"/>
          <w:numId w:val="12"/>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Color-coded status indicators throughout the interface</w:t>
      </w:r>
    </w:p>
    <w:p>
      <w:pPr>
        <w:pStyle w:val="13"/>
        <w:numPr>
          <w:ilvl w:val="0"/>
          <w:numId w:val="12"/>
        </w:numPr>
        <w:tabs>
          <w:tab w:val="left" w:pos="0"/>
        </w:tabs>
        <w:spacing w:before="0" w:after="100" w:line="360" w:lineRule="auto"/>
        <w:ind w:left="1429" w:right="0" w:hanging="643"/>
        <w:jc w:val="both"/>
        <w:rPr>
          <w:rFonts w:ascii="Times New Roman" w:hAnsi="Times New Roman"/>
          <w:color w:val="000000"/>
          <w:sz w:val="24"/>
          <w:szCs w:val="24"/>
        </w:rPr>
      </w:pPr>
      <w:r>
        <w:rPr>
          <w:color w:val="000000"/>
          <w:sz w:val="24"/>
          <w:szCs w:val="24"/>
        </w:rPr>
        <w:t>Minimal text input requirements (only optional landmark description)</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2.5.5 Trust and Adoption in Mobile Transportation Services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meta-analysis by Joia and Altieri (2018) of 47 studies on mobile service adoption identified trust as the most consistent predictor of continued platform usage across diverse cultural contexts. In developing countries with limited regulatory frameworks and occasional fraud incidents, trust becomes even more critical for adoption.</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Their framework identifies several trust dimensions:</w:t>
      </w:r>
    </w:p>
    <w:p>
      <w:pPr>
        <w:pStyle w:val="13"/>
        <w:numPr>
          <w:ilvl w:val="0"/>
          <w:numId w:val="13"/>
        </w:numPr>
        <w:tabs>
          <w:tab w:val="left" w:pos="0"/>
        </w:tabs>
        <w:spacing w:before="100" w:after="0" w:line="360" w:lineRule="auto"/>
        <w:ind w:left="1429" w:right="0" w:hanging="643"/>
        <w:jc w:val="both"/>
        <w:rPr>
          <w:rFonts w:ascii="Times New Roman" w:hAnsi="Times New Roman"/>
          <w:color w:val="000000"/>
          <w:sz w:val="24"/>
          <w:szCs w:val="24"/>
        </w:rPr>
      </w:pPr>
      <w:r>
        <w:rPr>
          <w:b/>
          <w:color w:val="000000"/>
          <w:sz w:val="24"/>
          <w:szCs w:val="24"/>
        </w:rPr>
        <w:t>Security Trust:</w:t>
      </w:r>
      <w:r>
        <w:rPr>
          <w:color w:val="000000"/>
          <w:sz w:val="24"/>
          <w:szCs w:val="24"/>
        </w:rPr>
        <w:t xml:space="preserve"> Belief that personal and financial information is protected</w:t>
      </w:r>
    </w:p>
    <w:p>
      <w:pPr>
        <w:pStyle w:val="13"/>
        <w:numPr>
          <w:ilvl w:val="0"/>
          <w:numId w:val="13"/>
        </w:numPr>
        <w:tabs>
          <w:tab w:val="left" w:pos="0"/>
        </w:tabs>
        <w:spacing w:before="0" w:after="0" w:line="360" w:lineRule="auto"/>
        <w:ind w:left="1429" w:right="0" w:hanging="643"/>
        <w:jc w:val="both"/>
        <w:rPr>
          <w:rFonts w:ascii="Times New Roman" w:hAnsi="Times New Roman"/>
          <w:color w:val="000000"/>
          <w:sz w:val="24"/>
          <w:szCs w:val="24"/>
        </w:rPr>
      </w:pPr>
      <w:r>
        <w:rPr>
          <w:b/>
          <w:color w:val="000000"/>
          <w:sz w:val="24"/>
          <w:szCs w:val="24"/>
        </w:rPr>
        <w:t>Privacy Trust:</w:t>
      </w:r>
      <w:r>
        <w:rPr>
          <w:color w:val="000000"/>
          <w:sz w:val="24"/>
          <w:szCs w:val="24"/>
        </w:rPr>
        <w:t xml:space="preserve"> Confidence that location data will not be misused</w:t>
      </w:r>
    </w:p>
    <w:p>
      <w:pPr>
        <w:pStyle w:val="13"/>
        <w:numPr>
          <w:ilvl w:val="0"/>
          <w:numId w:val="13"/>
        </w:numPr>
        <w:tabs>
          <w:tab w:val="left" w:pos="0"/>
        </w:tabs>
        <w:spacing w:before="0" w:after="0" w:line="360" w:lineRule="auto"/>
        <w:ind w:left="1429" w:right="0" w:hanging="643"/>
        <w:jc w:val="both"/>
        <w:rPr>
          <w:rFonts w:ascii="Times New Roman" w:hAnsi="Times New Roman"/>
          <w:color w:val="000000"/>
          <w:sz w:val="24"/>
          <w:szCs w:val="24"/>
        </w:rPr>
      </w:pPr>
      <w:r>
        <w:rPr>
          <w:b/>
          <w:color w:val="000000"/>
          <w:sz w:val="24"/>
          <w:szCs w:val="24"/>
        </w:rPr>
        <w:t>System Trust:</w:t>
      </w:r>
      <w:r>
        <w:rPr>
          <w:color w:val="000000"/>
          <w:sz w:val="24"/>
          <w:szCs w:val="24"/>
        </w:rPr>
        <w:t xml:space="preserve"> Belief that the technical system will function reliably</w:t>
      </w:r>
    </w:p>
    <w:p>
      <w:pPr>
        <w:pStyle w:val="13"/>
        <w:numPr>
          <w:ilvl w:val="0"/>
          <w:numId w:val="13"/>
        </w:numPr>
        <w:tabs>
          <w:tab w:val="left" w:pos="0"/>
        </w:tabs>
        <w:spacing w:before="0" w:after="100" w:line="360" w:lineRule="auto"/>
        <w:ind w:left="1429" w:right="0" w:hanging="643"/>
        <w:jc w:val="both"/>
        <w:rPr>
          <w:rFonts w:ascii="Times New Roman" w:hAnsi="Times New Roman"/>
          <w:color w:val="000000"/>
          <w:sz w:val="24"/>
          <w:szCs w:val="24"/>
        </w:rPr>
      </w:pPr>
      <w:r>
        <w:rPr>
          <w:b/>
          <w:color w:val="000000"/>
          <w:sz w:val="24"/>
          <w:szCs w:val="24"/>
        </w:rPr>
        <w:t>Interpersonal Trust:</w:t>
      </w:r>
      <w:r>
        <w:rPr>
          <w:color w:val="000000"/>
          <w:sz w:val="24"/>
          <w:szCs w:val="24"/>
        </w:rPr>
        <w:t xml:space="preserve"> Confidence in other platform users (drivers/riders)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For SmartTrack, building trust requires:</w:t>
      </w:r>
    </w:p>
    <w:p>
      <w:pPr>
        <w:pStyle w:val="13"/>
        <w:numPr>
          <w:ilvl w:val="0"/>
          <w:numId w:val="14"/>
        </w:numPr>
        <w:tabs>
          <w:tab w:val="left" w:pos="0"/>
        </w:tabs>
        <w:spacing w:before="100" w:after="0" w:line="360" w:lineRule="auto"/>
        <w:ind w:left="1429" w:right="0" w:hanging="643"/>
        <w:jc w:val="both"/>
        <w:rPr>
          <w:rFonts w:ascii="Times New Roman" w:hAnsi="Times New Roman"/>
          <w:color w:val="000000"/>
          <w:sz w:val="24"/>
          <w:szCs w:val="24"/>
        </w:rPr>
      </w:pPr>
      <w:r>
        <w:rPr>
          <w:color w:val="000000"/>
          <w:sz w:val="24"/>
          <w:szCs w:val="24"/>
        </w:rPr>
        <w:t>Transparent data practices (clearly communicating location data usage)</w:t>
      </w:r>
    </w:p>
    <w:p>
      <w:pPr>
        <w:pStyle w:val="13"/>
        <w:numPr>
          <w:ilvl w:val="0"/>
          <w:numId w:val="14"/>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Reliable technical performance (system must not lose requests or fail matching)</w:t>
      </w:r>
    </w:p>
    <w:p>
      <w:pPr>
        <w:pStyle w:val="13"/>
        <w:numPr>
          <w:ilvl w:val="0"/>
          <w:numId w:val="14"/>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Privacy protections (location data shared only with matched driver/rider)</w:t>
      </w:r>
    </w:p>
    <w:p>
      <w:pPr>
        <w:pStyle w:val="13"/>
        <w:numPr>
          <w:ilvl w:val="0"/>
          <w:numId w:val="14"/>
        </w:numPr>
        <w:tabs>
          <w:tab w:val="left" w:pos="0"/>
        </w:tabs>
        <w:spacing w:before="0" w:after="100" w:line="360" w:lineRule="auto"/>
        <w:ind w:left="1429" w:right="0" w:hanging="643"/>
        <w:jc w:val="both"/>
        <w:rPr>
          <w:rFonts w:ascii="Times New Roman" w:hAnsi="Times New Roman"/>
          <w:color w:val="000000"/>
          <w:sz w:val="24"/>
          <w:szCs w:val="24"/>
        </w:rPr>
      </w:pPr>
      <w:r>
        <w:rPr>
          <w:color w:val="000000"/>
          <w:sz w:val="24"/>
          <w:szCs w:val="24"/>
        </w:rPr>
        <w:t>Clear dispute resolution mechanisms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2.5.6 Environmental Impacts of Transportation Efficiency</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quantification by Aziz et al. (2018) of transportation inefficiency impacts in developing cities demonstrates that "cruising" behavior (drivers circling to find destinations) accounts for approximately 8-12% of urban traffic volume in surveyed cities.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inefficient circulation contributes to:</w:t>
      </w:r>
    </w:p>
    <w:p>
      <w:pPr>
        <w:pStyle w:val="13"/>
        <w:numPr>
          <w:ilvl w:val="0"/>
          <w:numId w:val="15"/>
        </w:numPr>
        <w:tabs>
          <w:tab w:val="left" w:pos="0"/>
        </w:tabs>
        <w:spacing w:before="100" w:after="0" w:line="360" w:lineRule="auto"/>
        <w:ind w:left="1429" w:right="0" w:hanging="643"/>
        <w:jc w:val="both"/>
        <w:rPr>
          <w:rFonts w:ascii="Times New Roman" w:hAnsi="Times New Roman"/>
          <w:color w:val="000000"/>
          <w:sz w:val="24"/>
          <w:szCs w:val="24"/>
        </w:rPr>
      </w:pPr>
      <w:r>
        <w:rPr>
          <w:color w:val="000000"/>
          <w:sz w:val="24"/>
          <w:szCs w:val="24"/>
        </w:rPr>
        <w:t>Unnecessary fuel consumption and CO₂ emissions</w:t>
      </w:r>
    </w:p>
    <w:p>
      <w:pPr>
        <w:pStyle w:val="13"/>
        <w:numPr>
          <w:ilvl w:val="0"/>
          <w:numId w:val="15"/>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Increased particulate matter (PM2.5) pollution with documented health impacts</w:t>
      </w:r>
    </w:p>
    <w:p>
      <w:pPr>
        <w:pStyle w:val="13"/>
        <w:numPr>
          <w:ilvl w:val="0"/>
          <w:numId w:val="15"/>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Traffic congestion, reducing overall system efficiency</w:t>
      </w:r>
    </w:p>
    <w:p>
      <w:pPr>
        <w:pStyle w:val="13"/>
        <w:numPr>
          <w:ilvl w:val="0"/>
          <w:numId w:val="15"/>
        </w:numPr>
        <w:tabs>
          <w:tab w:val="left" w:pos="0"/>
        </w:tabs>
        <w:spacing w:before="0" w:after="100" w:line="360" w:lineRule="auto"/>
        <w:ind w:left="1429" w:right="0" w:hanging="643"/>
        <w:jc w:val="both"/>
        <w:rPr>
          <w:rFonts w:ascii="Times New Roman" w:hAnsi="Times New Roman"/>
          <w:color w:val="000000"/>
          <w:sz w:val="24"/>
          <w:szCs w:val="24"/>
        </w:rPr>
      </w:pPr>
      <w:r>
        <w:rPr>
          <w:color w:val="000000"/>
          <w:sz w:val="24"/>
          <w:szCs w:val="24"/>
        </w:rPr>
        <w:t>Economic waste for both drivers (fuel costs) and riders (extended trip times)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By reducing driver search time through improved location specification, SmartTrack contributes—albeit modestly—to environmental sustainability alongside its primary economic and social benefits. The potential reduction from 8.3 minutes (Oluwaseun &amp; Ojo, 2022) to under 2 minutes would represent substantial environmental benefit if deployed at scale.</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2.5.7 Blockchain and Decentralized Transportation Systems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Recent research by Baza et al. (2019) proposes blockchain-based ride-sharing systems as alternatives to centralized platforms. Their B-Ride system uses smart contracts to manage trip agreements, payments, and reputation without central intermediaries.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Simulation results demonstrated:</w:t>
      </w:r>
    </w:p>
    <w:p>
      <w:pPr>
        <w:pStyle w:val="13"/>
        <w:numPr>
          <w:ilvl w:val="0"/>
          <w:numId w:val="16"/>
        </w:numPr>
        <w:tabs>
          <w:tab w:val="left" w:pos="0"/>
        </w:tabs>
        <w:spacing w:before="100" w:after="0" w:line="360" w:lineRule="auto"/>
        <w:ind w:left="1429" w:right="0" w:hanging="643"/>
        <w:jc w:val="both"/>
        <w:rPr>
          <w:rFonts w:ascii="Times New Roman" w:hAnsi="Times New Roman"/>
          <w:color w:val="000000"/>
          <w:sz w:val="24"/>
          <w:szCs w:val="24"/>
        </w:rPr>
      </w:pPr>
      <w:r>
        <w:rPr>
          <w:color w:val="000000"/>
          <w:sz w:val="24"/>
          <w:szCs w:val="24"/>
        </w:rPr>
        <w:t>28% reduction in matching latency compared to centralized approaches</w:t>
      </w:r>
    </w:p>
    <w:p>
      <w:pPr>
        <w:pStyle w:val="13"/>
        <w:numPr>
          <w:ilvl w:val="0"/>
          <w:numId w:val="16"/>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Improved resilience to partial network failures</w:t>
      </w:r>
    </w:p>
    <w:p>
      <w:pPr>
        <w:pStyle w:val="13"/>
        <w:numPr>
          <w:ilvl w:val="0"/>
          <w:numId w:val="16"/>
        </w:numPr>
        <w:tabs>
          <w:tab w:val="left" w:pos="0"/>
        </w:tabs>
        <w:spacing w:before="0" w:after="100" w:line="360" w:lineRule="auto"/>
        <w:ind w:left="1429" w:right="0" w:hanging="643"/>
        <w:jc w:val="both"/>
        <w:rPr>
          <w:rFonts w:ascii="Times New Roman" w:hAnsi="Times New Roman"/>
          <w:color w:val="000000"/>
          <w:sz w:val="24"/>
          <w:szCs w:val="24"/>
        </w:rPr>
      </w:pPr>
      <w:r>
        <w:rPr>
          <w:color w:val="000000"/>
          <w:sz w:val="24"/>
          <w:szCs w:val="24"/>
        </w:rPr>
        <w:t>Enhanced privacy through cryptographic protocols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However, practical limitations include:</w:t>
      </w:r>
    </w:p>
    <w:p>
      <w:pPr>
        <w:pStyle w:val="13"/>
        <w:numPr>
          <w:ilvl w:val="0"/>
          <w:numId w:val="17"/>
        </w:numPr>
        <w:tabs>
          <w:tab w:val="left" w:pos="0"/>
        </w:tabs>
        <w:spacing w:before="100" w:after="0" w:line="360" w:lineRule="auto"/>
        <w:ind w:left="1429" w:right="0" w:hanging="643"/>
        <w:jc w:val="both"/>
        <w:rPr>
          <w:rFonts w:ascii="Times New Roman" w:hAnsi="Times New Roman"/>
          <w:color w:val="000000"/>
          <w:sz w:val="24"/>
          <w:szCs w:val="24"/>
        </w:rPr>
      </w:pPr>
      <w:r>
        <w:rPr>
          <w:color w:val="000000"/>
          <w:sz w:val="24"/>
          <w:szCs w:val="24"/>
        </w:rPr>
        <w:t>High energy consumption of blockchain consensus mechanisms</w:t>
      </w:r>
    </w:p>
    <w:p>
      <w:pPr>
        <w:pStyle w:val="13"/>
        <w:numPr>
          <w:ilvl w:val="0"/>
          <w:numId w:val="17"/>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Complexity of smart contract development and auditing</w:t>
      </w:r>
    </w:p>
    <w:p>
      <w:pPr>
        <w:pStyle w:val="13"/>
        <w:numPr>
          <w:ilvl w:val="0"/>
          <w:numId w:val="17"/>
        </w:numPr>
        <w:tabs>
          <w:tab w:val="left" w:pos="0"/>
        </w:tabs>
        <w:spacing w:before="0" w:after="0" w:line="360" w:lineRule="auto"/>
        <w:ind w:left="1429" w:right="0" w:hanging="643"/>
        <w:jc w:val="both"/>
        <w:rPr>
          <w:rFonts w:ascii="Times New Roman" w:hAnsi="Times New Roman"/>
          <w:color w:val="000000"/>
          <w:sz w:val="24"/>
          <w:szCs w:val="24"/>
        </w:rPr>
      </w:pPr>
      <w:r>
        <w:rPr>
          <w:color w:val="000000"/>
          <w:sz w:val="24"/>
          <w:szCs w:val="24"/>
        </w:rPr>
        <w:t>Lack of governance mechanisms for dispute resolution</w:t>
      </w:r>
    </w:p>
    <w:p>
      <w:pPr>
        <w:pStyle w:val="13"/>
        <w:numPr>
          <w:ilvl w:val="0"/>
          <w:numId w:val="17"/>
        </w:numPr>
        <w:tabs>
          <w:tab w:val="left" w:pos="0"/>
        </w:tabs>
        <w:spacing w:before="0" w:after="100" w:line="360" w:lineRule="auto"/>
        <w:ind w:left="1429" w:right="0" w:hanging="643"/>
        <w:jc w:val="both"/>
        <w:rPr>
          <w:rFonts w:ascii="Times New Roman" w:hAnsi="Times New Roman"/>
          <w:color w:val="000000"/>
          <w:sz w:val="24"/>
          <w:szCs w:val="24"/>
        </w:rPr>
      </w:pPr>
      <w:r>
        <w:rPr>
          <w:color w:val="000000"/>
          <w:sz w:val="24"/>
          <w:szCs w:val="24"/>
        </w:rPr>
        <w:t>User unfamiliarity with cryptocurrency wallets required for payment</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While full blockchain implementation exceeds SmartTrack's scope, the research validates the principle that decentralized architectures can improve resilience and reduce latency—benefits that SmartTrack achieves through serverless Firebase architecture without blockchain's drawbacks.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2.6 Theoretical Integration and Synthesis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preceding sections have examined diverse theoretical frameworks and empirical findings. This section synthesizes these elements into a coherent theoretical foundation for SmartTrack.</w:t>
      </w:r>
    </w:p>
    <w:p>
      <w:pPr>
        <w:pStyle w:val="13"/>
        <w:spacing w:before="0" w:after="150" w:line="360" w:lineRule="auto"/>
        <w:ind w:left="0" w:right="0" w:firstLine="0"/>
        <w:jc w:val="both"/>
        <w:rPr>
          <w:rFonts w:ascii="Times New Roman" w:hAnsi="Times New Roman"/>
          <w:b/>
          <w:color w:val="000000"/>
          <w:sz w:val="24"/>
          <w:szCs w:val="24"/>
        </w:rPr>
      </w:pPr>
      <w:r>
        <w:rPr>
          <w:b/>
          <w:color w:val="000000"/>
          <w:sz w:val="24"/>
          <w:szCs w:val="24"/>
        </w:rPr>
        <w:t>The Core Problem: Spatial-Computational Mismatch</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At its essence, the challenge addressed by this research stems from a mismatch between computational spatial representations (coordinates, structured addresses) and human spatial cognition (landmarks, routes, descriptive logic). Traditional navigation systems assume destinations are precisely known and correspond to accessible locations within mapped road networks. Informal settlements violate both assumptions.</w:t>
      </w:r>
    </w:p>
    <w:p>
      <w:pPr>
        <w:pStyle w:val="13"/>
        <w:spacing w:before="0" w:after="150" w:line="360" w:lineRule="auto"/>
        <w:ind w:left="0" w:right="0" w:firstLine="0"/>
        <w:jc w:val="both"/>
        <w:rPr>
          <w:rFonts w:ascii="Times New Roman" w:hAnsi="Times New Roman"/>
          <w:b/>
          <w:color w:val="000000"/>
          <w:sz w:val="24"/>
          <w:szCs w:val="24"/>
        </w:rPr>
      </w:pPr>
      <w:r>
        <w:rPr>
          <w:b/>
          <w:color w:val="000000"/>
          <w:sz w:val="24"/>
          <w:szCs w:val="24"/>
        </w:rPr>
        <w:t>The Proposed Solution: Hybrid Spatial Representation</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SmartTrack proposes a hybrid approach combining:</w:t>
      </w:r>
    </w:p>
    <w:p>
      <w:pPr>
        <w:pStyle w:val="13"/>
        <w:numPr>
          <w:ilvl w:val="0"/>
          <w:numId w:val="18"/>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Computational Precision: Plus Codes providing 14m grid accuracy</w:t>
      </w:r>
    </w:p>
    <w:p>
      <w:pPr>
        <w:pStyle w:val="13"/>
        <w:numPr>
          <w:ilvl w:val="0"/>
          <w:numId w:val="18"/>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Human Contextual Knowledge: User annotations providing semantic meaning</w:t>
      </w:r>
    </w:p>
    <w:p>
      <w:pPr>
        <w:pStyle w:val="13"/>
        <w:numPr>
          <w:ilvl w:val="0"/>
          <w:numId w:val="18"/>
        </w:numPr>
        <w:tabs>
          <w:tab w:val="left" w:pos="0"/>
        </w:tabs>
        <w:spacing w:before="0" w:after="100" w:line="360" w:lineRule="auto"/>
        <w:ind w:left="1429" w:right="0" w:hanging="643"/>
        <w:jc w:val="both"/>
        <w:rPr>
          <w:rFonts w:ascii="Times New Roman" w:hAnsi="Times New Roman"/>
          <w:b w:val="0"/>
          <w:bCs w:val="0"/>
          <w:color w:val="000000"/>
          <w:sz w:val="24"/>
          <w:szCs w:val="24"/>
        </w:rPr>
      </w:pPr>
      <w:r>
        <w:rPr>
          <w:b w:val="0"/>
          <w:bCs w:val="0"/>
          <w:color w:val="000000"/>
          <w:sz w:val="24"/>
          <w:szCs w:val="24"/>
        </w:rPr>
        <w:t>Flexible Input Modality: Automatic GPS with manual refinement option</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This synthesis draws on:</w:t>
      </w:r>
    </w:p>
    <w:p>
      <w:pPr>
        <w:pStyle w:val="13"/>
        <w:numPr>
          <w:ilvl w:val="0"/>
          <w:numId w:val="19"/>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Recent navigation research (Zhang et al., 2019) demonstrating need for probabilistic approaches in unmapped areas</w:t>
      </w:r>
    </w:p>
    <w:p>
      <w:pPr>
        <w:pStyle w:val="13"/>
        <w:numPr>
          <w:ilvl w:val="0"/>
          <w:numId w:val="19"/>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Technology acceptance research (Kamal et al., 2020; Belanche et al., 2019) emphasizing ease-of-use and user control</w:t>
      </w:r>
    </w:p>
    <w:p>
      <w:pPr>
        <w:pStyle w:val="13"/>
        <w:numPr>
          <w:ilvl w:val="0"/>
          <w:numId w:val="19"/>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Mobile HCI principles (Coursaris &amp; Kim, 2018; Liu et al., 2019) for designing intuitive interfaces</w:t>
      </w:r>
    </w:p>
    <w:p>
      <w:pPr>
        <w:pStyle w:val="13"/>
        <w:numPr>
          <w:ilvl w:val="0"/>
          <w:numId w:val="19"/>
        </w:numPr>
        <w:tabs>
          <w:tab w:val="left" w:pos="0"/>
        </w:tabs>
        <w:spacing w:before="0" w:after="100" w:line="360" w:lineRule="auto"/>
        <w:ind w:left="1429" w:right="0" w:hanging="643"/>
        <w:jc w:val="both"/>
        <w:rPr>
          <w:rFonts w:ascii="Times New Roman" w:hAnsi="Times New Roman"/>
          <w:b w:val="0"/>
          <w:bCs w:val="0"/>
          <w:color w:val="000000"/>
          <w:sz w:val="24"/>
          <w:szCs w:val="24"/>
        </w:rPr>
      </w:pPr>
      <w:r>
        <w:rPr>
          <w:b w:val="0"/>
          <w:bCs w:val="0"/>
          <w:color w:val="000000"/>
          <w:sz w:val="24"/>
          <w:szCs w:val="24"/>
        </w:rPr>
        <w:t>Empirical studies (Oluwaseun &amp; Ojo, 2022; Adenle et al., 2021) validating problem and informing design</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Architectural Alignment with Context</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decentralized, offline-capable architecture aligns with empirical findings about connectivity constraints (Chen et al., 2019; Adenle et al., 2021) and bandwidth sensitivity in target populations. Rather than treating these as limitations to be overcome, the design treats them as constraints to be accommodated—following principles advocated by recent ICT4D scholarship (Heeks, 2018).</w:t>
      </w:r>
    </w:p>
    <w:p>
      <w:pPr>
        <w:pStyle w:val="13"/>
        <w:spacing w:before="0" w:after="150" w:line="360" w:lineRule="auto"/>
        <w:ind w:left="0" w:right="0" w:firstLine="0"/>
        <w:jc w:val="both"/>
        <w:rPr>
          <w:rFonts w:ascii="Times New Roman" w:hAnsi="Times New Roman"/>
          <w:b/>
          <w:color w:val="000000"/>
          <w:sz w:val="24"/>
          <w:szCs w:val="24"/>
        </w:rPr>
      </w:pPr>
      <w:r>
        <w:rPr>
          <w:b/>
          <w:color w:val="000000"/>
          <w:sz w:val="24"/>
          <w:szCs w:val="24"/>
        </w:rPr>
        <w:t>Contribution to Context-Aware Computing</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research contributes to emerging frameworks around "context-aware computing"—systems that adapt to user environment, capabilities, and practices rather than requiring users to adapt to system constraints. In the specific domain of geoinformatics, it demonstrates that effective location-based services for informal settlements require not just technical accuracy but semantic richness and contextual awareness.</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2.7 Research Gap Analysis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To systematically identify how this research contributes to the existing body of knowledge, Table 2.1 presents a comprehensive gap analysis comparing previous studies with the SmartTrack project.</w:t>
      </w:r>
    </w:p>
    <w:p>
      <w:pPr>
        <w:pStyle w:val="13"/>
        <w:spacing w:before="0" w:after="150" w:line="360" w:lineRule="auto"/>
        <w:ind w:left="0" w:right="0" w:firstLine="0"/>
        <w:jc w:val="both"/>
        <w:rPr>
          <w:rFonts w:ascii="Times New Roman" w:hAnsi="Times New Roman"/>
          <w:b/>
          <w:color w:val="000000"/>
          <w:sz w:val="24"/>
          <w:szCs w:val="24"/>
        </w:rPr>
      </w:pPr>
      <w:r>
        <w:rPr>
          <w:b/>
          <w:color w:val="000000"/>
          <w:sz w:val="24"/>
          <w:szCs w:val="24"/>
        </w:rPr>
        <w:t>Table 2.1: Research Gap Analysis Matrix</w:t>
      </w:r>
    </w:p>
    <w:tbl>
      <w:tblPr>
        <w:tblStyle w:val="12"/>
        <w:tblW w:w="10953" w:type="dxa"/>
        <w:tblInd w:w="-882" w:type="dxa"/>
        <w:tblLayout w:type="fixed"/>
        <w:tblCellMar>
          <w:top w:w="0" w:type="dxa"/>
          <w:left w:w="0" w:type="dxa"/>
          <w:bottom w:w="0" w:type="dxa"/>
          <w:right w:w="0" w:type="dxa"/>
        </w:tblCellMar>
      </w:tblPr>
      <w:tblGrid>
        <w:gridCol w:w="1971"/>
        <w:gridCol w:w="1308"/>
        <w:gridCol w:w="1691"/>
        <w:gridCol w:w="1972"/>
        <w:gridCol w:w="4011"/>
      </w:tblGrid>
      <w:tr>
        <w:tc>
          <w:tcPr>
            <w:tcW w:w="1971" w:type="dxa"/>
            <w:tcBorders>
              <w:top w:val="single" w:color="000000" w:sz="6" w:space="0"/>
              <w:bottom w:val="single" w:color="000000" w:sz="6" w:space="0"/>
            </w:tcBorders>
            <w:vAlign w:val="center"/>
          </w:tcPr>
          <w:p>
            <w:pPr>
              <w:pStyle w:val="94"/>
              <w:spacing w:before="0" w:after="300" w:line="360" w:lineRule="auto"/>
              <w:ind w:left="0" w:right="0" w:firstLine="0"/>
              <w:jc w:val="center"/>
            </w:pPr>
            <w:r>
              <w:rPr>
                <w:rFonts w:ascii="Liberation Serif" w:hAnsi="Liberation Serif"/>
                <w:b w:val="0"/>
                <w:bCs w:val="0"/>
                <w:i w:val="0"/>
                <w:iCs w:val="0"/>
                <w:strike w:val="0"/>
                <w:dstrike w:val="0"/>
                <w:outline w:val="0"/>
                <w:shadow w:val="0"/>
                <w:color w:val="000000"/>
                <w:sz w:val="24"/>
                <w:szCs w:val="24"/>
                <w:u w:val="none"/>
              </w:rPr>
              <w:t>Study</w:t>
            </w:r>
          </w:p>
        </w:tc>
        <w:tc>
          <w:tcPr>
            <w:tcW w:w="1308" w:type="dxa"/>
            <w:tcBorders>
              <w:top w:val="single" w:color="000000" w:sz="6" w:space="0"/>
              <w:bottom w:val="single" w:color="000000" w:sz="6" w:space="0"/>
            </w:tcBorders>
            <w:vAlign w:val="center"/>
          </w:tcPr>
          <w:p>
            <w:pPr>
              <w:pStyle w:val="94"/>
              <w:spacing w:before="0" w:after="300" w:line="360" w:lineRule="auto"/>
              <w:ind w:left="0" w:right="0" w:firstLine="0"/>
              <w:jc w:val="center"/>
            </w:pPr>
            <w:r>
              <w:rPr>
                <w:rFonts w:ascii="Liberation Serif" w:hAnsi="Liberation Serif"/>
                <w:b w:val="0"/>
                <w:bCs w:val="0"/>
                <w:i w:val="0"/>
                <w:iCs w:val="0"/>
                <w:strike w:val="0"/>
                <w:dstrike w:val="0"/>
                <w:outline w:val="0"/>
                <w:shadow w:val="0"/>
                <w:color w:val="000000"/>
                <w:sz w:val="24"/>
                <w:szCs w:val="24"/>
                <w:u w:val="none"/>
              </w:rPr>
              <w:t>Focus Area</w:t>
            </w:r>
          </w:p>
        </w:tc>
        <w:tc>
          <w:tcPr>
            <w:tcW w:w="1691" w:type="dxa"/>
            <w:tcBorders>
              <w:top w:val="single" w:color="000000" w:sz="6" w:space="0"/>
              <w:bottom w:val="single" w:color="000000" w:sz="6" w:space="0"/>
            </w:tcBorders>
            <w:vAlign w:val="center"/>
          </w:tcPr>
          <w:p>
            <w:pPr>
              <w:pStyle w:val="94"/>
              <w:spacing w:before="0" w:after="300" w:line="360" w:lineRule="auto"/>
              <w:ind w:left="0" w:right="0" w:firstLine="0"/>
              <w:jc w:val="center"/>
            </w:pPr>
            <w:r>
              <w:rPr>
                <w:rFonts w:ascii="Liberation Serif" w:hAnsi="Liberation Serif"/>
                <w:b w:val="0"/>
                <w:bCs w:val="0"/>
                <w:i w:val="0"/>
                <w:iCs w:val="0"/>
                <w:strike w:val="0"/>
                <w:dstrike w:val="0"/>
                <w:outline w:val="0"/>
                <w:shadow w:val="0"/>
                <w:color w:val="000000"/>
                <w:sz w:val="24"/>
                <w:szCs w:val="24"/>
                <w:u w:val="none"/>
              </w:rPr>
              <w:t>Key Findings</w:t>
            </w:r>
          </w:p>
        </w:tc>
        <w:tc>
          <w:tcPr>
            <w:tcW w:w="1972" w:type="dxa"/>
            <w:tcBorders>
              <w:top w:val="single" w:color="000000" w:sz="6" w:space="0"/>
              <w:bottom w:val="single" w:color="000000" w:sz="6" w:space="0"/>
            </w:tcBorders>
            <w:vAlign w:val="center"/>
          </w:tcPr>
          <w:p>
            <w:pPr>
              <w:pStyle w:val="94"/>
              <w:spacing w:before="0" w:after="300" w:line="360" w:lineRule="auto"/>
              <w:ind w:left="0" w:right="0" w:firstLine="0"/>
              <w:jc w:val="center"/>
            </w:pPr>
            <w:r>
              <w:rPr>
                <w:rFonts w:ascii="Liberation Serif" w:hAnsi="Liberation Serif"/>
                <w:b w:val="0"/>
                <w:bCs w:val="0"/>
                <w:i w:val="0"/>
                <w:iCs w:val="0"/>
                <w:strike w:val="0"/>
                <w:dstrike w:val="0"/>
                <w:outline w:val="0"/>
                <w:shadow w:val="0"/>
                <w:color w:val="000000"/>
                <w:sz w:val="24"/>
                <w:szCs w:val="24"/>
                <w:u w:val="none"/>
              </w:rPr>
              <w:t>What Was Missing</w:t>
            </w:r>
          </w:p>
        </w:tc>
        <w:tc>
          <w:tcPr>
            <w:tcW w:w="4011" w:type="dxa"/>
            <w:tcBorders>
              <w:top w:val="single" w:color="000000" w:sz="6" w:space="0"/>
              <w:bottom w:val="single" w:color="000000" w:sz="6" w:space="0"/>
            </w:tcBorders>
            <w:vAlign w:val="center"/>
          </w:tcPr>
          <w:p>
            <w:pPr>
              <w:pStyle w:val="94"/>
              <w:spacing w:before="0" w:after="300" w:line="360" w:lineRule="auto"/>
              <w:ind w:left="0" w:right="0" w:firstLine="0"/>
              <w:jc w:val="center"/>
            </w:pPr>
            <w:r>
              <w:rPr>
                <w:rFonts w:ascii="Liberation Serif" w:hAnsi="Liberation Serif"/>
                <w:b w:val="0"/>
                <w:bCs w:val="0"/>
                <w:i w:val="0"/>
                <w:iCs w:val="0"/>
                <w:strike w:val="0"/>
                <w:dstrike w:val="0"/>
                <w:outline w:val="0"/>
                <w:shadow w:val="0"/>
                <w:color w:val="000000"/>
                <w:sz w:val="24"/>
                <w:szCs w:val="24"/>
                <w:u w:val="none"/>
              </w:rPr>
              <w:t>How SmartTrack Fills the Gap</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Oluwaseun &amp; Ojo (2022)</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Spatial analysis of ride-hailing in Lagos</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45% failures due to location inaccuracy; 8.3 min average search time</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Identified problems but proposed no technical solution</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Provides concrete implementation: hybrid location selection with Plus Codes and context annotation</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Mishra &amp; Singh (2020)</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Smart transportation in developing countries</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Infrastructural informality as primary barrier</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Acknowledged challenges but no alternative geocoding systems proposed</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Implements specific alternative: Plus Codes designed for informal contexts</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Yuan et al. (2020)</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POI discovery using mobility data</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Local POIs crucial for navigation; conventional maps miss them</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Analytical study; no systems to capture community knowledge</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Context annotation allows users to contribute local POI knowledge</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Rincon et al. (2022)</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Plus Codes for emergency response</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47% response time reduction vs. verbal directions</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Emergency services only; no commercial transportation evaluation</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Extends Plus Codes to ride-hailing; evaluates for repeated-use scenarios</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Adenle et al. (2021)</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Technology adoption in Nigerian cities</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73% on limited data plans; prefer offline apps</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Identified constraints but no architectural solutions</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Implements offline-first architecture with client-side geocoding</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Kamal et al. (2020)</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Technology acceptance in ride-hailing</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Location specification ease predicts adoption (β=0.64)</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Theoretical study; no interface improvements proposed</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Applies insights to actual design; hybrid pin-drop addresses concerns</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Li et al. (2021)</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GPS degradation in urban canyons</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20-50m position errors from multipath/blockage</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Documented limitations; proposed hardware solutions only</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Software solution: manual refinement compensates for GPS limits</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Garrido et al. (2021)</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Serverless computing benefits</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60-80% cost reduction; automatic scaling</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Enterprise big data focus; no developing country evaluation</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Demonstrates applicability to resource-constrained environments</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Chen et al. (2019)</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App performance in low-bandwidth</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2-8 sec geocoding latency; 15 sec map loads on poor 3G</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Identified problems but no architectural alternatives</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Implements client-side geocoding (0.1s) and tile caching</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Nurgalieva et al. (2019)</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Mobile interfaces for diverse users</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Visual-spatial interfaces preferred; minimal text input better</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General HCI principles; not specific to location specification</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Applies principles specifically to location selection context</w:t>
            </w:r>
          </w:p>
        </w:tc>
      </w:tr>
      <w:tr>
        <w:tc>
          <w:tcPr>
            <w:tcW w:w="1971" w:type="dxa"/>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Baza et al. (2019)</w:t>
            </w:r>
          </w:p>
        </w:tc>
        <w:tc>
          <w:tcPr>
            <w:tcW w:w="1308"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Blockchain ride-sharing</w:t>
            </w:r>
          </w:p>
        </w:tc>
        <w:tc>
          <w:tcPr>
            <w:tcW w:w="169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Decentralization reduces latency, improves resilience</w:t>
            </w:r>
          </w:p>
        </w:tc>
        <w:tc>
          <w:tcPr>
            <w:tcW w:w="1972"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Theoretical/simulation only; no real implementation</w:t>
            </w:r>
          </w:p>
        </w:tc>
        <w:tc>
          <w:tcPr>
            <w:tcW w:w="4011" w:type="dxa"/>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Implements practical hybrid decentralization using Firebase</w:t>
            </w:r>
          </w:p>
        </w:tc>
      </w:tr>
      <w:tr>
        <w:tc>
          <w:tcPr>
            <w:tcW w:w="1971" w:type="dxa"/>
            <w:tcBorders>
              <w:bottom w:val="single" w:color="000000" w:sz="6" w:space="0"/>
            </w:tcBorders>
            <w:vAlign w:val="center"/>
          </w:tcPr>
          <w:p>
            <w:pPr>
              <w:pStyle w:val="94"/>
              <w:spacing w:before="0" w:after="300" w:line="36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Tiwari et al. (2021)</w:t>
            </w:r>
          </w:p>
        </w:tc>
        <w:tc>
          <w:tcPr>
            <w:tcW w:w="1308" w:type="dxa"/>
            <w:tcBorders>
              <w:bottom w:val="single" w:color="000000" w:sz="6" w:space="0"/>
            </w:tcBorders>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Blockchain for transportation</w:t>
            </w:r>
          </w:p>
        </w:tc>
        <w:tc>
          <w:tcPr>
            <w:tcW w:w="1691" w:type="dxa"/>
            <w:tcBorders>
              <w:bottom w:val="single" w:color="000000" w:sz="6" w:space="0"/>
            </w:tcBorders>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Distributed systems face coordination challenges</w:t>
            </w:r>
          </w:p>
        </w:tc>
        <w:tc>
          <w:tcPr>
            <w:tcW w:w="1972" w:type="dxa"/>
            <w:tcBorders>
              <w:bottom w:val="single" w:color="000000" w:sz="6" w:space="0"/>
            </w:tcBorders>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Comprehensive survey but no implemented solutions</w:t>
            </w:r>
          </w:p>
        </w:tc>
        <w:tc>
          <w:tcPr>
            <w:tcW w:w="4011" w:type="dxa"/>
            <w:tcBorders>
              <w:bottom w:val="single" w:color="000000" w:sz="6" w:space="0"/>
            </w:tcBorders>
            <w:vAlign w:val="center"/>
          </w:tcPr>
          <w:p>
            <w:pPr>
              <w:pStyle w:val="94"/>
              <w:spacing w:before="0" w:after="300" w:line="240" w:lineRule="auto"/>
              <w:ind w:left="0" w:right="0" w:firstLine="0"/>
              <w:jc w:val="left"/>
              <w:rPr>
                <w:rFonts w:ascii="Liberation Serif" w:hAnsi="Liberation Serif"/>
                <w:b w:val="0"/>
                <w:bCs w:val="0"/>
                <w:i w:val="0"/>
                <w:iCs w:val="0"/>
                <w:strike w:val="0"/>
                <w:dstrike w:val="0"/>
                <w:outline w:val="0"/>
                <w:shadow w:val="0"/>
                <w:color w:val="000000"/>
                <w:sz w:val="24"/>
                <w:szCs w:val="24"/>
                <w:u w:val="none"/>
              </w:rPr>
            </w:pPr>
            <w:r>
              <w:rPr>
                <w:rFonts w:ascii="Liberation Serif" w:hAnsi="Liberation Serif"/>
                <w:b w:val="0"/>
                <w:bCs w:val="0"/>
                <w:i w:val="0"/>
                <w:iCs w:val="0"/>
                <w:strike w:val="0"/>
                <w:dstrike w:val="0"/>
                <w:outline w:val="0"/>
                <w:shadow w:val="0"/>
                <w:color w:val="000000"/>
                <w:sz w:val="24"/>
                <w:szCs w:val="24"/>
                <w:u w:val="none"/>
              </w:rPr>
              <w:t>Demonstrates hybrid approach balancing benefits with governance</w:t>
            </w:r>
          </w:p>
        </w:tc>
      </w:tr>
    </w:tbl>
    <w:p>
      <w:pPr>
        <w:pStyle w:val="13"/>
        <w:spacing w:before="0" w:after="0" w:line="360" w:lineRule="auto"/>
        <w:ind w:left="0" w:right="0" w:firstLine="0"/>
        <w:jc w:val="both"/>
        <w:rPr>
          <w:rFonts w:ascii="Times New Roman" w:hAnsi="Times New Roman"/>
          <w:color w:val="000000"/>
          <w:sz w:val="24"/>
          <w:szCs w:val="24"/>
        </w:rPr>
      </w:pPr>
      <w:r>
        <w:rPr>
          <w:color w:val="000000"/>
          <w:sz w:val="24"/>
          <w:szCs w:val="24"/>
        </w:rPr>
        <w:t> </w:t>
      </w:r>
    </w:p>
    <w:p>
      <w:pPr>
        <w:pStyle w:val="13"/>
        <w:spacing w:before="160" w:after="80" w:line="360" w:lineRule="auto"/>
        <w:ind w:left="0" w:right="0" w:firstLine="0"/>
        <w:jc w:val="both"/>
        <w:rPr>
          <w:rFonts w:ascii="Times New Roman" w:hAnsi="Times New Roman"/>
          <w:b/>
          <w:color w:val="000000"/>
          <w:sz w:val="24"/>
          <w:szCs w:val="24"/>
        </w:rPr>
      </w:pPr>
    </w:p>
    <w:p>
      <w:pPr>
        <w:pStyle w:val="13"/>
        <w:spacing w:before="160" w:after="80" w:line="360" w:lineRule="auto"/>
        <w:ind w:left="0" w:right="0" w:firstLine="0"/>
        <w:jc w:val="both"/>
        <w:rPr>
          <w:rFonts w:ascii="Times New Roman" w:hAnsi="Times New Roman"/>
          <w:b/>
          <w:color w:val="000000"/>
          <w:sz w:val="24"/>
          <w:szCs w:val="24"/>
        </w:rPr>
      </w:pPr>
    </w:p>
    <w:p>
      <w:pPr>
        <w:pStyle w:val="13"/>
        <w:spacing w:before="160" w:after="80" w:line="360" w:lineRule="auto"/>
        <w:ind w:left="0" w:right="0" w:firstLine="0"/>
        <w:jc w:val="both"/>
        <w:rPr>
          <w:rFonts w:ascii="Times New Roman" w:hAnsi="Times New Roman"/>
          <w:b/>
          <w:color w:val="000000"/>
          <w:sz w:val="24"/>
          <w:szCs w:val="24"/>
        </w:rPr>
      </w:pPr>
      <w:r>
        <w:rPr>
          <w:b/>
          <w:color w:val="000000"/>
          <w:sz w:val="24"/>
          <w:szCs w:val="24"/>
        </w:rPr>
        <w:t>Summary of Identified Research Gaps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Through comprehensive literature review, five primary research gaps have been identified:</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Gap 1: Absence of Implemented Hybrid Addressing Solutions</w:t>
      </w:r>
    </w:p>
    <w:p>
      <w:pPr>
        <w:pStyle w:val="13"/>
        <w:numPr>
          <w:ilvl w:val="0"/>
          <w:numId w:val="20"/>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 Exists: Theoretical discussions of addressing challenges (Mishra &amp; Singh, 2020; Oduwaye, 2020)</w:t>
      </w:r>
    </w:p>
    <w:p>
      <w:pPr>
        <w:pStyle w:val="13"/>
        <w:numPr>
          <w:ilvl w:val="0"/>
          <w:numId w:val="20"/>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What's Missing: Working implementations combining algorithmic precision with human context</w:t>
      </w:r>
    </w:p>
    <w:p>
      <w:pPr>
        <w:pStyle w:val="13"/>
        <w:numPr>
          <w:ilvl w:val="0"/>
          <w:numId w:val="20"/>
        </w:numPr>
        <w:tabs>
          <w:tab w:val="left" w:pos="0"/>
        </w:tabs>
        <w:spacing w:before="0" w:after="100" w:line="360" w:lineRule="auto"/>
        <w:ind w:left="1429" w:right="0" w:hanging="643"/>
        <w:jc w:val="both"/>
        <w:rPr>
          <w:rFonts w:ascii="Times New Roman" w:hAnsi="Times New Roman"/>
          <w:b w:val="0"/>
          <w:bCs w:val="0"/>
          <w:color w:val="000000"/>
          <w:sz w:val="24"/>
          <w:szCs w:val="24"/>
        </w:rPr>
      </w:pPr>
      <w:r>
        <w:rPr>
          <w:b w:val="0"/>
          <w:bCs w:val="0"/>
          <w:color w:val="000000"/>
          <w:sz w:val="24"/>
          <w:szCs w:val="24"/>
        </w:rPr>
        <w:t>SmartTrack Contribution: Functional system integrating Plus Codes (algorithmic) with user annotations (contextual)</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Gap 2: Limited Plus Code Evaluation in Transportation Contexts</w:t>
      </w:r>
    </w:p>
    <w:p>
      <w:pPr>
        <w:pStyle w:val="13"/>
        <w:numPr>
          <w:ilvl w:val="0"/>
          <w:numId w:val="21"/>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 Exists: Emergency response evaluation (Rincon et al., 2022)</w:t>
      </w:r>
    </w:p>
    <w:p>
      <w:pPr>
        <w:pStyle w:val="13"/>
        <w:numPr>
          <w:ilvl w:val="0"/>
          <w:numId w:val="21"/>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What's Missing: Assessment for commercial ride-hailing with repeated use patterns</w:t>
      </w:r>
    </w:p>
    <w:p>
      <w:pPr>
        <w:pStyle w:val="13"/>
        <w:numPr>
          <w:ilvl w:val="0"/>
          <w:numId w:val="21"/>
        </w:numPr>
        <w:tabs>
          <w:tab w:val="left" w:pos="0"/>
        </w:tabs>
        <w:spacing w:before="0" w:after="100" w:line="360" w:lineRule="auto"/>
        <w:ind w:left="1429" w:right="0" w:hanging="643"/>
        <w:jc w:val="both"/>
        <w:rPr>
          <w:rFonts w:ascii="Times New Roman" w:hAnsi="Times New Roman"/>
          <w:b w:val="0"/>
          <w:bCs w:val="0"/>
          <w:color w:val="000000"/>
          <w:sz w:val="24"/>
          <w:szCs w:val="24"/>
        </w:rPr>
      </w:pPr>
      <w:r>
        <w:rPr>
          <w:b w:val="0"/>
          <w:bCs w:val="0"/>
          <w:color w:val="000000"/>
          <w:sz w:val="24"/>
          <w:szCs w:val="24"/>
        </w:rPr>
        <w:t>SmartTrack Contribution: First study evaluating Plus Codes for regular transportation services in Nigerian context</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Gap 3: Insufficient Research on Offline-Capable Mobile GIS</w:t>
      </w:r>
    </w:p>
    <w:p>
      <w:pPr>
        <w:pStyle w:val="13"/>
        <w:numPr>
          <w:ilvl w:val="0"/>
          <w:numId w:val="22"/>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 Exists: Performance studies documenting connectivity issues (Chen et al., 2019; Adenle et al., 2021)</w:t>
      </w:r>
    </w:p>
    <w:p>
      <w:pPr>
        <w:pStyle w:val="13"/>
        <w:numPr>
          <w:ilvl w:val="0"/>
          <w:numId w:val="22"/>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What's Missing: Architectural patterns and implementations for offline operation</w:t>
      </w:r>
    </w:p>
    <w:p>
      <w:pPr>
        <w:pStyle w:val="13"/>
        <w:numPr>
          <w:ilvl w:val="0"/>
          <w:numId w:val="22"/>
        </w:numPr>
        <w:tabs>
          <w:tab w:val="left" w:pos="0"/>
        </w:tabs>
        <w:spacing w:before="0" w:after="100" w:line="360" w:lineRule="auto"/>
        <w:ind w:left="1429" w:right="0" w:hanging="643"/>
        <w:jc w:val="both"/>
        <w:rPr>
          <w:rFonts w:ascii="Times New Roman" w:hAnsi="Times New Roman"/>
          <w:b w:val="0"/>
          <w:bCs w:val="0"/>
          <w:color w:val="000000"/>
          <w:sz w:val="24"/>
          <w:szCs w:val="24"/>
        </w:rPr>
      </w:pPr>
      <w:r>
        <w:rPr>
          <w:b w:val="0"/>
          <w:bCs w:val="0"/>
          <w:color w:val="000000"/>
          <w:sz w:val="24"/>
          <w:szCs w:val="24"/>
        </w:rPr>
        <w:t>SmartTrack Contribution: Demonstrates client-side geocoding and tile caching architecture with technical specifications</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Gap 4: Limited Context-Aware Location Specification Research</w:t>
      </w:r>
    </w:p>
    <w:p>
      <w:pPr>
        <w:pStyle w:val="13"/>
        <w:numPr>
          <w:ilvl w:val="0"/>
          <w:numId w:val="23"/>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 Exists: General HCI principles (Nurgalieva et al., 2019); adoption studies (Kamal et al., 2020)</w:t>
      </w:r>
    </w:p>
    <w:p>
      <w:pPr>
        <w:pStyle w:val="13"/>
        <w:numPr>
          <w:ilvl w:val="0"/>
          <w:numId w:val="23"/>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What's Missing: Specific interface designs for location specification in informal settlements</w:t>
      </w:r>
    </w:p>
    <w:p>
      <w:pPr>
        <w:pStyle w:val="13"/>
        <w:numPr>
          <w:ilvl w:val="0"/>
          <w:numId w:val="23"/>
        </w:numPr>
        <w:tabs>
          <w:tab w:val="left" w:pos="0"/>
        </w:tabs>
        <w:spacing w:before="0" w:after="100" w:line="360" w:lineRule="auto"/>
        <w:ind w:left="1429" w:right="0" w:hanging="643"/>
        <w:jc w:val="both"/>
        <w:rPr>
          <w:rFonts w:ascii="Times New Roman" w:hAnsi="Times New Roman"/>
          <w:b w:val="0"/>
          <w:bCs w:val="0"/>
          <w:color w:val="000000"/>
          <w:sz w:val="24"/>
          <w:szCs w:val="24"/>
        </w:rPr>
      </w:pPr>
      <w:r>
        <w:rPr>
          <w:b w:val="0"/>
          <w:bCs w:val="0"/>
          <w:color w:val="000000"/>
          <w:sz w:val="24"/>
          <w:szCs w:val="24"/>
        </w:rPr>
        <w:t>SmartTrack Contribution: Hybrid interface combining automatic GPS, manual refinement, and text annotation with usability evaluation</w:t>
      </w:r>
    </w:p>
    <w:p>
      <w:pPr>
        <w:pStyle w:val="13"/>
        <w:spacing w:before="0" w:after="150" w:line="360" w:lineRule="auto"/>
        <w:ind w:left="0" w:right="0" w:firstLine="0"/>
        <w:jc w:val="both"/>
        <w:rPr>
          <w:rFonts w:ascii="Times New Roman" w:hAnsi="Times New Roman"/>
          <w:b w:val="0"/>
          <w:bCs w:val="0"/>
          <w:color w:val="000000"/>
          <w:sz w:val="24"/>
          <w:szCs w:val="24"/>
        </w:rPr>
      </w:pPr>
      <w:r>
        <w:rPr>
          <w:b w:val="0"/>
          <w:bCs w:val="0"/>
          <w:color w:val="000000"/>
          <w:sz w:val="24"/>
          <w:szCs w:val="24"/>
        </w:rPr>
        <w:t>Gap 5: Sparse Decentralized Transportation Implementation Research</w:t>
      </w:r>
    </w:p>
    <w:p>
      <w:pPr>
        <w:pStyle w:val="13"/>
        <w:numPr>
          <w:ilvl w:val="0"/>
          <w:numId w:val="24"/>
        </w:numPr>
        <w:tabs>
          <w:tab w:val="left" w:pos="0"/>
        </w:tabs>
        <w:spacing w:before="10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 Exists: Theoretical frameworks (Baza et al., 2019); surveys (Tiwari et al., 2021)</w:t>
      </w:r>
    </w:p>
    <w:p>
      <w:pPr>
        <w:pStyle w:val="13"/>
        <w:numPr>
          <w:ilvl w:val="0"/>
          <w:numId w:val="24"/>
        </w:numPr>
        <w:tabs>
          <w:tab w:val="left" w:pos="0"/>
        </w:tabs>
        <w:spacing w:before="0" w:after="0" w:line="360" w:lineRule="auto"/>
        <w:ind w:left="1429" w:right="0" w:hanging="643"/>
        <w:jc w:val="both"/>
        <w:rPr>
          <w:rFonts w:ascii="Times New Roman" w:hAnsi="Times New Roman"/>
          <w:b w:val="0"/>
          <w:bCs w:val="0"/>
          <w:color w:val="000000"/>
          <w:sz w:val="24"/>
          <w:szCs w:val="24"/>
        </w:rPr>
      </w:pPr>
      <w:r>
        <w:rPr>
          <w:b w:val="0"/>
          <w:bCs w:val="0"/>
          <w:color w:val="000000"/>
          <w:sz w:val="24"/>
          <w:szCs w:val="24"/>
        </w:rPr>
        <w:t>What's Missing: Real-world case studies in resource-constrained environments</w:t>
      </w:r>
    </w:p>
    <w:p>
      <w:pPr>
        <w:pStyle w:val="13"/>
        <w:numPr>
          <w:ilvl w:val="0"/>
          <w:numId w:val="24"/>
        </w:numPr>
        <w:tabs>
          <w:tab w:val="left" w:pos="0"/>
        </w:tabs>
        <w:spacing w:before="0" w:after="100" w:line="360" w:lineRule="auto"/>
        <w:ind w:left="1429" w:right="0" w:hanging="643"/>
        <w:jc w:val="both"/>
        <w:rPr>
          <w:rFonts w:ascii="Times New Roman" w:hAnsi="Times New Roman"/>
          <w:color w:val="000000"/>
          <w:sz w:val="24"/>
          <w:szCs w:val="24"/>
        </w:rPr>
      </w:pPr>
      <w:r>
        <w:rPr>
          <w:b w:val="0"/>
          <w:bCs w:val="0"/>
          <w:color w:val="000000"/>
          <w:sz w:val="24"/>
          <w:szCs w:val="24"/>
        </w:rPr>
        <w:t>SmartTrack Contribution: Deployed serverless architecture demonstrating practical viability in Nigerian contex</w:t>
      </w:r>
      <w:r>
        <w:rPr>
          <w:color w:val="000000"/>
          <w:sz w:val="24"/>
          <w:szCs w:val="24"/>
        </w:rPr>
        <w:t>t</w:t>
      </w:r>
    </w:p>
    <w:p>
      <w:pPr>
        <w:pStyle w:val="13"/>
        <w:spacing w:before="160" w:after="80" w:line="360" w:lineRule="auto"/>
        <w:ind w:left="0" w:right="0" w:firstLine="0"/>
        <w:jc w:val="both"/>
        <w:rPr>
          <w:rFonts w:ascii="Times New Roman" w:hAnsi="Times New Roman"/>
          <w:b/>
          <w:color w:val="000000"/>
          <w:sz w:val="28"/>
          <w:szCs w:val="28"/>
        </w:rPr>
      </w:pPr>
      <w:r>
        <w:rPr>
          <w:b/>
          <w:color w:val="000000"/>
          <w:sz w:val="28"/>
          <w:szCs w:val="28"/>
        </w:rPr>
        <w:t>2.8 Summary and Justification for Research</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This comprehensive literature review has established several key foundations:</w:t>
      </w:r>
    </w:p>
    <w:p>
      <w:pPr>
        <w:pStyle w:val="13"/>
        <w:numPr>
          <w:ilvl w:val="0"/>
          <w:numId w:val="25"/>
        </w:numPr>
        <w:tabs>
          <w:tab w:val="left" w:pos="0"/>
        </w:tabs>
        <w:spacing w:before="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Problem Validation: Multiple empirical studies (Oluwaseun &amp; Ojo, 2022; Adenle et al., 2021; Okoro &amp; Ezeh, 2021) confirm that existing transportation platforms exhibit systematic failures in informal settlements due to addressing gaps and spatial informality</w:t>
      </w:r>
    </w:p>
    <w:p>
      <w:pPr>
        <w:pStyle w:val="13"/>
        <w:numPr>
          <w:ilvl w:val="0"/>
          <w:numId w:val="25"/>
        </w:numPr>
        <w:tabs>
          <w:tab w:val="left" w:pos="0"/>
        </w:tabs>
        <w:spacing w:before="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Theoretical Grounding: Recent frameworks from navigation research (Zhang et al., 2019), technology acceptance (Kamal et al., 2020; Belanche et al., 2019), and mobile HCI (Coursaris &amp; Kim, 2018; Liu et al., 2019) provide foundations for the proposed solution</w:t>
      </w:r>
    </w:p>
    <w:p>
      <w:pPr>
        <w:pStyle w:val="13"/>
        <w:numPr>
          <w:ilvl w:val="0"/>
          <w:numId w:val="25"/>
        </w:numPr>
        <w:tabs>
          <w:tab w:val="left" w:pos="0"/>
        </w:tabs>
        <w:spacing w:before="0" w:after="0" w:line="360" w:lineRule="auto"/>
        <w:ind w:left="1418" w:right="0" w:hanging="643"/>
        <w:jc w:val="both"/>
        <w:rPr>
          <w:rFonts w:ascii="Times New Roman" w:hAnsi="Times New Roman"/>
          <w:b w:val="0"/>
          <w:bCs w:val="0"/>
          <w:color w:val="000000"/>
          <w:sz w:val="24"/>
          <w:szCs w:val="24"/>
        </w:rPr>
      </w:pPr>
      <w:r>
        <w:rPr>
          <w:b w:val="0"/>
          <w:bCs w:val="0"/>
          <w:color w:val="000000"/>
          <w:sz w:val="24"/>
          <w:szCs w:val="24"/>
        </w:rPr>
        <w:t>Technical Feasibility: Review of recent technologies (Plus Codes validated by Rincon et al., 2022; serverless architectures analyzed by Garrido et al., 2021; offline mapping demonstrated by Zamir et al., 2018) shows necessary components exist and have been proven effective</w:t>
      </w:r>
    </w:p>
    <w:p>
      <w:pPr>
        <w:pStyle w:val="13"/>
        <w:numPr>
          <w:ilvl w:val="0"/>
          <w:numId w:val="25"/>
        </w:numPr>
        <w:tabs>
          <w:tab w:val="left" w:pos="0"/>
        </w:tabs>
        <w:spacing w:before="0" w:after="150" w:line="360" w:lineRule="auto"/>
        <w:ind w:left="1418" w:right="0" w:hanging="643"/>
        <w:jc w:val="both"/>
        <w:rPr>
          <w:rFonts w:ascii="Times New Roman" w:hAnsi="Times New Roman"/>
          <w:b w:val="0"/>
          <w:bCs w:val="0"/>
          <w:color w:val="000000"/>
          <w:sz w:val="24"/>
          <w:szCs w:val="24"/>
        </w:rPr>
      </w:pPr>
      <w:r>
        <w:rPr>
          <w:b w:val="0"/>
          <w:bCs w:val="0"/>
          <w:color w:val="000000"/>
          <w:sz w:val="24"/>
          <w:szCs w:val="24"/>
        </w:rPr>
        <w:t>Gap Identification: Clear gaps exist in research on hybrid addressing systems, offline-capable mobile GIS, and transportation platforms adapted to informal urban contexts</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synthesis of these elements justifies the SmartTrack research project: it addresses a validated problem using theoretically sound and technically feasible approaches, while filling significant gaps in the academic literature—all supported by citations from current research (2018-2025).</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Most importantly, the review reveals that existing solutions prioritize technological sophistication over contextual appropriateness. SmartTrack inverts this priority, developing technology explicitly adapted to local realities—an approach aligned with recent scholarship on appropriate technology in development contexts (Heeks, 2018).</w:t>
      </w:r>
    </w:p>
    <w:p>
      <w:pPr>
        <w:pStyle w:val="13"/>
        <w:spacing w:before="0" w:after="150" w:line="360" w:lineRule="auto"/>
        <w:ind w:left="0" w:right="0" w:firstLine="0"/>
        <w:jc w:val="both"/>
        <w:rPr>
          <w:rFonts w:ascii="Times New Roman" w:hAnsi="Times New Roman"/>
          <w:color w:val="000000"/>
          <w:sz w:val="24"/>
          <w:szCs w:val="24"/>
        </w:rPr>
      </w:pPr>
      <w:r>
        <w:rPr>
          <w:color w:val="000000"/>
          <w:sz w:val="24"/>
          <w:szCs w:val="24"/>
        </w:rPr>
        <w:t>The following chapter details the specific methodology and system design through which these theoretical foundations are translated into practical implementation.</w:t>
      </w:r>
    </w:p>
    <w:p>
      <w:pPr>
        <w:pStyle w:val="13"/>
        <w:spacing w:before="0" w:after="0" w:line="360" w:lineRule="auto"/>
        <w:ind w:left="0" w:right="0" w:firstLine="0"/>
        <w:jc w:val="both"/>
        <w:rPr>
          <w:rFonts w:ascii="Times New Roman" w:hAnsi="Times New Roman"/>
        </w:rPr>
      </w:pPr>
      <w:bookmarkStart w:id="6" w:name="_Toc22663_Copy_1"/>
      <w:bookmarkEnd w:id="6"/>
    </w:p>
    <w:p>
      <w:pPr>
        <w:pStyle w:val="2"/>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spacing w:before="0" w:after="120" w:line="360" w:lineRule="auto"/>
        <w:rPr>
          <w:rFonts w:cs="Times New Roman"/>
          <w:color w:val="1F1F1F"/>
          <w:sz w:val="32"/>
          <w:szCs w:val="24"/>
        </w:rPr>
      </w:pPr>
    </w:p>
    <w:p>
      <w:pPr>
        <w:pStyle w:val="2"/>
        <w:spacing w:before="0" w:after="120" w:line="360" w:lineRule="auto"/>
        <w:rPr>
          <w:rFonts w:cs="Times New Roman"/>
          <w:color w:val="1F1F1F"/>
          <w:sz w:val="32"/>
          <w:szCs w:val="24"/>
        </w:rPr>
      </w:pPr>
      <w:r>
        <w:rPr>
          <w:rFonts w:cs="Times New Roman"/>
          <w:color w:val="1F1F1F"/>
          <w:sz w:val="32"/>
          <w:szCs w:val="24"/>
        </w:rPr>
        <w:t>CHAPTER THREE</w:t>
      </w:r>
    </w:p>
    <w:p>
      <w:pPr>
        <w:pStyle w:val="2"/>
        <w:spacing w:before="0" w:after="120" w:line="360" w:lineRule="auto"/>
        <w:rPr>
          <w:rFonts w:cs="Times New Roman"/>
          <w:color w:val="1F1F1F"/>
          <w:sz w:val="32"/>
          <w:szCs w:val="24"/>
        </w:rPr>
      </w:pPr>
      <w:r>
        <w:rPr>
          <w:rFonts w:cs="Times New Roman"/>
          <w:color w:val="1F1F1F"/>
          <w:sz w:val="32"/>
          <w:szCs w:val="24"/>
        </w:rPr>
        <w:t>SYSTEM ANALYSIS AND DESIGN</w:t>
      </w:r>
    </w:p>
    <w:p>
      <w:pPr>
        <w:pStyle w:val="4"/>
        <w:spacing w:before="40" w:after="120" w:line="360" w:lineRule="auto"/>
      </w:pPr>
      <w:r>
        <w:rPr>
          <w:rFonts w:ascii="Times New Roman" w:hAnsi="Times New Roman" w:cs="Times New Roman"/>
          <w:b/>
          <w:color w:val="1F1F1F"/>
          <w:sz w:val="28"/>
        </w:rPr>
        <w:t>3.1 Research Methodology</w:t>
      </w:r>
    </w:p>
    <w:p>
      <w:pPr>
        <w:pStyle w:val="30"/>
        <w:spacing w:before="280" w:after="0" w:afterAutospacing="0" w:line="360" w:lineRule="auto"/>
        <w:jc w:val="both"/>
        <w:rPr>
          <w:color w:val="1F1F1F"/>
        </w:rPr>
      </w:pPr>
      <w:r>
        <w:rPr>
          <w:b w:val="0"/>
          <w:bCs w:val="0"/>
          <w:color w:val="1F1F1F"/>
        </w:rPr>
        <w:t>To ensure the successful delivery of SmartTrack within the stipulated timeline, this project adopts the Agile Software Development Methodology. Unlike rigid linear models (e.g., Waterfall), Agile allows for iterative development, continuous testing, and rapid adaptation to changes—an approach that is critical for a p</w:t>
      </w:r>
      <w:r>
        <w:rPr>
          <w:color w:val="1F1F1F"/>
        </w:rPr>
        <w:t>roject involving experimental features like "Hybrid Address Resolution."</w:t>
      </w:r>
    </w:p>
    <w:p>
      <w:pPr>
        <w:pStyle w:val="30"/>
        <w:spacing w:before="280" w:after="120" w:afterAutospacing="0" w:line="360" w:lineRule="auto"/>
        <w:jc w:val="both"/>
        <w:rPr>
          <w:color w:val="1F1F1F"/>
        </w:rPr>
      </w:pPr>
      <w:r>
        <w:rPr>
          <w:color w:val="1F1F1F"/>
        </w:rPr>
        <w:t>The development lifecycle is structured into four distinct phases:</w:t>
      </w:r>
    </w:p>
    <w:p>
      <w:pPr>
        <w:pStyle w:val="30"/>
        <w:numPr>
          <w:ilvl w:val="0"/>
          <w:numId w:val="26"/>
        </w:numPr>
        <w:spacing w:before="280" w:after="0" w:afterAutospacing="0" w:line="360" w:lineRule="auto"/>
        <w:ind w:left="0" w:hanging="360"/>
        <w:jc w:val="both"/>
        <w:rPr>
          <w:b w:val="0"/>
          <w:bCs w:val="0"/>
        </w:rPr>
      </w:pPr>
      <w:r>
        <w:rPr>
          <w:b w:val="0"/>
          <w:bCs w:val="0"/>
          <w:color w:val="1F1F1F"/>
        </w:rPr>
        <w:t>Inception Phase: Gathering requirements for the "Last-Mile" challenges specific to Nigerian informal settlements.</w:t>
      </w:r>
    </w:p>
    <w:p>
      <w:pPr>
        <w:pStyle w:val="30"/>
        <w:numPr>
          <w:ilvl w:val="0"/>
          <w:numId w:val="26"/>
        </w:numPr>
        <w:spacing w:before="280" w:after="0" w:afterAutospacing="0" w:line="360" w:lineRule="auto"/>
        <w:ind w:left="0" w:hanging="360"/>
        <w:jc w:val="both"/>
        <w:rPr>
          <w:b w:val="0"/>
          <w:bCs w:val="0"/>
        </w:rPr>
      </w:pPr>
      <w:r>
        <w:rPr>
          <w:b w:val="0"/>
          <w:bCs w:val="0"/>
          <w:color w:val="1F1F1F"/>
        </w:rPr>
        <w:t>Iteration Phase: Developing the core modules (Address Resolver and Matching Engine) in two-week sprints.</w:t>
      </w:r>
    </w:p>
    <w:p>
      <w:pPr>
        <w:pStyle w:val="30"/>
        <w:numPr>
          <w:ilvl w:val="0"/>
          <w:numId w:val="26"/>
        </w:numPr>
        <w:spacing w:before="280" w:after="0" w:afterAutospacing="0" w:line="360" w:lineRule="auto"/>
        <w:ind w:left="0" w:hanging="360"/>
        <w:jc w:val="both"/>
        <w:rPr>
          <w:b w:val="0"/>
          <w:bCs w:val="0"/>
        </w:rPr>
      </w:pPr>
      <w:r>
        <w:rPr>
          <w:b w:val="0"/>
          <w:bCs w:val="0"/>
          <w:color w:val="1F1F1F"/>
        </w:rPr>
        <w:t>Integration Phase: Connecting the React-based frontend with the Firebase Cloud backend.</w:t>
      </w:r>
    </w:p>
    <w:p>
      <w:pPr>
        <w:pStyle w:val="30"/>
        <w:numPr>
          <w:ilvl w:val="0"/>
          <w:numId w:val="26"/>
        </w:numPr>
        <w:spacing w:before="280" w:after="0" w:afterAutospacing="0" w:line="360" w:lineRule="auto"/>
        <w:ind w:left="0" w:hanging="360"/>
        <w:jc w:val="both"/>
        <w:rPr>
          <w:b w:val="0"/>
          <w:bCs w:val="0"/>
        </w:rPr>
      </w:pPr>
      <w:r>
        <w:rPr>
          <w:b w:val="0"/>
          <w:bCs w:val="0"/>
          <w:color w:val="1F1F1F"/>
        </w:rPr>
        <w:t>Deployment Phase: Releasing the Apache Cordova build (APK) for field validation.</w:t>
      </w:r>
    </w:p>
    <w:p>
      <w:pPr>
        <w:pStyle w:val="4"/>
        <w:spacing w:before="40" w:after="120" w:line="360" w:lineRule="auto"/>
      </w:pPr>
      <w:r>
        <w:rPr>
          <w:rFonts w:ascii="Times New Roman" w:hAnsi="Times New Roman" w:cs="Times New Roman"/>
          <w:b/>
          <w:color w:val="1F1F1F"/>
          <w:sz w:val="28"/>
        </w:rPr>
        <w:t>3.2 Analysis of the Existing System</w:t>
      </w:r>
    </w:p>
    <w:p>
      <w:pPr>
        <w:pStyle w:val="30"/>
        <w:spacing w:before="280" w:after="0" w:afterAutospacing="0" w:line="360" w:lineRule="auto"/>
        <w:jc w:val="both"/>
        <w:rPr>
          <w:color w:val="1F1F1F"/>
        </w:rPr>
      </w:pPr>
      <w:r>
        <w:rPr>
          <w:color w:val="1F1F1F"/>
        </w:rPr>
        <w:t xml:space="preserve">Current Transportation Service Providers (TSPs) such as Uber and Bolt operate on a </w:t>
      </w:r>
      <w:r>
        <w:rPr>
          <w:b w:val="0"/>
          <w:bCs w:val="0"/>
          <w:color w:val="1F1F1F"/>
        </w:rPr>
        <w:t>Coordinate-Based Navigation Model that i</w:t>
      </w:r>
      <w:r>
        <w:rPr>
          <w:color w:val="1F1F1F"/>
        </w:rPr>
        <w:t>s heavily dependent on pre-existing structured map data.</w:t>
      </w:r>
    </w:p>
    <w:p>
      <w:pPr>
        <w:pStyle w:val="30"/>
        <w:numPr>
          <w:ilvl w:val="0"/>
          <w:numId w:val="27"/>
        </w:numPr>
        <w:spacing w:before="280" w:after="0" w:afterAutospacing="0" w:line="360" w:lineRule="auto"/>
        <w:ind w:left="0" w:hanging="360"/>
        <w:jc w:val="both"/>
        <w:rPr>
          <w:b w:val="0"/>
          <w:bCs w:val="0"/>
        </w:rPr>
      </w:pPr>
      <w:r>
        <w:rPr>
          <w:b w:val="0"/>
          <w:bCs w:val="0"/>
          <w:color w:val="1F1F1F"/>
        </w:rPr>
        <w:t>Input Mechanism: The user enters a text destination or selects a location on a digital map.</w:t>
      </w:r>
    </w:p>
    <w:p>
      <w:pPr>
        <w:pStyle w:val="30"/>
        <w:numPr>
          <w:ilvl w:val="0"/>
          <w:numId w:val="27"/>
        </w:numPr>
        <w:spacing w:before="280" w:after="0" w:afterAutospacing="0" w:line="360" w:lineRule="auto"/>
        <w:ind w:left="0" w:hanging="360"/>
        <w:jc w:val="both"/>
        <w:rPr>
          <w:b w:val="0"/>
          <w:bCs w:val="0"/>
        </w:rPr>
      </w:pPr>
      <w:r>
        <w:rPr>
          <w:b w:val="0"/>
          <w:bCs w:val="0"/>
          <w:color w:val="1F1F1F"/>
        </w:rPr>
        <w:t>Processing Logic: The system attempts to snap this location to the nearest "verified road" vector.</w:t>
      </w:r>
    </w:p>
    <w:p>
      <w:pPr>
        <w:pStyle w:val="30"/>
        <w:numPr>
          <w:ilvl w:val="0"/>
          <w:numId w:val="27"/>
        </w:numPr>
        <w:spacing w:before="280" w:after="0" w:afterAutospacing="0" w:line="360" w:lineRule="auto"/>
        <w:ind w:left="0" w:hanging="360"/>
        <w:jc w:val="both"/>
        <w:rPr>
          <w:b w:val="0"/>
          <w:bCs w:val="0"/>
        </w:rPr>
      </w:pPr>
      <w:r>
        <w:rPr>
          <w:b w:val="0"/>
          <w:bCs w:val="0"/>
          <w:color w:val="1F1F1F"/>
        </w:rPr>
        <w:t>Weaknesses identified in the existing system:</w:t>
      </w:r>
    </w:p>
    <w:p>
      <w:pPr>
        <w:pStyle w:val="30"/>
        <w:numPr>
          <w:ilvl w:val="1"/>
          <w:numId w:val="27"/>
        </w:numPr>
        <w:spacing w:before="280" w:after="0" w:afterAutospacing="0" w:line="360" w:lineRule="auto"/>
        <w:ind w:left="0" w:hanging="360"/>
        <w:jc w:val="both"/>
      </w:pPr>
      <w:r>
        <w:rPr>
          <w:b w:val="0"/>
          <w:bCs w:val="0"/>
          <w:color w:val="1F1F1F"/>
        </w:rPr>
        <w:t>Context Blindness: Standard GPS provides a raw coordinate (</w:t>
      </w:r>
      <w:r>
        <w:rPr>
          <w:rStyle w:val="74"/>
          <w:rFonts w:eastAsiaTheme="minorEastAsia"/>
          <w:b w:val="0"/>
          <w:bCs w:val="0"/>
          <w:color w:val="1F1F1F"/>
        </w:rPr>
        <w:t>x, y</w:t>
      </w:r>
      <w:r>
        <w:rPr>
          <w:b w:val="0"/>
          <w:bCs w:val="0"/>
          <w:color w:val="1F1F1F"/>
        </w:rPr>
        <w:t>) but fails to capture local environmental context (e.g., "The black gate"). This leads to the "Last-Mile" failure described in Chapter One.</w:t>
      </w:r>
    </w:p>
    <w:p>
      <w:pPr>
        <w:pStyle w:val="30"/>
        <w:numPr>
          <w:ilvl w:val="1"/>
          <w:numId w:val="27"/>
        </w:numPr>
        <w:spacing w:before="280" w:after="0" w:afterAutospacing="0" w:line="360" w:lineRule="auto"/>
        <w:ind w:left="0" w:hanging="360"/>
        <w:jc w:val="both"/>
        <w:rPr>
          <w:b w:val="0"/>
          <w:bCs w:val="0"/>
        </w:rPr>
      </w:pPr>
      <w:r>
        <w:rPr>
          <w:b w:val="0"/>
          <w:bCs w:val="0"/>
          <w:color w:val="1F1F1F"/>
        </w:rPr>
        <w:t>High Connectivity Requirement: These systems require constant high-bandwidth communication with central servers to resolve addresses. In areas with poor network coverage, the map interface often fails to load.</w:t>
      </w:r>
    </w:p>
    <w:p>
      <w:pPr>
        <w:pStyle w:val="30"/>
        <w:numPr>
          <w:ilvl w:val="1"/>
          <w:numId w:val="27"/>
        </w:numPr>
        <w:spacing w:before="280" w:after="0" w:afterAutospacing="0" w:line="360" w:lineRule="auto"/>
        <w:ind w:left="0" w:hanging="360"/>
        <w:jc w:val="both"/>
        <w:rPr>
          <w:b w:val="0"/>
          <w:bCs w:val="0"/>
        </w:rPr>
      </w:pPr>
      <w:r>
        <w:rPr>
          <w:b w:val="0"/>
          <w:bCs w:val="0"/>
          <w:color w:val="1F1F1F"/>
        </w:rPr>
        <w:t>Centralized Dependency: The matching logic is controlled by a central dispatcher, creating a single point of failure and increasing latency in low-bandwidth zones.</w:t>
      </w:r>
    </w:p>
    <w:p>
      <w:pPr>
        <w:pStyle w:val="4"/>
        <w:spacing w:before="40" w:after="120" w:line="360" w:lineRule="auto"/>
        <w:jc w:val="both"/>
        <w:rPr>
          <w:b w:val="0"/>
          <w:bCs w:val="0"/>
        </w:rPr>
      </w:pPr>
      <w:r>
        <w:rPr>
          <w:rFonts w:ascii="Times New Roman" w:hAnsi="Times New Roman" w:cs="Times New Roman"/>
          <w:b w:val="0"/>
          <w:bCs w:val="0"/>
          <w:color w:val="1F1F1F"/>
        </w:rPr>
        <w:t>3.3 Analysis of the Proposed System (SmartTrack)</w:t>
      </w:r>
    </w:p>
    <w:p>
      <w:pPr>
        <w:pStyle w:val="30"/>
        <w:spacing w:before="280" w:after="0" w:afterAutospacing="0" w:line="360" w:lineRule="auto"/>
        <w:jc w:val="both"/>
      </w:pPr>
      <w:r>
        <w:rPr>
          <w:b w:val="0"/>
          <w:bCs w:val="0"/>
          <w:color w:val="1F1F1F"/>
        </w:rPr>
        <w:t>SmartTrack introduces a Context-Aware, Hybrid Navigation Model designed specifically for unmapped urban environments. The system is architected to pri</w:t>
      </w:r>
      <w:r>
        <w:rPr>
          <w:color w:val="1F1F1F"/>
        </w:rPr>
        <w:t>oritize user-generated precision over satellite approximation.</w:t>
      </w:r>
    </w:p>
    <w:p>
      <w:pPr>
        <w:pStyle w:val="5"/>
        <w:spacing w:before="40" w:after="120" w:line="360" w:lineRule="auto"/>
        <w:rPr>
          <w:rFonts w:ascii="Times New Roman" w:hAnsi="Times New Roman" w:cs="Times New Roman"/>
          <w:b/>
          <w:i w:val="0"/>
          <w:color w:val="1F1F1F"/>
          <w:sz w:val="28"/>
        </w:rPr>
      </w:pPr>
      <w:r>
        <w:rPr>
          <w:rFonts w:ascii="Times New Roman" w:hAnsi="Times New Roman" w:cs="Times New Roman"/>
          <w:b/>
          <w:i w:val="0"/>
          <w:color w:val="1F1F1F"/>
          <w:sz w:val="28"/>
        </w:rPr>
        <w:t>3.3.1 The Hybrid Location Workflow</w:t>
      </w:r>
    </w:p>
    <w:p>
      <w:pPr>
        <w:pStyle w:val="30"/>
        <w:spacing w:before="280" w:after="120" w:afterAutospacing="0" w:line="360" w:lineRule="auto"/>
        <w:jc w:val="both"/>
        <w:rPr>
          <w:color w:val="1F1F1F"/>
        </w:rPr>
      </w:pPr>
      <w:r>
        <w:rPr>
          <w:color w:val="1F1F1F"/>
        </w:rPr>
        <w:t>Unlike traditional applications that force a binary choice between "Current Location" and "Search," SmartTrack employs a dual-input mechanism:</w:t>
      </w:r>
    </w:p>
    <w:p>
      <w:pPr>
        <w:pStyle w:val="30"/>
        <w:numPr>
          <w:ilvl w:val="0"/>
          <w:numId w:val="28"/>
        </w:numPr>
        <w:spacing w:before="280" w:after="0" w:afterAutospacing="0" w:line="360" w:lineRule="auto"/>
        <w:ind w:left="0" w:hanging="360"/>
        <w:jc w:val="both"/>
        <w:rPr>
          <w:b w:val="0"/>
          <w:bCs w:val="0"/>
          <w:color w:val="1F1F1F"/>
        </w:rPr>
      </w:pPr>
      <w:r>
        <w:rPr>
          <w:b w:val="0"/>
          <w:bCs w:val="0"/>
          <w:color w:val="1F1F1F"/>
        </w:rPr>
        <w:t>Auto-Detection: Upon initialization, the system calls the device's hardware GPS to approximate the user's general area.</w:t>
      </w:r>
    </w:p>
    <w:p>
      <w:pPr>
        <w:pStyle w:val="30"/>
        <w:numPr>
          <w:ilvl w:val="0"/>
          <w:numId w:val="28"/>
        </w:numPr>
        <w:spacing w:before="280" w:after="0" w:afterAutospacing="0" w:line="360" w:lineRule="auto"/>
        <w:ind w:left="0" w:hanging="360"/>
        <w:jc w:val="both"/>
        <w:rPr>
          <w:b w:val="0"/>
          <w:bCs w:val="0"/>
          <w:color w:val="1F1F1F"/>
        </w:rPr>
      </w:pPr>
      <w:r>
        <w:rPr>
          <w:b w:val="0"/>
          <w:bCs w:val="0"/>
          <w:color w:val="1F1F1F"/>
        </w:rPr>
        <w:t>Manual Refinement (Pin-Drop): The user can drag the map interface to position the "Pickup Pin" exactly at their specific entrance or doorway.</w:t>
      </w:r>
    </w:p>
    <w:p>
      <w:pPr>
        <w:pStyle w:val="30"/>
        <w:numPr>
          <w:ilvl w:val="0"/>
          <w:numId w:val="28"/>
        </w:numPr>
        <w:spacing w:before="280" w:after="0" w:afterAutospacing="0" w:line="360" w:lineRule="auto"/>
        <w:ind w:left="0" w:hanging="360"/>
        <w:jc w:val="both"/>
        <w:rPr>
          <w:b w:val="0"/>
          <w:bCs w:val="0"/>
          <w:color w:val="1F1F1F"/>
        </w:rPr>
      </w:pPr>
      <w:r>
        <w:rPr>
          <w:b w:val="0"/>
          <w:bCs w:val="0"/>
          <w:color w:val="1F1F1F"/>
        </w:rPr>
        <w:t xml:space="preserve">Client-Side Reverse Geocoding: The system instantly calculates the Google Plus Code (e.g., </w:t>
      </w:r>
      <w:r>
        <w:rPr>
          <w:rStyle w:val="23"/>
          <w:rFonts w:cs="Times New Roman"/>
          <w:b w:val="0"/>
          <w:bCs w:val="0"/>
          <w:color w:val="444746"/>
          <w:sz w:val="24"/>
          <w:szCs w:val="24"/>
        </w:rPr>
        <w:t>8FGP+V7</w:t>
      </w:r>
      <w:r>
        <w:rPr>
          <w:b w:val="0"/>
          <w:bCs w:val="0"/>
          <w:color w:val="1F1F1F"/>
        </w:rPr>
        <w:t xml:space="preserve">) for the pin's position using the </w:t>
      </w:r>
      <w:r>
        <w:rPr>
          <w:rStyle w:val="23"/>
          <w:rFonts w:cs="Times New Roman"/>
          <w:b w:val="0"/>
          <w:bCs w:val="0"/>
          <w:color w:val="444746"/>
          <w:sz w:val="24"/>
          <w:szCs w:val="24"/>
        </w:rPr>
        <w:t>open-location-code</w:t>
      </w:r>
      <w:r>
        <w:rPr>
          <w:b w:val="0"/>
          <w:bCs w:val="0"/>
          <w:color w:val="1F1F1F"/>
        </w:rPr>
        <w:t xml:space="preserve"> library locally on the device.</w:t>
      </w:r>
    </w:p>
    <w:p>
      <w:pPr>
        <w:pStyle w:val="30"/>
        <w:numPr>
          <w:ilvl w:val="0"/>
          <w:numId w:val="28"/>
        </w:numPr>
        <w:spacing w:before="280" w:after="0" w:afterAutospacing="0" w:line="360" w:lineRule="auto"/>
        <w:ind w:left="0" w:hanging="360"/>
        <w:jc w:val="both"/>
        <w:rPr>
          <w:b w:val="0"/>
          <w:bCs w:val="0"/>
          <w:color w:val="1F1F1F"/>
        </w:rPr>
      </w:pPr>
      <w:r>
        <w:rPr>
          <w:b w:val="0"/>
          <w:bCs w:val="0"/>
          <w:color w:val="1F1F1F"/>
        </w:rPr>
        <w:t>Context Annotation: The user is prompted to attach a descriptive text note (e.g., "Black gate opposite the transformer") to the digital code, creating a comprehensive "Address Object."</w:t>
      </w:r>
    </w:p>
    <w:p>
      <w:pPr>
        <w:pStyle w:val="30"/>
        <w:numPr>
          <w:ilvl w:val="0"/>
          <w:numId w:val="0"/>
        </w:numPr>
        <w:spacing w:before="280" w:after="0" w:afterAutospacing="0" w:line="360" w:lineRule="auto"/>
        <w:ind w:left="0" w:firstLine="0"/>
        <w:jc w:val="both"/>
        <w:rPr>
          <w:b w:val="0"/>
          <w:bCs w:val="0"/>
          <w:color w:val="1F1F1F"/>
        </w:rPr>
      </w:pPr>
    </w:p>
    <w:p>
      <w:pPr>
        <w:pStyle w:val="5"/>
        <w:spacing w:before="40" w:after="120" w:line="360" w:lineRule="auto"/>
        <w:rPr>
          <w:rFonts w:ascii="Times New Roman" w:hAnsi="Times New Roman" w:cs="Times New Roman"/>
          <w:b/>
          <w:i w:val="0"/>
          <w:color w:val="1F1F1F"/>
          <w:sz w:val="28"/>
        </w:rPr>
      </w:pPr>
      <w:r>
        <w:rPr>
          <w:rFonts w:ascii="Times New Roman" w:hAnsi="Times New Roman" w:cs="Times New Roman"/>
          <w:b/>
          <w:i w:val="0"/>
          <w:color w:val="1F1F1F"/>
          <w:sz w:val="28"/>
        </w:rPr>
        <w:t>3.3.2 Offline Resilience Strategy</w:t>
      </w:r>
    </w:p>
    <w:p>
      <w:pPr>
        <w:pStyle w:val="30"/>
        <w:spacing w:before="280" w:after="0" w:afterAutospacing="0" w:line="360" w:lineRule="auto"/>
        <w:jc w:val="both"/>
        <w:rPr>
          <w:b w:val="0"/>
          <w:bCs w:val="0"/>
          <w:color w:val="1F1F1F"/>
        </w:rPr>
      </w:pPr>
      <w:r>
        <w:rPr>
          <w:b w:val="0"/>
          <w:bCs w:val="0"/>
          <w:color w:val="1F1F1F"/>
        </w:rPr>
        <w:t>To address the challenge of network instability, the system adopts an Offline-First Architecture:</w:t>
      </w:r>
    </w:p>
    <w:p>
      <w:pPr>
        <w:pStyle w:val="30"/>
        <w:numPr>
          <w:ilvl w:val="0"/>
          <w:numId w:val="29"/>
        </w:numPr>
        <w:spacing w:before="280" w:after="0" w:afterAutospacing="0" w:line="360" w:lineRule="auto"/>
        <w:ind w:left="0" w:hanging="360"/>
        <w:jc w:val="both"/>
        <w:rPr>
          <w:b w:val="0"/>
          <w:bCs w:val="0"/>
          <w:color w:val="1F1F1F"/>
        </w:rPr>
      </w:pPr>
      <w:r>
        <w:rPr>
          <w:b w:val="0"/>
          <w:bCs w:val="0"/>
          <w:color w:val="1F1F1F"/>
        </w:rPr>
        <w:t>Matching (Online): The initial handshake between Rider and Driver requires a brief internet connection to synchronize the request with the Cloud Database.</w:t>
      </w:r>
    </w:p>
    <w:p>
      <w:pPr>
        <w:pStyle w:val="30"/>
        <w:numPr>
          <w:ilvl w:val="0"/>
          <w:numId w:val="29"/>
        </w:numPr>
        <w:spacing w:before="280" w:after="0" w:afterAutospacing="0" w:line="360" w:lineRule="auto"/>
        <w:ind w:left="0" w:hanging="360"/>
        <w:jc w:val="both"/>
        <w:rPr>
          <w:b w:val="0"/>
          <w:bCs w:val="0"/>
          <w:color w:val="1F1F1F"/>
        </w:rPr>
      </w:pPr>
      <w:r>
        <w:rPr>
          <w:b w:val="0"/>
          <w:bCs w:val="0"/>
          <w:color w:val="1F1F1F"/>
        </w:rPr>
        <w:t>Navigation (Offline): Once the trip is accepted, the Driver App downloads the pickup Plus Code. The application utilizes local mathematical algorithms to decode this address into coordinates relative to the driver's current position. This ensures that the directional compass remains functional even if the driver enters a network "dead zone."</w:t>
      </w:r>
    </w:p>
    <w:p>
      <w:pPr>
        <w:pStyle w:val="4"/>
        <w:spacing w:before="40" w:after="120" w:line="360" w:lineRule="auto"/>
        <w:rPr>
          <w:rFonts w:ascii="Times New Roman" w:hAnsi="Times New Roman" w:cs="Times New Roman"/>
          <w:b/>
          <w:color w:val="1F1F1F"/>
          <w:sz w:val="28"/>
        </w:rPr>
      </w:pPr>
      <w:r>
        <w:rPr>
          <w:rFonts w:ascii="Times New Roman" w:hAnsi="Times New Roman" w:cs="Times New Roman"/>
          <w:b/>
          <w:color w:val="1F1F1F"/>
          <w:sz w:val="28"/>
        </w:rPr>
        <w:t>3.4 System Architecture</w:t>
      </w:r>
    </w:p>
    <w:p>
      <w:pPr>
        <w:pStyle w:val="30"/>
        <w:spacing w:before="280" w:after="0" w:afterAutospacing="0" w:line="360" w:lineRule="auto"/>
        <w:jc w:val="both"/>
        <w:rPr>
          <w:b w:val="0"/>
          <w:bCs w:val="0"/>
          <w:color w:val="1F1F1F"/>
        </w:rPr>
      </w:pPr>
      <w:r>
        <w:rPr>
          <w:b w:val="0"/>
          <w:bCs w:val="0"/>
          <w:color w:val="1F1F1F"/>
        </w:rPr>
        <w:t>The system utilizes a Three-Tier Architecture, ensuring a clear separation of concerns between the user interface, the application logic, and the data storage.</w:t>
      </w:r>
    </w:p>
    <w:p>
      <w:pPr>
        <w:pStyle w:val="30"/>
        <w:spacing w:before="280" w:after="0" w:afterAutospacing="0" w:line="360" w:lineRule="auto"/>
        <w:rPr>
          <w:b w:val="0"/>
          <w:bCs w:val="0"/>
          <w:color w:val="1F1F1F"/>
        </w:rPr>
      </w:pPr>
      <w:r>
        <w:rPr>
          <w:b w:val="0"/>
          <w:bCs w:val="0"/>
          <w:color w:val="1F1F1F"/>
        </w:rPr>
        <w:t>1. Presentation Tier (Client)</w:t>
      </w:r>
    </w:p>
    <w:p>
      <w:pPr>
        <w:pStyle w:val="30"/>
        <w:numPr>
          <w:ilvl w:val="0"/>
          <w:numId w:val="30"/>
        </w:numPr>
        <w:spacing w:before="280" w:after="0" w:afterAutospacing="0" w:line="360" w:lineRule="auto"/>
        <w:ind w:left="0" w:hanging="360"/>
        <w:jc w:val="both"/>
        <w:rPr>
          <w:b w:val="0"/>
          <w:bCs w:val="0"/>
          <w:color w:val="1F1F1F"/>
        </w:rPr>
      </w:pPr>
      <w:r>
        <w:rPr>
          <w:b w:val="0"/>
          <w:bCs w:val="0"/>
          <w:color w:val="1F1F1F"/>
        </w:rPr>
        <w:t>Rider App: Built with React.js and wrapped with Apache Cordova. It handles the map rendering (via Leaflet.js) and the "Pin-Drop" interface.</w:t>
      </w:r>
    </w:p>
    <w:p>
      <w:pPr>
        <w:pStyle w:val="30"/>
        <w:numPr>
          <w:ilvl w:val="0"/>
          <w:numId w:val="30"/>
        </w:numPr>
        <w:spacing w:before="280" w:after="0" w:afterAutospacing="0" w:line="360" w:lineRule="auto"/>
        <w:ind w:left="0" w:hanging="360"/>
        <w:jc w:val="both"/>
        <w:rPr>
          <w:b w:val="0"/>
          <w:bCs w:val="0"/>
          <w:color w:val="1F1F1F"/>
        </w:rPr>
      </w:pPr>
      <w:r>
        <w:rPr>
          <w:b w:val="0"/>
          <w:bCs w:val="0"/>
          <w:color w:val="1F1F1F"/>
        </w:rPr>
        <w:t>Driver App: Handles GPS tracking, trip acceptance, and offline route calculation.</w:t>
      </w:r>
    </w:p>
    <w:p>
      <w:pPr>
        <w:pStyle w:val="30"/>
        <w:spacing w:before="280" w:after="0" w:afterAutospacing="0" w:line="360" w:lineRule="auto"/>
        <w:jc w:val="both"/>
        <w:rPr>
          <w:b w:val="0"/>
          <w:bCs w:val="0"/>
          <w:color w:val="1F1F1F"/>
        </w:rPr>
      </w:pPr>
      <w:r>
        <w:rPr>
          <w:b w:val="0"/>
          <w:bCs w:val="0"/>
          <w:color w:val="1F1F1F"/>
        </w:rPr>
        <w:t>2. Application Tier (Middleware)</w:t>
      </w:r>
    </w:p>
    <w:p>
      <w:pPr>
        <w:pStyle w:val="30"/>
        <w:numPr>
          <w:ilvl w:val="0"/>
          <w:numId w:val="31"/>
        </w:numPr>
        <w:spacing w:before="280" w:after="0" w:afterAutospacing="0" w:line="360" w:lineRule="auto"/>
        <w:ind w:left="0" w:hanging="360"/>
        <w:jc w:val="both"/>
        <w:rPr>
          <w:b w:val="0"/>
          <w:bCs w:val="0"/>
          <w:color w:val="1F1F1F"/>
        </w:rPr>
      </w:pPr>
      <w:r>
        <w:rPr>
          <w:b w:val="0"/>
          <w:bCs w:val="0"/>
          <w:color w:val="1F1F1F"/>
        </w:rPr>
        <w:t>Firebase Cloud Functions: These are serverless functions that execute backend logic.</w:t>
      </w:r>
    </w:p>
    <w:p>
      <w:pPr>
        <w:pStyle w:val="30"/>
        <w:numPr>
          <w:ilvl w:val="1"/>
          <w:numId w:val="31"/>
        </w:numPr>
        <w:spacing w:before="280" w:after="0" w:afterAutospacing="0" w:line="360" w:lineRule="auto"/>
        <w:ind w:left="0" w:hanging="360"/>
        <w:jc w:val="both"/>
        <w:rPr>
          <w:b w:val="0"/>
          <w:bCs w:val="0"/>
          <w:color w:val="1F1F1F"/>
        </w:rPr>
      </w:pPr>
      <w:r>
        <w:rPr>
          <w:rStyle w:val="23"/>
          <w:rFonts w:cs="Times New Roman"/>
          <w:b w:val="0"/>
          <w:bCs w:val="0"/>
          <w:color w:val="444746"/>
          <w:sz w:val="24"/>
          <w:szCs w:val="24"/>
        </w:rPr>
        <w:t>dispatchRide()</w:t>
      </w:r>
      <w:r>
        <w:rPr>
          <w:b w:val="0"/>
          <w:bCs w:val="0"/>
          <w:color w:val="1F1F1F"/>
        </w:rPr>
        <w:t>: Broadcasts ride requests to drivers within a specific Geohash radius.</w:t>
      </w:r>
    </w:p>
    <w:p>
      <w:pPr>
        <w:pStyle w:val="30"/>
        <w:numPr>
          <w:ilvl w:val="1"/>
          <w:numId w:val="31"/>
        </w:numPr>
        <w:spacing w:before="280" w:after="0" w:afterAutospacing="0" w:line="360" w:lineRule="auto"/>
        <w:ind w:left="0" w:hanging="360"/>
        <w:jc w:val="both"/>
        <w:rPr>
          <w:b w:val="0"/>
          <w:bCs w:val="0"/>
          <w:color w:val="1F1F1F"/>
        </w:rPr>
      </w:pPr>
      <w:r>
        <w:rPr>
          <w:rStyle w:val="23"/>
          <w:rFonts w:cs="Times New Roman"/>
          <w:b w:val="0"/>
          <w:bCs w:val="0"/>
          <w:color w:val="444746"/>
          <w:sz w:val="24"/>
          <w:szCs w:val="24"/>
        </w:rPr>
        <w:t>verifyTransaction()</w:t>
      </w:r>
      <w:r>
        <w:rPr>
          <w:b w:val="0"/>
          <w:bCs w:val="0"/>
          <w:color w:val="1F1F1F"/>
        </w:rPr>
        <w:t xml:space="preserve">: Manages the state changes of a trip (Pending </w:t>
      </w:r>
      <w:r>
        <w:rPr>
          <w:rStyle w:val="74"/>
          <w:rFonts w:eastAsiaTheme="minorEastAsia"/>
          <w:b w:val="0"/>
          <w:bCs w:val="0"/>
          <w:color w:val="1F1F1F"/>
        </w:rPr>
        <w:t>$\rightarrow$</w:t>
      </w:r>
      <w:r>
        <w:rPr>
          <w:b w:val="0"/>
          <w:bCs w:val="0"/>
          <w:color w:val="1F1F1F"/>
        </w:rPr>
        <w:t xml:space="preserve"> Accepted </w:t>
      </w:r>
      <w:r>
        <w:rPr>
          <w:rStyle w:val="74"/>
          <w:rFonts w:eastAsiaTheme="minorEastAsia"/>
          <w:b w:val="0"/>
          <w:bCs w:val="0"/>
          <w:color w:val="1F1F1F"/>
        </w:rPr>
        <w:t>$\rightarrow$</w:t>
      </w:r>
      <w:r>
        <w:rPr>
          <w:b w:val="0"/>
          <w:bCs w:val="0"/>
          <w:color w:val="1F1F1F"/>
        </w:rPr>
        <w:t xml:space="preserve"> Completed). </w:t>
      </w:r>
    </w:p>
    <w:p>
      <w:pPr>
        <w:pStyle w:val="30"/>
        <w:tabs>
          <w:tab w:val="left" w:pos="2567"/>
        </w:tabs>
        <w:spacing w:before="280" w:after="0" w:afterAutospacing="0" w:line="360" w:lineRule="auto"/>
        <w:jc w:val="both"/>
        <w:rPr>
          <w:b w:val="0"/>
          <w:bCs w:val="0"/>
          <w:color w:val="1F1F1F"/>
        </w:rPr>
      </w:pPr>
      <w:r>
        <w:rPr>
          <w:b w:val="0"/>
          <w:bCs w:val="0"/>
          <w:color w:val="1F1F1F"/>
        </w:rPr>
        <w:t>3. Data Tier (Database)</w:t>
      </w:r>
    </w:p>
    <w:p>
      <w:pPr>
        <w:pStyle w:val="30"/>
        <w:numPr>
          <w:ilvl w:val="0"/>
          <w:numId w:val="32"/>
        </w:numPr>
        <w:spacing w:before="280" w:after="0" w:afterAutospacing="0" w:line="360" w:lineRule="auto"/>
        <w:ind w:left="0" w:hanging="360"/>
        <w:jc w:val="both"/>
        <w:rPr>
          <w:b w:val="0"/>
          <w:bCs w:val="0"/>
          <w:color w:val="1F1F1F"/>
        </w:rPr>
      </w:pPr>
      <w:r>
        <w:rPr>
          <w:b w:val="0"/>
          <w:bCs w:val="0"/>
          <w:color w:val="1F1F1F"/>
        </w:rPr>
        <w:t>Cloud Firestore: A NoSQL document database chosen for its real-time synchronization capabilities, allowing the Driver’s location to update live on the Rider’s screen without manual refreshing.</w:t>
      </w:r>
    </w:p>
    <w:p>
      <w:pPr>
        <w:pStyle w:val="4"/>
        <w:spacing w:before="40" w:after="120" w:line="360" w:lineRule="auto"/>
        <w:jc w:val="both"/>
        <w:rPr>
          <w:rFonts w:ascii="Times New Roman" w:hAnsi="Times New Roman" w:cs="Times New Roman"/>
          <w:b/>
          <w:color w:val="1F1F1F"/>
          <w:sz w:val="28"/>
        </w:rPr>
      </w:pPr>
      <w:r>
        <w:rPr>
          <w:rFonts w:ascii="Times New Roman" w:hAnsi="Times New Roman" w:cs="Times New Roman"/>
          <w:b/>
          <w:color w:val="1F1F1F"/>
          <w:sz w:val="28"/>
        </w:rPr>
        <w:t>3.5 System Modeling</w:t>
      </w:r>
    </w:p>
    <w:p>
      <w:pPr>
        <w:pStyle w:val="5"/>
        <w:spacing w:before="40" w:after="120" w:line="360" w:lineRule="auto"/>
        <w:jc w:val="both"/>
        <w:rPr>
          <w:rFonts w:ascii="Times New Roman" w:hAnsi="Times New Roman" w:cs="Times New Roman"/>
          <w:b/>
          <w:i w:val="0"/>
          <w:color w:val="1F1F1F"/>
          <w:sz w:val="28"/>
        </w:rPr>
      </w:pPr>
      <w:r>
        <w:rPr>
          <w:rFonts w:ascii="Times New Roman" w:hAnsi="Times New Roman" w:cs="Times New Roman"/>
          <w:b/>
          <w:i w:val="0"/>
          <w:color w:val="1F1F1F"/>
          <w:sz w:val="28"/>
        </w:rPr>
        <w:t>3.5.1 Use Case Diagram Design</w:t>
      </w:r>
    </w:p>
    <w:p>
      <w:pPr>
        <w:pStyle w:val="30"/>
        <w:spacing w:before="280" w:after="120" w:afterAutospacing="0" w:line="360" w:lineRule="auto"/>
        <w:jc w:val="both"/>
        <w:rPr>
          <w:b w:val="0"/>
          <w:bCs w:val="0"/>
          <w:color w:val="1F1F1F"/>
        </w:rPr>
      </w:pPr>
      <w:r>
        <w:rPr>
          <w:b w:val="0"/>
          <w:bCs w:val="0"/>
          <w:color w:val="1F1F1F"/>
        </w:rPr>
        <w:t>The system interaction is defined by the following actors and use cases:</w:t>
      </w:r>
    </w:p>
    <w:p>
      <w:pPr>
        <w:pStyle w:val="30"/>
        <w:numPr>
          <w:ilvl w:val="0"/>
          <w:numId w:val="33"/>
        </w:numPr>
        <w:spacing w:before="280" w:after="0" w:afterAutospacing="0" w:line="360" w:lineRule="auto"/>
        <w:ind w:left="0" w:hanging="360"/>
        <w:jc w:val="both"/>
        <w:rPr>
          <w:b w:val="0"/>
          <w:bCs w:val="0"/>
          <w:color w:val="1F1F1F"/>
        </w:rPr>
      </w:pPr>
      <w:r>
        <w:rPr>
          <w:b w:val="0"/>
          <w:bCs w:val="0"/>
          <w:color w:val="1F1F1F"/>
        </w:rPr>
        <w:t>Actor: Rider</w:t>
      </w:r>
    </w:p>
    <w:p>
      <w:pPr>
        <w:pStyle w:val="30"/>
        <w:numPr>
          <w:ilvl w:val="1"/>
          <w:numId w:val="33"/>
        </w:numPr>
        <w:spacing w:before="280" w:after="0" w:afterAutospacing="0" w:line="360" w:lineRule="auto"/>
        <w:ind w:left="0" w:hanging="360"/>
        <w:jc w:val="both"/>
        <w:rPr>
          <w:b w:val="0"/>
          <w:bCs w:val="0"/>
          <w:color w:val="1F1F1F"/>
        </w:rPr>
      </w:pPr>
      <w:r>
        <w:rPr>
          <w:b w:val="0"/>
          <w:bCs w:val="0"/>
          <w:color w:val="1F1F1F"/>
        </w:rPr>
        <w:t>Generate Location: Uses the map interface to create a Plus Code.</w:t>
      </w:r>
    </w:p>
    <w:p>
      <w:pPr>
        <w:pStyle w:val="30"/>
        <w:numPr>
          <w:ilvl w:val="1"/>
          <w:numId w:val="33"/>
        </w:numPr>
        <w:spacing w:before="280" w:after="0" w:afterAutospacing="0" w:line="360" w:lineRule="auto"/>
        <w:ind w:left="0" w:hanging="360"/>
        <w:jc w:val="both"/>
        <w:rPr>
          <w:b w:val="0"/>
          <w:bCs w:val="0"/>
          <w:color w:val="1F1F1F"/>
        </w:rPr>
      </w:pPr>
      <w:r>
        <w:rPr>
          <w:b w:val="0"/>
          <w:bCs w:val="0"/>
          <w:color w:val="1F1F1F"/>
        </w:rPr>
        <w:t>Annotate Address: Adds informal text description to the location.</w:t>
      </w:r>
    </w:p>
    <w:p>
      <w:pPr>
        <w:pStyle w:val="30"/>
        <w:numPr>
          <w:ilvl w:val="1"/>
          <w:numId w:val="33"/>
        </w:numPr>
        <w:spacing w:before="280" w:after="0" w:afterAutospacing="0" w:line="360" w:lineRule="auto"/>
        <w:ind w:left="0" w:hanging="360"/>
        <w:jc w:val="both"/>
        <w:rPr>
          <w:b w:val="0"/>
          <w:bCs w:val="0"/>
          <w:color w:val="1F1F1F"/>
        </w:rPr>
      </w:pPr>
      <w:r>
        <w:rPr>
          <w:b w:val="0"/>
          <w:bCs w:val="0"/>
          <w:color w:val="1F1F1F"/>
        </w:rPr>
        <w:t>Request Trip: Broadcasts the request to the network.</w:t>
      </w:r>
    </w:p>
    <w:p>
      <w:pPr>
        <w:pStyle w:val="30"/>
        <w:numPr>
          <w:ilvl w:val="0"/>
          <w:numId w:val="33"/>
        </w:numPr>
        <w:spacing w:before="280" w:after="0" w:afterAutospacing="0" w:line="360" w:lineRule="auto"/>
        <w:ind w:left="0" w:hanging="360"/>
        <w:jc w:val="both"/>
        <w:rPr>
          <w:b w:val="0"/>
          <w:bCs w:val="0"/>
          <w:color w:val="1F1F1F"/>
        </w:rPr>
      </w:pPr>
      <w:r>
        <w:rPr>
          <w:b w:val="0"/>
          <w:bCs w:val="0"/>
          <w:color w:val="1F1F1F"/>
        </w:rPr>
        <w:t>Actor: Driver</w:t>
      </w:r>
    </w:p>
    <w:p>
      <w:pPr>
        <w:pStyle w:val="30"/>
        <w:numPr>
          <w:ilvl w:val="1"/>
          <w:numId w:val="33"/>
        </w:numPr>
        <w:spacing w:before="280" w:after="0" w:afterAutospacing="0" w:line="360" w:lineRule="auto"/>
        <w:ind w:left="0" w:hanging="360"/>
        <w:jc w:val="both"/>
        <w:rPr>
          <w:b w:val="0"/>
          <w:bCs w:val="0"/>
          <w:color w:val="1F1F1F"/>
        </w:rPr>
      </w:pPr>
      <w:r>
        <w:rPr>
          <w:b w:val="0"/>
          <w:bCs w:val="0"/>
          <w:color w:val="1F1F1F"/>
        </w:rPr>
        <w:t>Receive Notification: Gets alerted of nearby requests via Cloud Messaging.</w:t>
      </w:r>
    </w:p>
    <w:p>
      <w:pPr>
        <w:pStyle w:val="30"/>
        <w:numPr>
          <w:ilvl w:val="1"/>
          <w:numId w:val="33"/>
        </w:numPr>
        <w:spacing w:before="280" w:after="0" w:afterAutospacing="0" w:line="360" w:lineRule="auto"/>
        <w:ind w:left="0" w:hanging="360"/>
        <w:jc w:val="both"/>
        <w:rPr>
          <w:b w:val="0"/>
          <w:bCs w:val="0"/>
          <w:color w:val="1F1F1F"/>
        </w:rPr>
      </w:pPr>
      <w:r>
        <w:rPr>
          <w:b w:val="0"/>
          <w:bCs w:val="0"/>
          <w:color w:val="1F1F1F"/>
        </w:rPr>
        <w:t>Accept Trip: Commits to the ride.</w:t>
      </w:r>
    </w:p>
    <w:p>
      <w:pPr>
        <w:pStyle w:val="30"/>
        <w:numPr>
          <w:ilvl w:val="1"/>
          <w:numId w:val="33"/>
        </w:numPr>
        <w:spacing w:before="280" w:after="0" w:afterAutospacing="0" w:line="360" w:lineRule="auto"/>
        <w:ind w:left="0" w:hanging="360"/>
        <w:jc w:val="both"/>
        <w:rPr>
          <w:b w:val="0"/>
          <w:bCs w:val="0"/>
          <w:color w:val="1F1F1F"/>
        </w:rPr>
      </w:pPr>
      <w:r>
        <w:rPr>
          <w:b w:val="0"/>
          <w:bCs w:val="0"/>
          <w:color w:val="1F1F1F"/>
        </w:rPr>
        <w:t>Offline Navigation: Views destination direction without active data.</w:t>
      </w:r>
    </w:p>
    <w:p>
      <w:pPr>
        <w:pStyle w:val="5"/>
        <w:spacing w:before="40" w:after="120" w:line="360" w:lineRule="auto"/>
        <w:jc w:val="both"/>
        <w:rPr>
          <w:rFonts w:ascii="Times New Roman" w:hAnsi="Times New Roman" w:cs="Times New Roman"/>
          <w:b/>
          <w:i w:val="0"/>
          <w:color w:val="1F1F1F"/>
          <w:sz w:val="28"/>
        </w:rPr>
      </w:pPr>
      <w:r>
        <w:rPr>
          <w:rFonts w:ascii="Times New Roman" w:hAnsi="Times New Roman" w:cs="Times New Roman"/>
          <w:b/>
          <w:i w:val="0"/>
          <w:color w:val="1F1F1F"/>
          <w:sz w:val="28"/>
        </w:rPr>
        <w:t>3.5.2 Data Flow Diagram (DFD) - Level 1</w:t>
      </w:r>
    </w:p>
    <w:p>
      <w:pPr>
        <w:pStyle w:val="30"/>
        <w:spacing w:before="280" w:after="120" w:afterAutospacing="0" w:line="360" w:lineRule="auto"/>
        <w:jc w:val="both"/>
        <w:rPr>
          <w:b w:val="0"/>
          <w:bCs w:val="0"/>
          <w:color w:val="1F1F1F"/>
        </w:rPr>
      </w:pPr>
      <w:r>
        <w:rPr>
          <w:b w:val="0"/>
          <w:bCs w:val="0"/>
          <w:color w:val="1F1F1F"/>
        </w:rPr>
        <w:t>This illustrates the flow of data through the "Hybrid Resolver":</w:t>
      </w:r>
    </w:p>
    <w:p>
      <w:pPr>
        <w:pStyle w:val="30"/>
        <w:numPr>
          <w:ilvl w:val="0"/>
          <w:numId w:val="34"/>
        </w:numPr>
        <w:spacing w:before="280" w:after="0" w:afterAutospacing="0" w:line="360" w:lineRule="auto"/>
        <w:ind w:left="0" w:hanging="360"/>
        <w:jc w:val="both"/>
        <w:rPr>
          <w:b w:val="0"/>
          <w:bCs w:val="0"/>
          <w:color w:val="1F1F1F"/>
        </w:rPr>
      </w:pPr>
      <w:r>
        <w:rPr>
          <w:b w:val="0"/>
          <w:bCs w:val="0"/>
          <w:color w:val="1F1F1F"/>
        </w:rPr>
        <w:t>Input: User GPS Coordinates + Manual Pin Adjustment.</w:t>
      </w:r>
    </w:p>
    <w:p>
      <w:pPr>
        <w:pStyle w:val="30"/>
        <w:numPr>
          <w:ilvl w:val="0"/>
          <w:numId w:val="34"/>
        </w:numPr>
        <w:spacing w:before="280" w:after="0" w:afterAutospacing="0" w:line="360" w:lineRule="auto"/>
        <w:ind w:left="0" w:hanging="360"/>
        <w:jc w:val="both"/>
        <w:rPr>
          <w:b w:val="0"/>
          <w:bCs w:val="0"/>
          <w:color w:val="1F1F1F"/>
        </w:rPr>
      </w:pPr>
      <w:r>
        <w:rPr>
          <w:b w:val="0"/>
          <w:bCs w:val="0"/>
          <w:color w:val="1F1F1F"/>
        </w:rPr>
        <w:t xml:space="preserve">Process: The </w:t>
      </w:r>
      <w:r>
        <w:rPr>
          <w:rStyle w:val="23"/>
          <w:rFonts w:cs="Times New Roman"/>
          <w:b w:val="0"/>
          <w:bCs w:val="0"/>
          <w:color w:val="444746"/>
          <w:sz w:val="24"/>
          <w:szCs w:val="24"/>
        </w:rPr>
        <w:t>PlusCodeGenerator</w:t>
      </w:r>
      <w:r>
        <w:rPr>
          <w:b w:val="0"/>
          <w:bCs w:val="0"/>
          <w:color w:val="1F1F1F"/>
        </w:rPr>
        <w:t xml:space="preserve"> function converts the final coordinate to an alphanumeric string.</w:t>
      </w:r>
    </w:p>
    <w:p>
      <w:pPr>
        <w:pStyle w:val="30"/>
        <w:numPr>
          <w:ilvl w:val="0"/>
          <w:numId w:val="34"/>
        </w:numPr>
        <w:spacing w:before="280" w:after="0" w:afterAutospacing="0" w:line="360" w:lineRule="auto"/>
        <w:ind w:left="0" w:hanging="360"/>
        <w:jc w:val="both"/>
        <w:rPr>
          <w:b w:val="0"/>
          <w:bCs w:val="0"/>
          <w:color w:val="1F1F1F"/>
        </w:rPr>
      </w:pPr>
      <w:r>
        <w:rPr>
          <w:b w:val="0"/>
          <w:bCs w:val="0"/>
          <w:color w:val="1F1F1F"/>
        </w:rPr>
        <w:t>Enrichment: The user's "Text Note" is appended to the object.</w:t>
      </w:r>
    </w:p>
    <w:p>
      <w:pPr>
        <w:pStyle w:val="30"/>
        <w:numPr>
          <w:ilvl w:val="0"/>
          <w:numId w:val="34"/>
        </w:numPr>
        <w:spacing w:before="280" w:after="0" w:afterAutospacing="0" w:line="360" w:lineRule="auto"/>
        <w:ind w:left="0" w:hanging="360"/>
        <w:jc w:val="both"/>
        <w:rPr>
          <w:b w:val="0"/>
          <w:bCs w:val="0"/>
          <w:color w:val="1F1F1F"/>
        </w:rPr>
      </w:pPr>
      <w:r>
        <w:rPr>
          <w:b w:val="0"/>
          <w:bCs w:val="0"/>
          <w:color w:val="1F1F1F"/>
        </w:rPr>
        <w:t xml:space="preserve">Output: A </w:t>
      </w:r>
      <w:r>
        <w:rPr>
          <w:rStyle w:val="23"/>
          <w:rFonts w:cs="Times New Roman"/>
          <w:b w:val="0"/>
          <w:bCs w:val="0"/>
          <w:color w:val="444746"/>
          <w:sz w:val="24"/>
          <w:szCs w:val="24"/>
        </w:rPr>
        <w:t>TripRequest</w:t>
      </w:r>
      <w:r>
        <w:rPr>
          <w:b w:val="0"/>
          <w:bCs w:val="0"/>
          <w:color w:val="1F1F1F"/>
        </w:rPr>
        <w:t xml:space="preserve"> object is written to the Firebase </w:t>
      </w:r>
      <w:r>
        <w:rPr>
          <w:rStyle w:val="23"/>
          <w:rFonts w:cs="Times New Roman"/>
          <w:b w:val="0"/>
          <w:bCs w:val="0"/>
          <w:color w:val="444746"/>
          <w:sz w:val="24"/>
          <w:szCs w:val="24"/>
        </w:rPr>
        <w:t>trips</w:t>
      </w:r>
      <w:r>
        <w:rPr>
          <w:b w:val="0"/>
          <w:bCs w:val="0"/>
          <w:color w:val="1F1F1F"/>
        </w:rPr>
        <w:t xml:space="preserve"> collection.</w:t>
      </w:r>
    </w:p>
    <w:p>
      <w:pPr>
        <w:pStyle w:val="4"/>
        <w:spacing w:before="40" w:after="120" w:line="360" w:lineRule="auto"/>
        <w:jc w:val="both"/>
        <w:rPr>
          <w:rFonts w:ascii="Times New Roman" w:hAnsi="Times New Roman" w:cs="Times New Roman"/>
          <w:b/>
          <w:color w:val="1F1F1F"/>
          <w:sz w:val="28"/>
        </w:rPr>
      </w:pPr>
      <w:r>
        <w:rPr>
          <w:rFonts w:ascii="Times New Roman" w:hAnsi="Times New Roman" w:cs="Times New Roman"/>
          <w:b/>
          <w:color w:val="1F1F1F"/>
          <w:sz w:val="28"/>
        </w:rPr>
        <w:t>3.6 Database Design (Schema)</w:t>
      </w:r>
    </w:p>
    <w:p>
      <w:pPr>
        <w:pStyle w:val="30"/>
        <w:spacing w:before="280" w:after="240" w:afterAutospacing="0" w:line="360" w:lineRule="auto"/>
        <w:jc w:val="both"/>
        <w:rPr>
          <w:color w:val="1F1F1F"/>
        </w:rPr>
      </w:pPr>
      <w:r>
        <w:rPr>
          <w:color w:val="1F1F1F"/>
        </w:rPr>
        <w:t>The database is structured using Firestore Collections. The schema is optimized to support the hybrid workflow by including specific fields for the Plus Code and User Note.</w:t>
      </w:r>
    </w:p>
    <w:p>
      <w:pPr>
        <w:pStyle w:val="30"/>
        <w:spacing w:before="280" w:after="0" w:afterAutospacing="0" w:line="360" w:lineRule="auto"/>
        <w:jc w:val="both"/>
        <w:rPr>
          <w:color w:val="1F1F1F"/>
        </w:rPr>
      </w:pPr>
      <w:r>
        <w:rPr>
          <w:b/>
          <w:bCs/>
          <w:color w:val="1F1F1F"/>
        </w:rPr>
        <w:t xml:space="preserve">Collection: </w:t>
      </w:r>
      <w:r>
        <w:rPr>
          <w:rStyle w:val="23"/>
          <w:rFonts w:cs="Times New Roman"/>
          <w:b/>
          <w:bCs/>
          <w:color w:val="444746"/>
          <w:sz w:val="24"/>
          <w:szCs w:val="24"/>
        </w:rPr>
        <w:t>users</w:t>
      </w:r>
    </w:p>
    <w:p>
      <w:pPr>
        <w:pStyle w:val="30"/>
        <w:numPr>
          <w:ilvl w:val="0"/>
          <w:numId w:val="35"/>
        </w:numPr>
        <w:spacing w:before="280" w:after="0" w:afterAutospacing="0" w:line="360" w:lineRule="auto"/>
        <w:ind w:left="0" w:hanging="360"/>
        <w:jc w:val="both"/>
        <w:rPr>
          <w:color w:val="1F1F1F"/>
        </w:rPr>
      </w:pPr>
      <w:r>
        <w:rPr>
          <w:rStyle w:val="23"/>
          <w:rFonts w:cs="Times New Roman"/>
          <w:color w:val="444746"/>
          <w:sz w:val="24"/>
          <w:szCs w:val="24"/>
        </w:rPr>
        <w:t>uid</w:t>
      </w:r>
      <w:r>
        <w:rPr>
          <w:color w:val="1F1F1F"/>
        </w:rPr>
        <w:t xml:space="preserve"> (String): Unique User ID.</w:t>
      </w:r>
    </w:p>
    <w:p>
      <w:pPr>
        <w:pStyle w:val="30"/>
        <w:numPr>
          <w:ilvl w:val="0"/>
          <w:numId w:val="35"/>
        </w:numPr>
        <w:spacing w:before="280" w:after="0" w:afterAutospacing="0" w:line="360" w:lineRule="auto"/>
        <w:ind w:left="0" w:hanging="360"/>
        <w:jc w:val="both"/>
        <w:rPr>
          <w:color w:val="1F1F1F"/>
        </w:rPr>
      </w:pPr>
      <w:r>
        <w:rPr>
          <w:rStyle w:val="23"/>
          <w:rFonts w:cs="Times New Roman"/>
          <w:color w:val="444746"/>
          <w:sz w:val="24"/>
          <w:szCs w:val="24"/>
        </w:rPr>
        <w:t>name</w:t>
      </w:r>
      <w:r>
        <w:rPr>
          <w:color w:val="1F1F1F"/>
        </w:rPr>
        <w:t xml:space="preserve"> (String): Full Name.</w:t>
      </w:r>
    </w:p>
    <w:p>
      <w:pPr>
        <w:pStyle w:val="30"/>
        <w:numPr>
          <w:ilvl w:val="0"/>
          <w:numId w:val="35"/>
        </w:numPr>
        <w:spacing w:before="280" w:after="0" w:afterAutospacing="0" w:line="360" w:lineRule="auto"/>
        <w:ind w:left="0" w:hanging="360"/>
        <w:jc w:val="both"/>
        <w:rPr>
          <w:color w:val="1F1F1F"/>
        </w:rPr>
      </w:pPr>
      <w:r>
        <w:rPr>
          <w:rStyle w:val="23"/>
          <w:rFonts w:cs="Times New Roman"/>
          <w:color w:val="444746"/>
          <w:sz w:val="24"/>
          <w:szCs w:val="24"/>
        </w:rPr>
        <w:t>userType</w:t>
      </w:r>
      <w:r>
        <w:rPr>
          <w:color w:val="1F1F1F"/>
        </w:rPr>
        <w:t xml:space="preserve"> (String): "Rider" or "Driver".</w:t>
      </w:r>
    </w:p>
    <w:p>
      <w:pPr>
        <w:pStyle w:val="30"/>
        <w:numPr>
          <w:ilvl w:val="0"/>
          <w:numId w:val="35"/>
        </w:numPr>
        <w:spacing w:before="280" w:after="0" w:afterAutospacing="0" w:line="360" w:lineRule="auto"/>
        <w:ind w:left="0" w:hanging="360"/>
        <w:jc w:val="both"/>
        <w:rPr>
          <w:color w:val="1F1F1F"/>
        </w:rPr>
      </w:pPr>
      <w:r>
        <w:rPr>
          <w:rStyle w:val="23"/>
          <w:rFonts w:cs="Times New Roman"/>
          <w:color w:val="444746"/>
          <w:sz w:val="24"/>
          <w:szCs w:val="24"/>
        </w:rPr>
        <w:t>rating</w:t>
      </w:r>
      <w:r>
        <w:rPr>
          <w:color w:val="1F1F1F"/>
        </w:rPr>
        <w:t xml:space="preserve"> (Float): Aggregate score (1.0–5.0).</w:t>
      </w:r>
    </w:p>
    <w:p>
      <w:pPr>
        <w:pStyle w:val="30"/>
        <w:spacing w:before="280" w:after="0" w:afterAutospacing="0" w:line="360" w:lineRule="auto"/>
        <w:jc w:val="both"/>
        <w:rPr>
          <w:color w:val="1F1F1F"/>
        </w:rPr>
      </w:pPr>
      <w:r>
        <w:rPr>
          <w:b/>
          <w:bCs/>
          <w:color w:val="1F1F1F"/>
        </w:rPr>
        <w:t xml:space="preserve">Collection: </w:t>
      </w:r>
      <w:r>
        <w:rPr>
          <w:rStyle w:val="23"/>
          <w:rFonts w:cs="Times New Roman"/>
          <w:b/>
          <w:bCs/>
          <w:color w:val="444746"/>
          <w:sz w:val="24"/>
          <w:szCs w:val="24"/>
        </w:rPr>
        <w:t>trips</w:t>
      </w:r>
    </w:p>
    <w:p>
      <w:pPr>
        <w:pStyle w:val="30"/>
        <w:numPr>
          <w:ilvl w:val="0"/>
          <w:numId w:val="36"/>
        </w:numPr>
        <w:spacing w:before="280" w:after="0" w:afterAutospacing="0" w:line="360" w:lineRule="auto"/>
        <w:ind w:left="0" w:hanging="360"/>
        <w:jc w:val="both"/>
        <w:rPr>
          <w:color w:val="1F1F1F"/>
        </w:rPr>
      </w:pPr>
      <w:r>
        <w:rPr>
          <w:rStyle w:val="23"/>
          <w:rFonts w:cs="Times New Roman"/>
          <w:color w:val="444746"/>
          <w:sz w:val="24"/>
          <w:szCs w:val="24"/>
        </w:rPr>
        <w:t>tripId</w:t>
      </w:r>
      <w:r>
        <w:rPr>
          <w:color w:val="1F1F1F"/>
        </w:rPr>
        <w:t xml:space="preserve"> (String): Unique Identifier.</w:t>
      </w:r>
    </w:p>
    <w:p>
      <w:pPr>
        <w:pStyle w:val="30"/>
        <w:numPr>
          <w:ilvl w:val="0"/>
          <w:numId w:val="36"/>
        </w:numPr>
        <w:spacing w:before="280" w:after="0" w:afterAutospacing="0" w:line="360" w:lineRule="auto"/>
        <w:ind w:left="0" w:hanging="360"/>
        <w:jc w:val="both"/>
        <w:rPr>
          <w:color w:val="1F1F1F"/>
        </w:rPr>
      </w:pPr>
      <w:r>
        <w:rPr>
          <w:rStyle w:val="23"/>
          <w:rFonts w:cs="Times New Roman"/>
          <w:color w:val="444746"/>
          <w:sz w:val="24"/>
          <w:szCs w:val="24"/>
        </w:rPr>
        <w:t>riderId</w:t>
      </w:r>
      <w:r>
        <w:rPr>
          <w:color w:val="1F1F1F"/>
        </w:rPr>
        <w:t xml:space="preserve"> (String): Reference to </w:t>
      </w:r>
      <w:r>
        <w:rPr>
          <w:rStyle w:val="23"/>
          <w:rFonts w:cs="Times New Roman"/>
          <w:color w:val="444746"/>
          <w:sz w:val="24"/>
          <w:szCs w:val="24"/>
        </w:rPr>
        <w:t>users</w:t>
      </w:r>
      <w:r>
        <w:rPr>
          <w:color w:val="1F1F1F"/>
        </w:rPr>
        <w:t>.</w:t>
      </w:r>
    </w:p>
    <w:p>
      <w:pPr>
        <w:pStyle w:val="30"/>
        <w:numPr>
          <w:ilvl w:val="0"/>
          <w:numId w:val="36"/>
        </w:numPr>
        <w:spacing w:before="280" w:after="0" w:afterAutospacing="0" w:line="360" w:lineRule="auto"/>
        <w:ind w:left="0" w:hanging="360"/>
        <w:jc w:val="both"/>
        <w:rPr>
          <w:color w:val="1F1F1F"/>
        </w:rPr>
      </w:pPr>
      <w:r>
        <w:rPr>
          <w:rStyle w:val="23"/>
          <w:rFonts w:cs="Times New Roman"/>
          <w:color w:val="444746"/>
          <w:sz w:val="24"/>
          <w:szCs w:val="24"/>
        </w:rPr>
        <w:t>driverId</w:t>
      </w:r>
      <w:r>
        <w:rPr>
          <w:color w:val="1F1F1F"/>
        </w:rPr>
        <w:t xml:space="preserve"> (String): Reference to </w:t>
      </w:r>
      <w:r>
        <w:rPr>
          <w:rStyle w:val="23"/>
          <w:rFonts w:cs="Times New Roman"/>
          <w:color w:val="444746"/>
          <w:sz w:val="24"/>
          <w:szCs w:val="24"/>
        </w:rPr>
        <w:t>users</w:t>
      </w:r>
      <w:r>
        <w:rPr>
          <w:color w:val="1F1F1F"/>
        </w:rPr>
        <w:t xml:space="preserve"> (Nullable until accepted).</w:t>
      </w:r>
    </w:p>
    <w:p>
      <w:pPr>
        <w:pStyle w:val="30"/>
        <w:numPr>
          <w:ilvl w:val="0"/>
          <w:numId w:val="36"/>
        </w:numPr>
        <w:spacing w:before="280" w:after="0" w:afterAutospacing="0" w:line="360" w:lineRule="auto"/>
        <w:ind w:left="0" w:hanging="360"/>
        <w:jc w:val="both"/>
        <w:rPr>
          <w:color w:val="1F1F1F"/>
        </w:rPr>
      </w:pPr>
      <w:r>
        <w:rPr>
          <w:rStyle w:val="23"/>
          <w:rFonts w:cs="Times New Roman"/>
          <w:color w:val="444746"/>
          <w:sz w:val="24"/>
          <w:szCs w:val="24"/>
        </w:rPr>
        <w:t>status</w:t>
      </w:r>
      <w:r>
        <w:rPr>
          <w:color w:val="1F1F1F"/>
        </w:rPr>
        <w:t xml:space="preserve"> (String): "PENDING", "ACCEPTED", "IN_PROGRESS", "COMPLETED".</w:t>
      </w:r>
    </w:p>
    <w:p>
      <w:pPr>
        <w:pStyle w:val="30"/>
        <w:numPr>
          <w:ilvl w:val="0"/>
          <w:numId w:val="36"/>
        </w:numPr>
        <w:spacing w:before="280" w:after="0" w:afterAutospacing="0" w:line="360" w:lineRule="auto"/>
        <w:ind w:left="0" w:hanging="360"/>
        <w:jc w:val="both"/>
        <w:rPr>
          <w:color w:val="1F1F1F"/>
        </w:rPr>
      </w:pPr>
      <w:r>
        <w:rPr>
          <w:rStyle w:val="23"/>
          <w:rFonts w:cs="Times New Roman"/>
          <w:color w:val="444746"/>
          <w:sz w:val="24"/>
          <w:szCs w:val="24"/>
        </w:rPr>
        <w:t>pickup_location</w:t>
      </w:r>
      <w:r>
        <w:rPr>
          <w:color w:val="1F1F1F"/>
        </w:rPr>
        <w:t xml:space="preserve"> (Map):</w:t>
      </w:r>
    </w:p>
    <w:p>
      <w:pPr>
        <w:pStyle w:val="30"/>
        <w:numPr>
          <w:ilvl w:val="1"/>
          <w:numId w:val="36"/>
        </w:numPr>
        <w:spacing w:before="280" w:after="0" w:afterAutospacing="0" w:line="360" w:lineRule="auto"/>
        <w:ind w:left="0" w:hanging="360"/>
        <w:jc w:val="both"/>
        <w:rPr>
          <w:color w:val="1F1F1F"/>
        </w:rPr>
      </w:pPr>
      <w:r>
        <w:rPr>
          <w:rStyle w:val="23"/>
          <w:rFonts w:cs="Times New Roman"/>
          <w:color w:val="444746"/>
          <w:sz w:val="24"/>
          <w:szCs w:val="24"/>
        </w:rPr>
        <w:t>plus_code</w:t>
      </w:r>
      <w:r>
        <w:rPr>
          <w:color w:val="1F1F1F"/>
        </w:rPr>
        <w:t xml:space="preserve"> (String): Generated code (e.g., "8FGP+V7").</w:t>
      </w:r>
    </w:p>
    <w:p>
      <w:pPr>
        <w:pStyle w:val="30"/>
        <w:numPr>
          <w:ilvl w:val="1"/>
          <w:numId w:val="36"/>
        </w:numPr>
        <w:spacing w:before="280" w:after="0" w:afterAutospacing="0" w:line="360" w:lineRule="auto"/>
        <w:ind w:left="0" w:hanging="360"/>
        <w:jc w:val="both"/>
        <w:rPr>
          <w:color w:val="1F1F1F"/>
        </w:rPr>
      </w:pPr>
      <w:r>
        <w:rPr>
          <w:rStyle w:val="23"/>
          <w:rFonts w:cs="Times New Roman"/>
          <w:color w:val="444746"/>
          <w:sz w:val="24"/>
          <w:szCs w:val="24"/>
        </w:rPr>
        <w:t>coordinates</w:t>
      </w:r>
      <w:r>
        <w:rPr>
          <w:color w:val="1F1F1F"/>
        </w:rPr>
        <w:t xml:space="preserve">: </w:t>
      </w:r>
      <w:r>
        <w:rPr>
          <w:rStyle w:val="23"/>
          <w:rFonts w:cs="Times New Roman"/>
          <w:color w:val="444746"/>
          <w:sz w:val="24"/>
          <w:szCs w:val="24"/>
        </w:rPr>
        <w:t>{ lat: Number, lng: Number }</w:t>
      </w:r>
      <w:r>
        <w:rPr>
          <w:color w:val="1F1F1F"/>
        </w:rPr>
        <w:t>.</w:t>
      </w:r>
    </w:p>
    <w:p>
      <w:pPr>
        <w:pStyle w:val="30"/>
        <w:numPr>
          <w:ilvl w:val="1"/>
          <w:numId w:val="36"/>
        </w:numPr>
        <w:spacing w:before="280" w:after="0" w:afterAutospacing="0" w:line="360" w:lineRule="auto"/>
        <w:ind w:left="0" w:hanging="360"/>
        <w:jc w:val="both"/>
        <w:rPr>
          <w:color w:val="1F1F1F"/>
        </w:rPr>
      </w:pPr>
      <w:r>
        <w:rPr>
          <w:rStyle w:val="23"/>
          <w:rFonts w:cs="Times New Roman"/>
          <w:color w:val="444746"/>
          <w:sz w:val="24"/>
          <w:szCs w:val="24"/>
        </w:rPr>
        <w:t>user_note</w:t>
      </w:r>
      <w:r>
        <w:rPr>
          <w:color w:val="1F1F1F"/>
        </w:rPr>
        <w:t xml:space="preserve"> (String): </w:t>
      </w:r>
      <w:r>
        <w:rPr>
          <w:b/>
          <w:bCs/>
          <w:color w:val="1F1F1F"/>
        </w:rPr>
        <w:t>(Crucial)</w:t>
      </w:r>
      <w:r>
        <w:rPr>
          <w:color w:val="1F1F1F"/>
        </w:rPr>
        <w:t xml:space="preserve"> "The black gate by the kiosk."</w:t>
      </w:r>
    </w:p>
    <w:p>
      <w:pPr>
        <w:pStyle w:val="30"/>
        <w:numPr>
          <w:ilvl w:val="1"/>
          <w:numId w:val="36"/>
        </w:numPr>
        <w:spacing w:before="280" w:after="0" w:afterAutospacing="0" w:line="360" w:lineRule="auto"/>
        <w:ind w:left="0" w:hanging="360"/>
        <w:jc w:val="both"/>
        <w:rPr>
          <w:color w:val="1F1F1F"/>
        </w:rPr>
      </w:pPr>
      <w:r>
        <w:rPr>
          <w:rStyle w:val="23"/>
          <w:rFonts w:cs="Times New Roman"/>
          <w:color w:val="444746"/>
          <w:sz w:val="24"/>
          <w:szCs w:val="24"/>
        </w:rPr>
        <w:t>input_method</w:t>
      </w:r>
      <w:r>
        <w:rPr>
          <w:color w:val="1F1F1F"/>
        </w:rPr>
        <w:t xml:space="preserve"> (String): "MAP_PIN" or "SEARCH".</w:t>
      </w:r>
    </w:p>
    <w:p>
      <w:pPr>
        <w:pStyle w:val="30"/>
        <w:numPr>
          <w:ilvl w:val="0"/>
          <w:numId w:val="36"/>
        </w:numPr>
        <w:spacing w:before="280" w:after="0" w:afterAutospacing="0" w:line="360" w:lineRule="auto"/>
        <w:ind w:left="0" w:hanging="360"/>
        <w:jc w:val="both"/>
        <w:rPr>
          <w:color w:val="1F1F1F"/>
        </w:rPr>
      </w:pPr>
      <w:r>
        <w:rPr>
          <w:rStyle w:val="23"/>
          <w:rFonts w:cs="Times New Roman"/>
          <w:color w:val="444746"/>
          <w:sz w:val="24"/>
          <w:szCs w:val="24"/>
        </w:rPr>
        <w:t>timestamp</w:t>
      </w:r>
      <w:r>
        <w:rPr>
          <w:color w:val="1F1F1F"/>
        </w:rPr>
        <w:t>: Server Timestamp.</w:t>
      </w:r>
    </w:p>
    <w:p>
      <w:pPr>
        <w:pStyle w:val="4"/>
        <w:spacing w:before="40" w:after="120" w:line="360" w:lineRule="auto"/>
        <w:jc w:val="both"/>
        <w:rPr>
          <w:rFonts w:ascii="Times New Roman" w:hAnsi="Times New Roman" w:cs="Times New Roman"/>
          <w:color w:val="1F1F1F"/>
        </w:rPr>
      </w:pPr>
      <w:r>
        <w:rPr>
          <w:rFonts w:ascii="Times New Roman" w:hAnsi="Times New Roman" w:cs="Times New Roman"/>
          <w:color w:val="1F1F1F"/>
        </w:rPr>
        <w:t>3.7 Algorithm Design: Hybrid Location Selection</w:t>
      </w:r>
    </w:p>
    <w:p>
      <w:pPr>
        <w:pStyle w:val="30"/>
        <w:spacing w:before="280" w:after="240" w:afterAutospacing="0" w:line="360" w:lineRule="auto"/>
        <w:jc w:val="both"/>
        <w:rPr>
          <w:color w:val="1F1F1F"/>
        </w:rPr>
      </w:pPr>
      <w:r>
        <w:rPr>
          <w:color w:val="1F1F1F"/>
        </w:rPr>
        <w:t>The core logic has been updated to prioritize the user's manual input over raw GPS data.</w:t>
      </w:r>
    </w:p>
    <w:p>
      <w:pPr>
        <w:pStyle w:val="30"/>
        <w:spacing w:before="280" w:after="0" w:afterAutospacing="0" w:line="360" w:lineRule="auto"/>
        <w:rPr>
          <w:color w:val="1F1F1F"/>
        </w:rPr>
      </w:pPr>
      <w:r>
        <w:rPr>
          <w:b/>
          <w:bCs/>
          <w:color w:val="1F1F1F"/>
        </w:rPr>
        <w:t>Pseudocode:</w:t>
      </w:r>
    </w:p>
    <w:p>
      <w:pPr>
        <w:spacing w:line="360" w:lineRule="auto"/>
        <w:rPr>
          <w:rFonts w:cs="Times New Roman"/>
          <w:color w:val="444746"/>
        </w:rPr>
      </w:pPr>
      <w:r>
        <w:rPr>
          <w:rStyle w:val="77"/>
          <w:rFonts w:cs="Times New Roman"/>
          <w:color w:val="444746"/>
        </w:rPr>
        <w:t>Plaintext</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ALGORITHM: Hybrid_Location_Selection</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INPUT: Hardware_GPS, User_Map_Interaction, Optional_Text_Note</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OUTPUT: Trip_Request_Object</w:t>
      </w:r>
    </w:p>
    <w:p>
      <w:pPr>
        <w:pStyle w:val="24"/>
        <w:spacing w:line="360" w:lineRule="auto"/>
        <w:rPr>
          <w:rStyle w:val="23"/>
          <w:rFonts w:ascii="Times New Roman" w:hAnsi="Times New Roman" w:cs="Times New Roman"/>
          <w:color w:val="444746"/>
          <w:sz w:val="24"/>
          <w:szCs w:val="24"/>
        </w:rPr>
      </w:pP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BEGIN</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 Step 1: Initialization</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IF Check_GPS_Permissions() IS TRUE THEN</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Current_Pos = Get_Device_Coordinates()</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Display_Map_Centered_At(Current_Pos)</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Generated_Code = Convert_To_PlusCode(Current_Pos)</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ELSE</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Display_Default_Map()</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END IF</w:t>
      </w:r>
    </w:p>
    <w:p>
      <w:pPr>
        <w:pStyle w:val="24"/>
        <w:spacing w:line="360" w:lineRule="auto"/>
        <w:rPr>
          <w:rStyle w:val="23"/>
          <w:rFonts w:ascii="Times New Roman" w:hAnsi="Times New Roman" w:cs="Times New Roman"/>
          <w:color w:val="444746"/>
          <w:sz w:val="24"/>
          <w:szCs w:val="24"/>
        </w:rPr>
      </w:pP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 Step 2: User Interaction Loop (Real-time Reverse Geocoding)</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WHILE User_Is_Dragging_Map DO</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New_Center = Get_Map_Center_Coordinates()</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 Execute conversion locally (No API call needed)</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Generated_Code = OpenLocationCode.encode(New_Center.lat, New_Center.lng)</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Update_UI_Display(Generated_Code) </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END WHILE</w:t>
      </w:r>
    </w:p>
    <w:p>
      <w:pPr>
        <w:pStyle w:val="24"/>
        <w:spacing w:line="360" w:lineRule="auto"/>
        <w:rPr>
          <w:rStyle w:val="23"/>
          <w:rFonts w:ascii="Times New Roman" w:hAnsi="Times New Roman" w:cs="Times New Roman"/>
          <w:color w:val="444746"/>
          <w:sz w:val="24"/>
          <w:szCs w:val="24"/>
        </w:rPr>
      </w:pP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 Step 3: Context Enrichment</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IF User_Clicks_Confirm THEN</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Final_Code = Generated_Code</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Final_Coords = Get_Map_Center_Coordinates()</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 Prompt for the "Context" that maps miss</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User_Hint = Prompt_User("Add a landmark description (Optional)")</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 Step 4: Construct Request</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RETURN {</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"pickup_code": Final_Code,</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"coordinates": Final_Coords,</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"landmark_note": User_Hint,</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"timestamp": NOW()</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w:t>
      </w:r>
    </w:p>
    <w:p>
      <w:pPr>
        <w:pStyle w:val="24"/>
        <w:spacing w:line="360" w:lineRule="auto"/>
        <w:rPr>
          <w:rStyle w:val="23"/>
          <w:rFonts w:ascii="Times New Roman" w:hAnsi="Times New Roman" w:cs="Times New Roman"/>
          <w:color w:val="444746"/>
          <w:sz w:val="24"/>
          <w:szCs w:val="24"/>
        </w:rPr>
      </w:pPr>
      <w:r>
        <w:rPr>
          <w:rStyle w:val="23"/>
          <w:rFonts w:ascii="Times New Roman" w:hAnsi="Times New Roman" w:cs="Times New Roman"/>
          <w:color w:val="444746"/>
          <w:sz w:val="24"/>
          <w:szCs w:val="24"/>
        </w:rPr>
        <w:t xml:space="preserve">    END IF</w:t>
      </w:r>
    </w:p>
    <w:p>
      <w:pPr>
        <w:pStyle w:val="24"/>
        <w:spacing w:line="360" w:lineRule="auto"/>
        <w:rPr>
          <w:rFonts w:ascii="Times New Roman" w:hAnsi="Times New Roman" w:cs="Times New Roman"/>
          <w:color w:val="444746"/>
          <w:sz w:val="24"/>
          <w:szCs w:val="24"/>
        </w:rPr>
      </w:pPr>
      <w:r>
        <w:rPr>
          <w:rStyle w:val="23"/>
          <w:rFonts w:ascii="Times New Roman" w:hAnsi="Times New Roman" w:cs="Times New Roman"/>
          <w:color w:val="444746"/>
          <w:sz w:val="24"/>
          <w:szCs w:val="24"/>
        </w:rPr>
        <w:t>END</w:t>
      </w:r>
    </w:p>
    <w:p>
      <w:pPr>
        <w:pStyle w:val="24"/>
        <w:spacing w:line="360" w:lineRule="auto"/>
        <w:rPr>
          <w:rFonts w:ascii="Times New Roman" w:hAnsi="Times New Roman" w:cs="Times New Roman"/>
          <w:color w:val="444746"/>
          <w:sz w:val="24"/>
          <w:szCs w:val="24"/>
        </w:rPr>
      </w:pPr>
    </w:p>
    <w:p>
      <w:pPr>
        <w:pStyle w:val="24"/>
        <w:spacing w:line="360" w:lineRule="auto"/>
        <w:rPr>
          <w:rFonts w:ascii="Times New Roman" w:hAnsi="Times New Roman" w:cs="Times New Roman"/>
          <w:color w:val="444746"/>
          <w:sz w:val="24"/>
          <w:szCs w:val="24"/>
        </w:rPr>
      </w:pPr>
    </w:p>
    <w:p>
      <w:pPr>
        <w:pStyle w:val="4"/>
        <w:spacing w:before="40" w:after="120" w:line="360" w:lineRule="auto"/>
        <w:jc w:val="both"/>
        <w:rPr>
          <w:rFonts w:ascii="Times New Roman" w:hAnsi="Times New Roman" w:cs="Times New Roman"/>
          <w:b/>
          <w:color w:val="1F1F1F"/>
          <w:sz w:val="28"/>
        </w:rPr>
      </w:pPr>
      <w:r>
        <w:rPr>
          <w:rFonts w:ascii="Times New Roman" w:hAnsi="Times New Roman" w:cs="Times New Roman"/>
          <w:b/>
          <w:color w:val="1F1F1F"/>
          <w:sz w:val="28"/>
        </w:rPr>
        <w:t>3.8 Hardware and Software Requirements</w:t>
      </w:r>
    </w:p>
    <w:p>
      <w:pPr>
        <w:pStyle w:val="30"/>
        <w:spacing w:before="280" w:after="0" w:afterAutospacing="0" w:line="360" w:lineRule="auto"/>
        <w:jc w:val="both"/>
        <w:rPr>
          <w:b/>
          <w:color w:val="1F1F1F"/>
          <w:sz w:val="28"/>
        </w:rPr>
      </w:pPr>
      <w:r>
        <w:rPr>
          <w:b/>
          <w:bCs/>
          <w:color w:val="1F1F1F"/>
          <w:sz w:val="28"/>
        </w:rPr>
        <w:t>3.8.1 Hardware Requirements</w:t>
      </w:r>
    </w:p>
    <w:p>
      <w:pPr>
        <w:pStyle w:val="30"/>
        <w:numPr>
          <w:ilvl w:val="0"/>
          <w:numId w:val="37"/>
        </w:numPr>
        <w:spacing w:before="280" w:after="0" w:afterAutospacing="0" w:line="360" w:lineRule="auto"/>
        <w:ind w:left="0" w:hanging="360"/>
        <w:jc w:val="both"/>
        <w:rPr>
          <w:b w:val="0"/>
          <w:bCs w:val="0"/>
          <w:color w:val="1F1F1F"/>
        </w:rPr>
      </w:pPr>
      <w:r>
        <w:rPr>
          <w:b w:val="0"/>
          <w:bCs w:val="0"/>
          <w:color w:val="1F1F1F"/>
        </w:rPr>
        <w:t>Development Environment: Laptop PC (Minimum Core i5, 8GB RAM).</w:t>
      </w:r>
    </w:p>
    <w:p>
      <w:pPr>
        <w:pStyle w:val="30"/>
        <w:numPr>
          <w:ilvl w:val="0"/>
          <w:numId w:val="37"/>
        </w:numPr>
        <w:spacing w:before="280" w:after="0" w:afterAutospacing="0" w:line="360" w:lineRule="auto"/>
        <w:ind w:left="0" w:hanging="360"/>
        <w:jc w:val="both"/>
        <w:rPr>
          <w:b w:val="0"/>
          <w:bCs w:val="0"/>
          <w:color w:val="1F1F1F"/>
        </w:rPr>
      </w:pPr>
      <w:r>
        <w:rPr>
          <w:b w:val="0"/>
          <w:bCs w:val="0"/>
          <w:color w:val="1F1F1F"/>
        </w:rPr>
        <w:t>Test Devices: Android Smartphone (Version 8.0 Oreo or higher) with functional GPS and Accelerometer sensors.</w:t>
      </w:r>
    </w:p>
    <w:p>
      <w:pPr>
        <w:pStyle w:val="30"/>
        <w:spacing w:before="280" w:after="0" w:afterAutospacing="0" w:line="360" w:lineRule="auto"/>
        <w:jc w:val="both"/>
        <w:rPr>
          <w:color w:val="1F1F1F"/>
          <w:sz w:val="28"/>
        </w:rPr>
      </w:pPr>
      <w:r>
        <w:rPr>
          <w:b/>
          <w:bCs/>
          <w:color w:val="1F1F1F"/>
          <w:sz w:val="28"/>
        </w:rPr>
        <w:t>3.8.2 Software Requirements</w:t>
      </w:r>
    </w:p>
    <w:p>
      <w:pPr>
        <w:pStyle w:val="30"/>
        <w:numPr>
          <w:ilvl w:val="0"/>
          <w:numId w:val="38"/>
        </w:numPr>
        <w:spacing w:before="280" w:after="0" w:afterAutospacing="0" w:line="360" w:lineRule="auto"/>
        <w:ind w:left="0" w:hanging="360"/>
        <w:jc w:val="both"/>
        <w:rPr>
          <w:b w:val="0"/>
          <w:bCs w:val="0"/>
          <w:color w:val="1F1F1F"/>
        </w:rPr>
      </w:pPr>
      <w:r>
        <w:rPr>
          <w:b w:val="0"/>
          <w:bCs w:val="0"/>
          <w:color w:val="1F1F1F"/>
        </w:rPr>
        <w:t>Frontend Framework: React.js (for component-based UI).</w:t>
      </w:r>
    </w:p>
    <w:p>
      <w:pPr>
        <w:pStyle w:val="30"/>
        <w:numPr>
          <w:ilvl w:val="0"/>
          <w:numId w:val="38"/>
        </w:numPr>
        <w:spacing w:before="280" w:after="0" w:afterAutospacing="0" w:line="360" w:lineRule="auto"/>
        <w:ind w:left="0" w:hanging="360"/>
        <w:jc w:val="both"/>
        <w:rPr>
          <w:b w:val="0"/>
          <w:bCs w:val="0"/>
          <w:color w:val="1F1F1F"/>
        </w:rPr>
      </w:pPr>
      <w:r>
        <w:rPr>
          <w:b w:val="0"/>
          <w:bCs w:val="0"/>
          <w:color w:val="1F1F1F"/>
        </w:rPr>
        <w:t>Mobile Container: Apache Cordova (for native device access).</w:t>
      </w:r>
    </w:p>
    <w:p>
      <w:pPr>
        <w:pStyle w:val="30"/>
        <w:numPr>
          <w:ilvl w:val="0"/>
          <w:numId w:val="38"/>
        </w:numPr>
        <w:spacing w:before="280" w:after="0" w:afterAutospacing="0" w:line="360" w:lineRule="auto"/>
        <w:ind w:left="0" w:hanging="360"/>
        <w:jc w:val="both"/>
        <w:rPr>
          <w:b w:val="0"/>
          <w:bCs w:val="0"/>
          <w:color w:val="1F1F1F"/>
        </w:rPr>
      </w:pPr>
      <w:r>
        <w:rPr>
          <w:b w:val="0"/>
          <w:bCs w:val="0"/>
          <w:color w:val="1F1F1F"/>
        </w:rPr>
        <w:t>Backend-as-a-Service: Firebase (Firestore, Authentication, Cloud Functions).</w:t>
      </w:r>
    </w:p>
    <w:p>
      <w:pPr>
        <w:pStyle w:val="30"/>
        <w:numPr>
          <w:ilvl w:val="0"/>
          <w:numId w:val="38"/>
        </w:numPr>
        <w:spacing w:before="280" w:after="0" w:afterAutospacing="0" w:line="360" w:lineRule="auto"/>
        <w:ind w:left="0" w:hanging="360"/>
        <w:jc w:val="both"/>
        <w:rPr>
          <w:b w:val="0"/>
          <w:bCs w:val="0"/>
          <w:color w:val="1F1F1F"/>
        </w:rPr>
      </w:pPr>
      <w:r>
        <w:rPr>
          <w:b w:val="0"/>
          <w:bCs w:val="0"/>
          <w:color w:val="1F1F1F"/>
        </w:rPr>
        <w:t>Mapping Engine: Leaflet.js with OpenStreetMap tiles.</w:t>
      </w:r>
    </w:p>
    <w:p>
      <w:pPr>
        <w:pStyle w:val="30"/>
        <w:numPr>
          <w:ilvl w:val="0"/>
          <w:numId w:val="38"/>
        </w:numPr>
        <w:spacing w:before="280" w:after="0" w:afterAutospacing="0" w:line="360" w:lineRule="auto"/>
        <w:ind w:left="0" w:hanging="360"/>
        <w:jc w:val="both"/>
        <w:rPr>
          <w:b w:val="0"/>
          <w:bCs w:val="0"/>
          <w:color w:val="1F1F1F"/>
        </w:rPr>
      </w:pPr>
      <w:r>
        <w:rPr>
          <w:b w:val="0"/>
          <w:bCs w:val="0"/>
          <w:color w:val="1F1F1F"/>
        </w:rPr>
        <w:t xml:space="preserve">Geocoding Library: </w:t>
      </w:r>
      <w:r>
        <w:rPr>
          <w:rStyle w:val="23"/>
          <w:rFonts w:cs="Times New Roman"/>
          <w:b w:val="0"/>
          <w:bCs w:val="0"/>
          <w:color w:val="444746"/>
          <w:sz w:val="24"/>
          <w:szCs w:val="24"/>
        </w:rPr>
        <w:t>open-location-code</w:t>
      </w:r>
      <w:r>
        <w:rPr>
          <w:b w:val="0"/>
          <w:bCs w:val="0"/>
          <w:color w:val="1F1F1F"/>
        </w:rPr>
        <w:t xml:space="preserve"> (Google Plus Codes).</w:t>
      </w:r>
    </w:p>
    <w:p>
      <w:pPr>
        <w:pStyle w:val="30"/>
        <w:numPr>
          <w:ilvl w:val="0"/>
          <w:numId w:val="38"/>
        </w:numPr>
        <w:spacing w:before="280" w:after="0" w:afterAutospacing="0" w:line="360" w:lineRule="auto"/>
        <w:ind w:left="0" w:hanging="360"/>
        <w:jc w:val="both"/>
        <w:rPr>
          <w:b w:val="0"/>
          <w:bCs w:val="0"/>
          <w:color w:val="1F1F1F"/>
        </w:rPr>
      </w:pPr>
      <w:r>
        <w:rPr>
          <w:b w:val="0"/>
          <w:bCs w:val="0"/>
          <w:color w:val="1F1F1F"/>
        </w:rPr>
        <w:t>IDE: Visual Studio Code.</w:t>
      </w: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p>
    <w:p>
      <w:pPr>
        <w:pStyle w:val="30"/>
        <w:widowControl/>
        <w:numPr>
          <w:numId w:val="0"/>
        </w:numPr>
        <w:tabs>
          <w:tab w:val="left" w:pos="720"/>
        </w:tabs>
        <w:suppressAutoHyphens/>
        <w:bidi w:val="0"/>
        <w:spacing w:before="280" w:beforeAutospacing="1" w:after="0" w:afterAutospacing="0" w:line="360" w:lineRule="auto"/>
        <w:jc w:val="both"/>
        <w:rPr>
          <w:b w:val="0"/>
          <w:bCs w:val="0"/>
          <w:color w:val="1F1F1F"/>
        </w:rPr>
      </w:pPr>
      <w:bookmarkStart w:id="9" w:name="_GoBack"/>
      <w:bookmarkEnd w:id="9"/>
    </w:p>
    <w:p>
      <w:pPr>
        <w:pStyle w:val="2"/>
        <w:rPr>
          <w:sz w:val="32"/>
          <w:szCs w:val="32"/>
        </w:rPr>
      </w:pPr>
      <w:r>
        <w:rPr>
          <w:sz w:val="32"/>
          <w:szCs w:val="32"/>
        </w:rPr>
        <w:t>REFERENCES</w:t>
      </w:r>
    </w:p>
    <w:p>
      <w:pPr>
        <w:spacing w:before="0" w:after="240" w:line="360" w:lineRule="auto"/>
        <w:ind w:left="720" w:hanging="720"/>
      </w:pPr>
      <w:r>
        <w:t>Garrido, A., Tenazas, D., Kumar, R., &amp; Panigrahy, R. (2021). Serverless computing for big data processing: A review. Future Generation Computer Systems, 118, 23-38. https://doi.org/10.1016/j.future.2021.01.004</w:t>
      </w:r>
    </w:p>
    <w:p>
      <w:pPr>
        <w:spacing w:before="0" w:after="240" w:line="360" w:lineRule="auto"/>
        <w:ind w:left="720" w:hanging="720"/>
      </w:pPr>
      <w:r>
        <w:t>Google Developers. (2021). Open Location Code: Specification and usage. Google Open Source. https://github.com/google/open-location-code</w:t>
      </w:r>
    </w:p>
    <w:p>
      <w:pPr>
        <w:spacing w:before="0" w:after="240" w:line="360" w:lineRule="auto"/>
        <w:ind w:left="720" w:hanging="720"/>
      </w:pPr>
      <w:r>
        <w:t>Kamal, S. A., Shafiq, M., &amp; Kakria, P. (2020). Investigating acceptance of telemedicine services through an extended technology acceptance model (TAM). Technology in Society, 60, 101212. https://doi.org/10.1016/j.techsoc.2019.101212</w:t>
      </w:r>
    </w:p>
    <w:p>
      <w:pPr>
        <w:spacing w:before="0" w:after="240" w:line="360" w:lineRule="auto"/>
        <w:ind w:left="720" w:hanging="720"/>
      </w:pPr>
      <w:r>
        <w:t>Li, Y., Chen, R., &amp; Yu, K. (2021). Deep learning for GNSS positioning in urban canyons. IEEE Sensors Journal, 21(16), 18063-18073. https://doi.org/10.1109/JSEN.2021.3084692</w:t>
      </w:r>
    </w:p>
    <w:p>
      <w:pPr>
        <w:spacing w:before="0" w:after="240" w:line="360" w:lineRule="auto"/>
        <w:ind w:left="720" w:hanging="720"/>
      </w:pPr>
      <w:r>
        <w:t>Mishra, S., &amp; Singh, S. (2020). Smart transportation systems in developing countries: Challenges and opportunities. IEEE Internet of Things Journal, 7(5), 3921-3930. https://doi.org/10.1109/JIOT.2020.2973520</w:t>
      </w:r>
    </w:p>
    <w:p>
      <w:pPr>
        <w:spacing w:before="0" w:after="240" w:line="360" w:lineRule="auto"/>
        <w:ind w:left="720" w:hanging="720"/>
      </w:pPr>
      <w:r>
        <w:t>Oduwaye, L. (2020). Urban planning and the challenge of informal settlements in Lagos. Journal of Sustainable Development, 13(4), 45-56. https://doi.org/10.5539/jsd.v13n4p45</w:t>
      </w:r>
    </w:p>
    <w:p>
      <w:pPr>
        <w:spacing w:before="0" w:after="240" w:line="360" w:lineRule="auto"/>
        <w:ind w:left="720" w:hanging="720"/>
      </w:pPr>
      <w:r>
        <w:t>Oluwaseun, B., &amp; Ojo, A. (2022). Challenges of ride-hailing services in Lagos metropolis: A spatial analysis. Journal of Sustainable Development in Africa, 24(1), 45-58.</w:t>
      </w:r>
    </w:p>
    <w:p>
      <w:pPr>
        <w:spacing w:before="0" w:after="240" w:line="360" w:lineRule="auto"/>
        <w:ind w:left="720" w:hanging="720"/>
      </w:pPr>
      <w:r>
        <w:t>Rincon, J. A., Costa, A., Novais, P., Julian, V., &amp; Carrascosa, C. (2022). Improving emergency response in unmapped areas using Plus Codes. International Journal of Disaster Risk Reduction, 76, 102998. https://doi.org/10.1016/j.ijdrr.2022.102998</w:t>
      </w:r>
    </w:p>
    <w:p>
      <w:pPr>
        <w:spacing w:before="0" w:after="240" w:line="360" w:lineRule="auto"/>
        <w:ind w:left="720" w:hanging="720"/>
      </w:pPr>
      <w:r>
        <w:t>Tiwari, S., Kumar, S., &amp; Gupta, R. (2021). Blockchain for intelligent transportation systems: A survey. IEEE Access, 9, 56321-56340. https://doi.org/10.1109/ACCESS.2021.3072165</w:t>
      </w:r>
    </w:p>
    <w:p>
      <w:pPr>
        <w:spacing w:before="0" w:after="240" w:line="360" w:lineRule="auto"/>
        <w:ind w:left="720" w:hanging="720"/>
      </w:pPr>
      <w:r>
        <w:t>United Nations Human Settlements Programme. (2020). World cities report 2020: The value of sustainable urbanization. UN-Habitat. https://unhabitat.org/world-cities-report</w:t>
      </w:r>
    </w:p>
    <w:p>
      <w:pPr>
        <w:spacing w:before="0" w:after="240" w:line="360" w:lineRule="auto"/>
        <w:ind w:left="720" w:hanging="720"/>
      </w:pPr>
      <w:r>
        <w:t>World Bank. (2020). Urban mobility and the gig economy in Sub-Saharan Africa. World Bank Group. https://openknowledge.worldbank.org</w:t>
      </w:r>
    </w:p>
    <w:p>
      <w:pPr>
        <w:spacing w:before="0" w:after="240" w:line="360" w:lineRule="auto"/>
        <w:ind w:left="720" w:hanging="720"/>
      </w:pPr>
      <w:r>
        <w:t>Yuan, J., Zheng, Y., &amp; Xie, X. (2020). Discovering regions of different functions in a city using human mobility and POIs. In Proceedings of the 26th ACM SIGKDD International Conference on Knowledge Discovery &amp; Data Mining (pp. 120-130). Association for Computing Machinery. https://doi.org/10.1145/3394486.3403089</w:t>
      </w:r>
    </w:p>
    <w:p>
      <w:pPr>
        <w:spacing w:before="0" w:after="240" w:line="360" w:lineRule="auto"/>
        <w:ind w:left="720" w:hanging="720"/>
      </w:pPr>
      <w:r>
        <w:rPr>
          <w:b/>
          <w:bCs/>
          <w:color w:val="1F1F1F"/>
        </w:rPr>
        <w:t>Zadeh, L. A. (2019). Fuzzy logic and the semantic web. Elsevier.</w:t>
      </w:r>
    </w:p>
    <w:p>
      <w:pPr>
        <w:pStyle w:val="30"/>
        <w:spacing w:before="280" w:after="0" w:afterAutospacing="0" w:line="360" w:lineRule="auto"/>
        <w:ind w:left="-360"/>
        <w:jc w:val="both"/>
        <w:rPr>
          <w:rStyle w:val="25"/>
          <w:color w:val="0B57D0"/>
        </w:rPr>
      </w:pPr>
    </w:p>
    <w:sectPr>
      <w:footerReference r:id="rId13" w:type="first"/>
      <w:footerReference r:id="rId11" w:type="default"/>
      <w:footerReference r:id="rId12" w:type="even"/>
      <w:pgSz w:w="11906" w:h="16838"/>
      <w:pgMar w:top="1440" w:right="1440" w:bottom="1440" w:left="1440" w:header="0" w:footer="708"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1"/>
    <w:family w:val="roman"/>
    <w:pitch w:val="default"/>
    <w:sig w:usb0="E4002EFF" w:usb1="C000247B" w:usb2="00000009" w:usb3="00000000" w:csb0="200001FF" w:csb1="00000000"/>
  </w:font>
  <w:font w:name="Courier New">
    <w:panose1 w:val="02070309020205020404"/>
    <w:charset w:val="01"/>
    <w:family w:val="roman"/>
    <w:pitch w:val="default"/>
    <w:sig w:usb0="E0002EFF" w:usb1="C0007843" w:usb2="00000009" w:usb3="00000000" w:csb0="400001FF" w:csb1="FFFF0000"/>
  </w:font>
  <w:font w:name="OpenSymbol">
    <w:panose1 w:val="05010000000000000000"/>
    <w:charset w:val="01"/>
    <w:family w:val="roman"/>
    <w:pitch w:val="default"/>
    <w:sig w:usb0="800000AF" w:usb1="1001ECEA" w:usb2="00000000" w:usb3="00000000" w:csb0="8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Noto Sans Devanagari">
    <w:panose1 w:val="020B0502040504020204"/>
    <w:charset w:val="00"/>
    <w:family w:val="auto"/>
    <w:pitch w:val="default"/>
    <w:sig w:usb0="80008023" w:usb1="00002046" w:usb2="00000000" w:usb3="00000000" w:csb0="00000001"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Liberation Serif">
    <w:panose1 w:val="02020603050405020304"/>
    <w:charset w:val="01"/>
    <w:family w:val="roman"/>
    <w:pitch w:val="default"/>
    <w:sig w:usb0="E0000AFF" w:usb1="500078FF" w:usb2="00000021" w:usb3="00000000" w:csb0="600001BF" w:csb1="DFF7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w:fldChar w:fldCharType="begin"/>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w:fldChar w:fldCharType="begin"/>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w:fldChar w:fldCharType="begin"/>
    </w:r>
    <w:r>
      <w:fldChar w:fldCharType="separate"/>
    </w:r>
    <w:r>
      <w:fldChar w:fldCharType="end"/>
    </w:r>
    <w:r>
      <mc:AlternateContent>
        <mc:Choice Requires="wps">
          <w:drawing>
            <wp:anchor distT="0" distB="0" distL="0" distR="0" simplePos="0" relativeHeight="251659264" behindDoc="1" locked="0" layoutInCell="0" allowOverlap="1">
              <wp:simplePos x="0" y="0"/>
              <wp:positionH relativeFrom="margin">
                <wp:align>center</wp:align>
              </wp:positionH>
              <wp:positionV relativeFrom="paragraph">
                <wp:posOffset>635</wp:posOffset>
              </wp:positionV>
              <wp:extent cx="1828800" cy="173990"/>
              <wp:effectExtent l="0" t="0" r="0" b="0"/>
              <wp:wrapNone/>
              <wp:docPr id="1" name="Text Box 1"/>
              <wp:cNvGraphicFramePr/>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9"/>
                            <w:rPr>
                              <w:color w:val="000000"/>
                            </w:rPr>
                          </w:pP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ix</w:t>
                          </w:r>
                          <w:r>
                            <w:rPr>
                              <w:color w:val="000000"/>
                            </w:rPr>
                            <w:fldChar w:fldCharType="end"/>
                          </w:r>
                        </w:p>
                      </w:txbxContent>
                    </wps:txbx>
                    <wps:bodyPr lIns="0" tIns="0" rIns="0" bIns="0" anchor="t">
                      <a:spAutoFit/>
                    </wps:bodyPr>
                  </wps:wsp>
                </a:graphicData>
              </a:graphic>
            </wp:anchor>
          </w:drawing>
        </mc:Choice>
        <mc:Fallback>
          <w:pict>
            <v:rect id="Text Box 1" o:spid="_x0000_s1026" o:spt="1" style="position:absolute;left:0pt;margin-top:0.05pt;height:13.7pt;width:144pt;mso-position-horizontal:center;mso-position-horizontal-relative:margin;z-index:-251657216;mso-width-relative:page;mso-height-relative:page;" filled="f" stroked="f" coordsize="21600,21600" o:allowincell="f" o:gfxdata="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CcPPRItwEAAIkDAAAOAAAAAAAAAAEAIAAAADkB&#10;AABkcnMvZTJvRG9jLnhtbFBLAQIUABQAAAAIAIdO4kATTQ1c1AAAAAQBAAAPAAAAAAAAAAEAIAAA&#10;ADgAAABkcnMvZG93bnJldi54bWxQSwECFAAKAAAAAACHTuJAAAAAAAAAAAAAAAAABAAAAAAAAAAA&#10;ABAAAAAWAAAAZHJzL1BLBQYAAAAABgAGAFkBAABiBQAAAAA=&#10;">
              <v:fill on="f" focussize="0,0"/>
              <v:stroke on="f" weight="0.5pt"/>
              <v:imagedata o:title=""/>
              <o:lock v:ext="edit" aspectratio="f"/>
              <v:textbox inset="0mm,0mm,0mm,0mm" style="mso-fit-shape-to-text:t;">
                <w:txbxContent>
                  <w:p>
                    <w:pPr>
                      <w:pStyle w:val="19"/>
                      <w:rPr>
                        <w:color w:val="000000"/>
                      </w:rPr>
                    </w:pP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ix</w:t>
                    </w:r>
                    <w:r>
                      <w:rPr>
                        <w:color w:val="000000"/>
                      </w:rPr>
                      <w:fldChar w:fldCharType="end"/>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w:fldChar w:fldCharType="begin"/>
    </w:r>
    <w:r>
      <w:fldChar w:fldCharType="separate"/>
    </w:r>
    <w:r>
      <w:fldChar w:fldCharType="end"/>
    </w:r>
    <w:r>
      <mc:AlternateContent>
        <mc:Choice Requires="wps">
          <w:drawing>
            <wp:anchor distT="0" distB="0" distL="0" distR="0" simplePos="0" relativeHeight="251659264" behindDoc="1" locked="0" layoutInCell="0" allowOverlap="1">
              <wp:simplePos x="0" y="0"/>
              <wp:positionH relativeFrom="margin">
                <wp:align>center</wp:align>
              </wp:positionH>
              <wp:positionV relativeFrom="paragraph">
                <wp:posOffset>635</wp:posOffset>
              </wp:positionV>
              <wp:extent cx="1828800" cy="173990"/>
              <wp:effectExtent l="0" t="0" r="0" b="0"/>
              <wp:wrapNone/>
              <wp:docPr id="2" name="Text Box 1"/>
              <wp:cNvGraphicFramePr/>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9"/>
                            <w:rPr>
                              <w:color w:val="000000"/>
                            </w:rPr>
                          </w:pP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ix</w:t>
                          </w:r>
                          <w:r>
                            <w:rPr>
                              <w:color w:val="000000"/>
                            </w:rPr>
                            <w:fldChar w:fldCharType="end"/>
                          </w:r>
                        </w:p>
                      </w:txbxContent>
                    </wps:txbx>
                    <wps:bodyPr lIns="0" tIns="0" rIns="0" bIns="0" anchor="t">
                      <a:spAutoFit/>
                    </wps:bodyPr>
                  </wps:wsp>
                </a:graphicData>
              </a:graphic>
            </wp:anchor>
          </w:drawing>
        </mc:Choice>
        <mc:Fallback>
          <w:pict>
            <v:rect id="Text Box 1" o:spid="_x0000_s1026" o:spt="1" style="position:absolute;left:0pt;margin-top:0.05pt;height:13.7pt;width:144pt;mso-position-horizontal:center;mso-position-horizontal-relative:margin;z-index:-251657216;mso-width-relative:page;mso-height-relative:page;" filled="f" stroked="f" coordsize="21600,21600" o:allowincell="f" o:gfxdata="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D6TwfLtwEAAIkDAAAOAAAAAAAAAAEAIAAAADkB&#10;AABkcnMvZTJvRG9jLnhtbFBLAQIUABQAAAAIAIdO4kATTQ1c1AAAAAQBAAAPAAAAAAAAAAEAIAAA&#10;ADgAAABkcnMvZG93bnJldi54bWxQSwECFAAKAAAAAACHTuJAAAAAAAAAAAAAAAAABAAAAAAAAAAA&#10;ABAAAAAWAAAAZHJzL1BLBQYAAAAABgAGAFkBAABiBQAAAAA=&#10;">
              <v:fill on="f" focussize="0,0"/>
              <v:stroke on="f" weight="0.5pt"/>
              <v:imagedata o:title=""/>
              <o:lock v:ext="edit" aspectratio="f"/>
              <v:textbox inset="0mm,0mm,0mm,0mm" style="mso-fit-shape-to-text:t;">
                <w:txbxContent>
                  <w:p>
                    <w:pPr>
                      <w:pStyle w:val="19"/>
                      <w:rPr>
                        <w:color w:val="000000"/>
                      </w:rPr>
                    </w:pP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ix</w:t>
                    </w:r>
                    <w:r>
                      <w:rPr>
                        <w:color w:val="000000"/>
                      </w:rPr>
                      <w:fldChar w:fldCharType="end"/>
                    </w:r>
                  </w:p>
                </w:txbxContent>
              </v:textbox>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fldChar w:fldCharType="begin"/>
    </w:r>
    <w:r>
      <w:fldChar w:fldCharType="begin"/>
    </w:r>
    <w:r>
      <w:instrText xml:space="preserve"> PAGE </w:instrText>
    </w:r>
    <w:r>
      <w:fldChar w:fldCharType="separate"/>
    </w:r>
    <w:r>
      <w:fldChar w:fldCharType="end"/>
    </w:r>
    <w:r>
      <w:fldChar w:fldCharType="separate"/>
    </w:r>
  </w:p>
  <w:p>
    <w:pPr>
      <w:pStyle w:val="19"/>
    </w:pPr>
    <w:bookmarkStart w:id="7" w:name="PageNumWizard_FOOTER_Converted21"/>
    <w:r>
      <w:fldChar w:fldCharType="end"/>
    </w:r>
    <w:r>
      <mc:AlternateContent>
        <mc:Choice Requires="wps">
          <w:drawing>
            <wp:anchor distT="0" distB="0" distL="0" distR="0" simplePos="0" relativeHeight="251659264" behindDoc="1" locked="0" layoutInCell="0" allowOverlap="1">
              <wp:simplePos x="0" y="0"/>
              <wp:positionH relativeFrom="margin">
                <wp:align>center</wp:align>
              </wp:positionH>
              <wp:positionV relativeFrom="paragraph">
                <wp:posOffset>635</wp:posOffset>
              </wp:positionV>
              <wp:extent cx="1828800" cy="173990"/>
              <wp:effectExtent l="0" t="0" r="0" b="0"/>
              <wp:wrapNone/>
              <wp:docPr id="3" name="Text Box 2"/>
              <wp:cNvGraphicFramePr/>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9"/>
                            <w:rPr>
                              <w:color w:val="000000"/>
                            </w:rPr>
                          </w:pP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34</w:t>
                          </w:r>
                          <w:r>
                            <w:rPr>
                              <w:color w:val="000000"/>
                            </w:rPr>
                            <w:fldChar w:fldCharType="end"/>
                          </w:r>
                        </w:p>
                      </w:txbxContent>
                    </wps:txbx>
                    <wps:bodyPr lIns="0" tIns="0" rIns="0" bIns="0" anchor="t">
                      <a:spAutoFit/>
                    </wps:bodyPr>
                  </wps:wsp>
                </a:graphicData>
              </a:graphic>
            </wp:anchor>
          </w:drawing>
        </mc:Choice>
        <mc:Fallback>
          <w:pict>
            <v:rect id="Text Box 2" o:spid="_x0000_s1026" o:spt="1" style="position:absolute;left:0pt;margin-top:0.05pt;height:13.7pt;width:144pt;mso-position-horizontal:center;mso-position-horizontal-relative:margin;z-index:-251657216;mso-width-relative:page;mso-height-relative:page;" filled="f" stroked="f" coordsize="21600,21600" o:allowincell="f" o:gfxdata="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A71fo/twEAAIkDAAAOAAAAAAAAAAEAIAAAADkB&#10;AABkcnMvZTJvRG9jLnhtbFBLAQIUABQAAAAIAIdO4kATTQ1c1AAAAAQBAAAPAAAAAAAAAAEAIAAA&#10;ADgAAABkcnMvZG93bnJldi54bWxQSwECFAAKAAAAAACHTuJAAAAAAAAAAAAAAAAABAAAAAAAAAAA&#10;ABAAAAAWAAAAZHJzL1BLBQYAAAAABgAGAFkBAABiBQAAAAA=&#10;">
              <v:fill on="f" focussize="0,0"/>
              <v:stroke on="f" weight="0.5pt"/>
              <v:imagedata o:title=""/>
              <o:lock v:ext="edit" aspectratio="f"/>
              <v:textbox inset="0mm,0mm,0mm,0mm" style="mso-fit-shape-to-text:t;">
                <w:txbxContent>
                  <w:p>
                    <w:pPr>
                      <w:pStyle w:val="19"/>
                      <w:rPr>
                        <w:color w:val="000000"/>
                      </w:rPr>
                    </w:pP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34</w:t>
                    </w:r>
                    <w:r>
                      <w:rPr>
                        <w:color w:val="000000"/>
                      </w:rPr>
                      <w:fldChar w:fldCharType="end"/>
                    </w:r>
                  </w:p>
                </w:txbxContent>
              </v:textbox>
            </v:rect>
          </w:pict>
        </mc:Fallback>
      </mc:AlternateContent>
    </w:r>
    <w:bookmarkEnd w:id="7"/>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fldChar w:fldCharType="begin"/>
    </w:r>
    <w:r>
      <w:fldChar w:fldCharType="begin"/>
    </w:r>
    <w:r>
      <w:instrText xml:space="preserve"> PAGE </w:instrText>
    </w:r>
    <w:r>
      <w:fldChar w:fldCharType="separate"/>
    </w:r>
    <w:r>
      <w:fldChar w:fldCharType="end"/>
    </w:r>
    <w:r>
      <w:fldChar w:fldCharType="separate"/>
    </w:r>
  </w:p>
  <w:p>
    <w:pPr>
      <w:pStyle w:val="19"/>
    </w:pPr>
    <w:bookmarkStart w:id="8" w:name="PageNumWizard_FOOTER_Converted21"/>
    <w:r>
      <w:fldChar w:fldCharType="end"/>
    </w:r>
    <w:r>
      <mc:AlternateContent>
        <mc:Choice Requires="wps">
          <w:drawing>
            <wp:anchor distT="0" distB="0" distL="0" distR="0" simplePos="0" relativeHeight="251659264" behindDoc="1" locked="0" layoutInCell="0" allowOverlap="1">
              <wp:simplePos x="0" y="0"/>
              <wp:positionH relativeFrom="margin">
                <wp:align>center</wp:align>
              </wp:positionH>
              <wp:positionV relativeFrom="paragraph">
                <wp:posOffset>635</wp:posOffset>
              </wp:positionV>
              <wp:extent cx="1828800" cy="173990"/>
              <wp:effectExtent l="0" t="0" r="0" b="0"/>
              <wp:wrapNone/>
              <wp:docPr id="4" name="Text Box 2"/>
              <wp:cNvGraphicFramePr/>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9"/>
                            <w:rPr>
                              <w:color w:val="000000"/>
                            </w:rPr>
                          </w:pP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34</w:t>
                          </w:r>
                          <w:r>
                            <w:rPr>
                              <w:color w:val="000000"/>
                            </w:rPr>
                            <w:fldChar w:fldCharType="end"/>
                          </w:r>
                        </w:p>
                      </w:txbxContent>
                    </wps:txbx>
                    <wps:bodyPr lIns="0" tIns="0" rIns="0" bIns="0" anchor="t">
                      <a:spAutoFit/>
                    </wps:bodyPr>
                  </wps:wsp>
                </a:graphicData>
              </a:graphic>
            </wp:anchor>
          </w:drawing>
        </mc:Choice>
        <mc:Fallback>
          <w:pict>
            <v:rect id="Text Box 2" o:spid="_x0000_s1026" o:spt="1" style="position:absolute;left:0pt;margin-top:0.05pt;height:13.7pt;width:144pt;mso-position-horizontal:center;mso-position-horizontal-relative:margin;z-index:-251657216;mso-width-relative:page;mso-height-relative:page;" filled="f" stroked="f" coordsize="21600,21600" o:allowincell="f" o:gfxdata="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CU5MOdtwEAAIkDAAAOAAAAAAAAAAEAIAAAADkB&#10;AABkcnMvZTJvRG9jLnhtbFBLAQIUABQAAAAIAIdO4kATTQ1c1AAAAAQBAAAPAAAAAAAAAAEAIAAA&#10;ADgAAABkcnMvZG93bnJldi54bWxQSwECFAAKAAAAAACHTuJAAAAAAAAAAAAAAAAABAAAAAAAAAAA&#10;ABAAAAAWAAAAZHJzL1BLBQYAAAAABgAGAFkBAABiBQAAAAA=&#10;">
              <v:fill on="f" focussize="0,0"/>
              <v:stroke on="f" weight="0.5pt"/>
              <v:imagedata o:title=""/>
              <o:lock v:ext="edit" aspectratio="f"/>
              <v:textbox inset="0mm,0mm,0mm,0mm" style="mso-fit-shape-to-text:t;">
                <w:txbxContent>
                  <w:p>
                    <w:pPr>
                      <w:pStyle w:val="19"/>
                      <w:rPr>
                        <w:color w:val="000000"/>
                      </w:rPr>
                    </w:pP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34</w:t>
                    </w:r>
                    <w:r>
                      <w:rPr>
                        <w:color w:val="000000"/>
                      </w:rPr>
                      <w:fldChar w:fldCharType="end"/>
                    </w:r>
                  </w:p>
                </w:txbxContent>
              </v:textbox>
            </v:rect>
          </w:pict>
        </mc:Fallback>
      </mc:AlternateContent>
    </w:r>
    <w:bookmarkEnd w:id="8"/>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F1DBE"/>
    <w:multiLevelType w:val="multilevel"/>
    <w:tmpl w:val="943F1DBE"/>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1">
    <w:nsid w:val="A7BEB68E"/>
    <w:multiLevelType w:val="multilevel"/>
    <w:tmpl w:val="A7BEB68E"/>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
    <w:nsid w:val="BE7C6E93"/>
    <w:multiLevelType w:val="multilevel"/>
    <w:tmpl w:val="BE7C6E93"/>
    <w:lvl w:ilvl="0" w:tentative="0">
      <w:start w:val="1"/>
      <w:numFmt w:val="decimal"/>
      <w:isLgl/>
      <w:lvlText w:val="%1."/>
      <w:lvlJc w:val="left"/>
      <w:pPr>
        <w:tabs>
          <w:tab w:val="left" w:pos="720"/>
        </w:tabs>
        <w:ind w:left="720" w:hanging="360"/>
      </w:pPr>
    </w:lvl>
    <w:lvl w:ilvl="1" w:tentative="0">
      <w:start w:val="1"/>
      <w:numFmt w:val="decimal"/>
      <w:isLgl/>
      <w:lvlText w:val="%2."/>
      <w:lvlJc w:val="left"/>
      <w:pPr>
        <w:tabs>
          <w:tab w:val="left" w:pos="1440"/>
        </w:tabs>
        <w:ind w:left="1440" w:hanging="360"/>
      </w:pPr>
    </w:lvl>
    <w:lvl w:ilvl="2" w:tentative="0">
      <w:start w:val="1"/>
      <w:numFmt w:val="decimal"/>
      <w:isLgl/>
      <w:lvlText w:val="%3."/>
      <w:lvlJc w:val="left"/>
      <w:pPr>
        <w:tabs>
          <w:tab w:val="left" w:pos="2160"/>
        </w:tabs>
        <w:ind w:left="2160" w:hanging="360"/>
      </w:pPr>
    </w:lvl>
    <w:lvl w:ilvl="3" w:tentative="0">
      <w:start w:val="1"/>
      <w:numFmt w:val="decimal"/>
      <w:isLgl/>
      <w:lvlText w:val="%4."/>
      <w:lvlJc w:val="left"/>
      <w:pPr>
        <w:tabs>
          <w:tab w:val="left" w:pos="2880"/>
        </w:tabs>
        <w:ind w:left="2880" w:hanging="360"/>
      </w:pPr>
    </w:lvl>
    <w:lvl w:ilvl="4" w:tentative="0">
      <w:start w:val="1"/>
      <w:numFmt w:val="decimal"/>
      <w:isLgl/>
      <w:lvlText w:val="%5."/>
      <w:lvlJc w:val="left"/>
      <w:pPr>
        <w:tabs>
          <w:tab w:val="left" w:pos="3600"/>
        </w:tabs>
        <w:ind w:left="3600" w:hanging="360"/>
      </w:pPr>
    </w:lvl>
    <w:lvl w:ilvl="5" w:tentative="0">
      <w:start w:val="1"/>
      <w:numFmt w:val="decimal"/>
      <w:isLgl/>
      <w:lvlText w:val="%6."/>
      <w:lvlJc w:val="left"/>
      <w:pPr>
        <w:tabs>
          <w:tab w:val="left" w:pos="4320"/>
        </w:tabs>
        <w:ind w:left="4320" w:hanging="360"/>
      </w:pPr>
    </w:lvl>
    <w:lvl w:ilvl="6" w:tentative="0">
      <w:start w:val="1"/>
      <w:numFmt w:val="decimal"/>
      <w:isLgl/>
      <w:lvlText w:val="%7."/>
      <w:lvlJc w:val="left"/>
      <w:pPr>
        <w:tabs>
          <w:tab w:val="left" w:pos="5040"/>
        </w:tabs>
        <w:ind w:left="5040" w:hanging="360"/>
      </w:pPr>
    </w:lvl>
    <w:lvl w:ilvl="7" w:tentative="0">
      <w:start w:val="1"/>
      <w:numFmt w:val="decimal"/>
      <w:isLgl/>
      <w:lvlText w:val="%8."/>
      <w:lvlJc w:val="left"/>
      <w:pPr>
        <w:tabs>
          <w:tab w:val="left" w:pos="5760"/>
        </w:tabs>
        <w:ind w:left="5760" w:hanging="360"/>
      </w:pPr>
    </w:lvl>
    <w:lvl w:ilvl="8" w:tentative="0">
      <w:start w:val="1"/>
      <w:numFmt w:val="decimal"/>
      <w:isLgl/>
      <w:lvlText w:val="%9."/>
      <w:lvlJc w:val="left"/>
      <w:pPr>
        <w:tabs>
          <w:tab w:val="left" w:pos="6480"/>
        </w:tabs>
        <w:ind w:left="6480" w:hanging="360"/>
      </w:pPr>
    </w:lvl>
  </w:abstractNum>
  <w:abstractNum w:abstractNumId="3">
    <w:nsid w:val="BF5AE3FC"/>
    <w:multiLevelType w:val="multilevel"/>
    <w:tmpl w:val="BF5AE3FC"/>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4">
    <w:nsid w:val="BFFC75DC"/>
    <w:multiLevelType w:val="multilevel"/>
    <w:tmpl w:val="BFFC75D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C96B8852"/>
    <w:multiLevelType w:val="multilevel"/>
    <w:tmpl w:val="C96B8852"/>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
    <w:nsid w:val="D36FF1E7"/>
    <w:multiLevelType w:val="multilevel"/>
    <w:tmpl w:val="D36FF1E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
    <w:nsid w:val="D6FE990C"/>
    <w:multiLevelType w:val="multilevel"/>
    <w:tmpl w:val="D6FE990C"/>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8">
    <w:nsid w:val="DFFA4A01"/>
    <w:multiLevelType w:val="multilevel"/>
    <w:tmpl w:val="DFFA4A01"/>
    <w:lvl w:ilvl="0" w:tentative="0">
      <w:start w:val="1"/>
      <w:numFmt w:val="decimal"/>
      <w:isLgl/>
      <w:lvlText w:val="%1."/>
      <w:lvlJc w:val="left"/>
      <w:pPr>
        <w:tabs>
          <w:tab w:val="left" w:pos="720"/>
        </w:tabs>
        <w:ind w:left="720" w:hanging="360"/>
      </w:pPr>
    </w:lvl>
    <w:lvl w:ilvl="1" w:tentative="0">
      <w:start w:val="1"/>
      <w:numFmt w:val="decimal"/>
      <w:isLgl/>
      <w:lvlText w:val="%2."/>
      <w:lvlJc w:val="left"/>
      <w:pPr>
        <w:tabs>
          <w:tab w:val="left" w:pos="1440"/>
        </w:tabs>
        <w:ind w:left="1440" w:hanging="360"/>
      </w:pPr>
    </w:lvl>
    <w:lvl w:ilvl="2" w:tentative="0">
      <w:start w:val="1"/>
      <w:numFmt w:val="decimal"/>
      <w:isLgl/>
      <w:lvlText w:val="%3."/>
      <w:lvlJc w:val="left"/>
      <w:pPr>
        <w:tabs>
          <w:tab w:val="left" w:pos="2160"/>
        </w:tabs>
        <w:ind w:left="2160" w:hanging="360"/>
      </w:pPr>
    </w:lvl>
    <w:lvl w:ilvl="3" w:tentative="0">
      <w:start w:val="1"/>
      <w:numFmt w:val="decimal"/>
      <w:isLgl/>
      <w:lvlText w:val="%4."/>
      <w:lvlJc w:val="left"/>
      <w:pPr>
        <w:tabs>
          <w:tab w:val="left" w:pos="2880"/>
        </w:tabs>
        <w:ind w:left="2880" w:hanging="360"/>
      </w:pPr>
    </w:lvl>
    <w:lvl w:ilvl="4" w:tentative="0">
      <w:start w:val="1"/>
      <w:numFmt w:val="decimal"/>
      <w:isLgl/>
      <w:lvlText w:val="%5."/>
      <w:lvlJc w:val="left"/>
      <w:pPr>
        <w:tabs>
          <w:tab w:val="left" w:pos="3600"/>
        </w:tabs>
        <w:ind w:left="3600" w:hanging="360"/>
      </w:pPr>
    </w:lvl>
    <w:lvl w:ilvl="5" w:tentative="0">
      <w:start w:val="1"/>
      <w:numFmt w:val="decimal"/>
      <w:isLgl/>
      <w:lvlText w:val="%6."/>
      <w:lvlJc w:val="left"/>
      <w:pPr>
        <w:tabs>
          <w:tab w:val="left" w:pos="4320"/>
        </w:tabs>
        <w:ind w:left="4320" w:hanging="360"/>
      </w:pPr>
    </w:lvl>
    <w:lvl w:ilvl="6" w:tentative="0">
      <w:start w:val="1"/>
      <w:numFmt w:val="decimal"/>
      <w:isLgl/>
      <w:lvlText w:val="%7."/>
      <w:lvlJc w:val="left"/>
      <w:pPr>
        <w:tabs>
          <w:tab w:val="left" w:pos="5040"/>
        </w:tabs>
        <w:ind w:left="5040" w:hanging="360"/>
      </w:pPr>
    </w:lvl>
    <w:lvl w:ilvl="7" w:tentative="0">
      <w:start w:val="1"/>
      <w:numFmt w:val="decimal"/>
      <w:isLgl/>
      <w:lvlText w:val="%8."/>
      <w:lvlJc w:val="left"/>
      <w:pPr>
        <w:tabs>
          <w:tab w:val="left" w:pos="5760"/>
        </w:tabs>
        <w:ind w:left="5760" w:hanging="360"/>
      </w:pPr>
    </w:lvl>
    <w:lvl w:ilvl="8" w:tentative="0">
      <w:start w:val="1"/>
      <w:numFmt w:val="decimal"/>
      <w:isLgl/>
      <w:lvlText w:val="%9."/>
      <w:lvlJc w:val="left"/>
      <w:pPr>
        <w:tabs>
          <w:tab w:val="left" w:pos="6480"/>
        </w:tabs>
        <w:ind w:left="6480" w:hanging="360"/>
      </w:pPr>
    </w:lvl>
  </w:abstractNum>
  <w:abstractNum w:abstractNumId="9">
    <w:nsid w:val="E1BF339C"/>
    <w:multiLevelType w:val="multilevel"/>
    <w:tmpl w:val="E1BF339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0">
    <w:nsid w:val="EB8AAB8C"/>
    <w:multiLevelType w:val="multilevel"/>
    <w:tmpl w:val="EB8AAB8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1">
    <w:nsid w:val="ECACDAD3"/>
    <w:multiLevelType w:val="multilevel"/>
    <w:tmpl w:val="ECACDAD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2">
    <w:nsid w:val="ECDF0100"/>
    <w:multiLevelType w:val="multilevel"/>
    <w:tmpl w:val="ECDF0100"/>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13">
    <w:nsid w:val="EFDEFE2A"/>
    <w:multiLevelType w:val="multilevel"/>
    <w:tmpl w:val="EFDEFE2A"/>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14">
    <w:nsid w:val="EFFE821F"/>
    <w:multiLevelType w:val="multilevel"/>
    <w:tmpl w:val="EFFE821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5">
    <w:nsid w:val="EFFF5CB6"/>
    <w:multiLevelType w:val="multilevel"/>
    <w:tmpl w:val="EFFF5CB6"/>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6">
    <w:nsid w:val="F7FFDC3E"/>
    <w:multiLevelType w:val="multilevel"/>
    <w:tmpl w:val="F7FFDC3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7">
    <w:nsid w:val="FAB54471"/>
    <w:multiLevelType w:val="multilevel"/>
    <w:tmpl w:val="FAB54471"/>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decimal"/>
      <w:isLgl/>
      <w:lvlText w:val="%2."/>
      <w:lvlJc w:val="left"/>
      <w:pPr>
        <w:tabs>
          <w:tab w:val="left" w:pos="1440"/>
        </w:tabs>
        <w:ind w:left="1440" w:hanging="360"/>
      </w:p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18">
    <w:nsid w:val="FB5E2228"/>
    <w:multiLevelType w:val="multilevel"/>
    <w:tmpl w:val="FB5E2228"/>
    <w:lvl w:ilvl="0" w:tentative="0">
      <w:start w:val="1"/>
      <w:numFmt w:val="decimal"/>
      <w:isLgl/>
      <w:lvlText w:val="%1."/>
      <w:lvlJc w:val="left"/>
      <w:pPr>
        <w:tabs>
          <w:tab w:val="left" w:pos="720"/>
        </w:tabs>
        <w:ind w:left="720" w:hanging="360"/>
      </w:pPr>
    </w:lvl>
    <w:lvl w:ilvl="1" w:tentative="0">
      <w:start w:val="1"/>
      <w:numFmt w:val="decimal"/>
      <w:isLgl/>
      <w:lvlText w:val="%2."/>
      <w:lvlJc w:val="left"/>
      <w:pPr>
        <w:tabs>
          <w:tab w:val="left" w:pos="1440"/>
        </w:tabs>
        <w:ind w:left="1440" w:hanging="360"/>
      </w:pPr>
    </w:lvl>
    <w:lvl w:ilvl="2" w:tentative="0">
      <w:start w:val="1"/>
      <w:numFmt w:val="decimal"/>
      <w:isLgl/>
      <w:lvlText w:val="%3."/>
      <w:lvlJc w:val="left"/>
      <w:pPr>
        <w:tabs>
          <w:tab w:val="left" w:pos="2160"/>
        </w:tabs>
        <w:ind w:left="2160" w:hanging="360"/>
      </w:pPr>
    </w:lvl>
    <w:lvl w:ilvl="3" w:tentative="0">
      <w:start w:val="1"/>
      <w:numFmt w:val="decimal"/>
      <w:isLgl/>
      <w:lvlText w:val="%4."/>
      <w:lvlJc w:val="left"/>
      <w:pPr>
        <w:tabs>
          <w:tab w:val="left" w:pos="2880"/>
        </w:tabs>
        <w:ind w:left="2880" w:hanging="360"/>
      </w:pPr>
    </w:lvl>
    <w:lvl w:ilvl="4" w:tentative="0">
      <w:start w:val="1"/>
      <w:numFmt w:val="decimal"/>
      <w:isLgl/>
      <w:lvlText w:val="%5."/>
      <w:lvlJc w:val="left"/>
      <w:pPr>
        <w:tabs>
          <w:tab w:val="left" w:pos="3600"/>
        </w:tabs>
        <w:ind w:left="3600" w:hanging="360"/>
      </w:pPr>
    </w:lvl>
    <w:lvl w:ilvl="5" w:tentative="0">
      <w:start w:val="1"/>
      <w:numFmt w:val="decimal"/>
      <w:isLgl/>
      <w:lvlText w:val="%6."/>
      <w:lvlJc w:val="left"/>
      <w:pPr>
        <w:tabs>
          <w:tab w:val="left" w:pos="4320"/>
        </w:tabs>
        <w:ind w:left="4320" w:hanging="360"/>
      </w:pPr>
    </w:lvl>
    <w:lvl w:ilvl="6" w:tentative="0">
      <w:start w:val="1"/>
      <w:numFmt w:val="decimal"/>
      <w:isLgl/>
      <w:lvlText w:val="%7."/>
      <w:lvlJc w:val="left"/>
      <w:pPr>
        <w:tabs>
          <w:tab w:val="left" w:pos="5040"/>
        </w:tabs>
        <w:ind w:left="5040" w:hanging="360"/>
      </w:pPr>
    </w:lvl>
    <w:lvl w:ilvl="7" w:tentative="0">
      <w:start w:val="1"/>
      <w:numFmt w:val="decimal"/>
      <w:isLgl/>
      <w:lvlText w:val="%8."/>
      <w:lvlJc w:val="left"/>
      <w:pPr>
        <w:tabs>
          <w:tab w:val="left" w:pos="5760"/>
        </w:tabs>
        <w:ind w:left="5760" w:hanging="360"/>
      </w:pPr>
    </w:lvl>
    <w:lvl w:ilvl="8" w:tentative="0">
      <w:start w:val="1"/>
      <w:numFmt w:val="decimal"/>
      <w:isLgl/>
      <w:lvlText w:val="%9."/>
      <w:lvlJc w:val="left"/>
      <w:pPr>
        <w:tabs>
          <w:tab w:val="left" w:pos="6480"/>
        </w:tabs>
        <w:ind w:left="6480" w:hanging="360"/>
      </w:pPr>
    </w:lvl>
  </w:abstractNum>
  <w:abstractNum w:abstractNumId="19">
    <w:nsid w:val="FBFAA464"/>
    <w:multiLevelType w:val="multilevel"/>
    <w:tmpl w:val="FBFAA46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0">
    <w:nsid w:val="FCEE9933"/>
    <w:multiLevelType w:val="multilevel"/>
    <w:tmpl w:val="FCEE9933"/>
    <w:lvl w:ilvl="0" w:tentative="0">
      <w:start w:val="1"/>
      <w:numFmt w:val="decimal"/>
      <w:isLgl/>
      <w:lvlText w:val="%1."/>
      <w:lvlJc w:val="left"/>
      <w:pPr>
        <w:tabs>
          <w:tab w:val="left" w:pos="720"/>
        </w:tabs>
        <w:ind w:left="720" w:hanging="360"/>
      </w:pPr>
    </w:lvl>
    <w:lvl w:ilvl="1" w:tentative="0">
      <w:start w:val="1"/>
      <w:numFmt w:val="decimal"/>
      <w:isLgl/>
      <w:lvlText w:val="%2."/>
      <w:lvlJc w:val="left"/>
      <w:pPr>
        <w:tabs>
          <w:tab w:val="left" w:pos="1440"/>
        </w:tabs>
        <w:ind w:left="1440" w:hanging="360"/>
      </w:pPr>
    </w:lvl>
    <w:lvl w:ilvl="2" w:tentative="0">
      <w:start w:val="1"/>
      <w:numFmt w:val="decimal"/>
      <w:isLgl/>
      <w:lvlText w:val="%3."/>
      <w:lvlJc w:val="left"/>
      <w:pPr>
        <w:tabs>
          <w:tab w:val="left" w:pos="2160"/>
        </w:tabs>
        <w:ind w:left="2160" w:hanging="360"/>
      </w:pPr>
    </w:lvl>
    <w:lvl w:ilvl="3" w:tentative="0">
      <w:start w:val="1"/>
      <w:numFmt w:val="decimal"/>
      <w:isLgl/>
      <w:lvlText w:val="%4."/>
      <w:lvlJc w:val="left"/>
      <w:pPr>
        <w:tabs>
          <w:tab w:val="left" w:pos="2880"/>
        </w:tabs>
        <w:ind w:left="2880" w:hanging="360"/>
      </w:pPr>
    </w:lvl>
    <w:lvl w:ilvl="4" w:tentative="0">
      <w:start w:val="1"/>
      <w:numFmt w:val="decimal"/>
      <w:isLgl/>
      <w:lvlText w:val="%5."/>
      <w:lvlJc w:val="left"/>
      <w:pPr>
        <w:tabs>
          <w:tab w:val="left" w:pos="3600"/>
        </w:tabs>
        <w:ind w:left="3600" w:hanging="360"/>
      </w:pPr>
    </w:lvl>
    <w:lvl w:ilvl="5" w:tentative="0">
      <w:start w:val="1"/>
      <w:numFmt w:val="decimal"/>
      <w:isLgl/>
      <w:lvlText w:val="%6."/>
      <w:lvlJc w:val="left"/>
      <w:pPr>
        <w:tabs>
          <w:tab w:val="left" w:pos="4320"/>
        </w:tabs>
        <w:ind w:left="4320" w:hanging="360"/>
      </w:pPr>
    </w:lvl>
    <w:lvl w:ilvl="6" w:tentative="0">
      <w:start w:val="1"/>
      <w:numFmt w:val="decimal"/>
      <w:isLgl/>
      <w:lvlText w:val="%7."/>
      <w:lvlJc w:val="left"/>
      <w:pPr>
        <w:tabs>
          <w:tab w:val="left" w:pos="5040"/>
        </w:tabs>
        <w:ind w:left="5040" w:hanging="360"/>
      </w:pPr>
    </w:lvl>
    <w:lvl w:ilvl="7" w:tentative="0">
      <w:start w:val="1"/>
      <w:numFmt w:val="decimal"/>
      <w:isLgl/>
      <w:lvlText w:val="%8."/>
      <w:lvlJc w:val="left"/>
      <w:pPr>
        <w:tabs>
          <w:tab w:val="left" w:pos="5760"/>
        </w:tabs>
        <w:ind w:left="5760" w:hanging="360"/>
      </w:pPr>
    </w:lvl>
    <w:lvl w:ilvl="8" w:tentative="0">
      <w:start w:val="1"/>
      <w:numFmt w:val="decimal"/>
      <w:isLgl/>
      <w:lvlText w:val="%9."/>
      <w:lvlJc w:val="left"/>
      <w:pPr>
        <w:tabs>
          <w:tab w:val="left" w:pos="6480"/>
        </w:tabs>
        <w:ind w:left="6480" w:hanging="360"/>
      </w:pPr>
    </w:lvl>
  </w:abstractNum>
  <w:abstractNum w:abstractNumId="21">
    <w:nsid w:val="FCFFFEEB"/>
    <w:multiLevelType w:val="multilevel"/>
    <w:tmpl w:val="FCFFFEE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2">
    <w:nsid w:val="FEF6EDF7"/>
    <w:multiLevelType w:val="multilevel"/>
    <w:tmpl w:val="FEF6EDF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3">
    <w:nsid w:val="FF7BC96D"/>
    <w:multiLevelType w:val="multilevel"/>
    <w:tmpl w:val="FF7BC96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4">
    <w:nsid w:val="FFFEF113"/>
    <w:multiLevelType w:val="multilevel"/>
    <w:tmpl w:val="FFFEF11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5">
    <w:nsid w:val="FFFFC8D6"/>
    <w:multiLevelType w:val="multilevel"/>
    <w:tmpl w:val="FFFFC8D6"/>
    <w:lvl w:ilvl="0" w:tentative="0">
      <w:start w:val="1"/>
      <w:numFmt w:val="decimal"/>
      <w:isLgl/>
      <w:lvlText w:val="%1."/>
      <w:lvlJc w:val="left"/>
      <w:pPr>
        <w:tabs>
          <w:tab w:val="left" w:pos="720"/>
        </w:tabs>
        <w:ind w:left="720" w:hanging="360"/>
      </w:pPr>
    </w:lvl>
    <w:lvl w:ilvl="1" w:tentative="0">
      <w:start w:val="1"/>
      <w:numFmt w:val="decimal"/>
      <w:isLgl/>
      <w:lvlText w:val="%2."/>
      <w:lvlJc w:val="left"/>
      <w:pPr>
        <w:tabs>
          <w:tab w:val="left" w:pos="1440"/>
        </w:tabs>
        <w:ind w:left="1440" w:hanging="360"/>
      </w:pPr>
    </w:lvl>
    <w:lvl w:ilvl="2" w:tentative="0">
      <w:start w:val="1"/>
      <w:numFmt w:val="decimal"/>
      <w:isLgl/>
      <w:lvlText w:val="%3."/>
      <w:lvlJc w:val="left"/>
      <w:pPr>
        <w:tabs>
          <w:tab w:val="left" w:pos="2160"/>
        </w:tabs>
        <w:ind w:left="2160" w:hanging="360"/>
      </w:pPr>
    </w:lvl>
    <w:lvl w:ilvl="3" w:tentative="0">
      <w:start w:val="1"/>
      <w:numFmt w:val="decimal"/>
      <w:isLgl/>
      <w:lvlText w:val="%4."/>
      <w:lvlJc w:val="left"/>
      <w:pPr>
        <w:tabs>
          <w:tab w:val="left" w:pos="2880"/>
        </w:tabs>
        <w:ind w:left="2880" w:hanging="360"/>
      </w:pPr>
    </w:lvl>
    <w:lvl w:ilvl="4" w:tentative="0">
      <w:start w:val="1"/>
      <w:numFmt w:val="decimal"/>
      <w:isLgl/>
      <w:lvlText w:val="%5."/>
      <w:lvlJc w:val="left"/>
      <w:pPr>
        <w:tabs>
          <w:tab w:val="left" w:pos="3600"/>
        </w:tabs>
        <w:ind w:left="3600" w:hanging="360"/>
      </w:pPr>
    </w:lvl>
    <w:lvl w:ilvl="5" w:tentative="0">
      <w:start w:val="1"/>
      <w:numFmt w:val="decimal"/>
      <w:isLgl/>
      <w:lvlText w:val="%6."/>
      <w:lvlJc w:val="left"/>
      <w:pPr>
        <w:tabs>
          <w:tab w:val="left" w:pos="4320"/>
        </w:tabs>
        <w:ind w:left="4320" w:hanging="360"/>
      </w:pPr>
    </w:lvl>
    <w:lvl w:ilvl="6" w:tentative="0">
      <w:start w:val="1"/>
      <w:numFmt w:val="decimal"/>
      <w:isLgl/>
      <w:lvlText w:val="%7."/>
      <w:lvlJc w:val="left"/>
      <w:pPr>
        <w:tabs>
          <w:tab w:val="left" w:pos="5040"/>
        </w:tabs>
        <w:ind w:left="5040" w:hanging="360"/>
      </w:pPr>
    </w:lvl>
    <w:lvl w:ilvl="7" w:tentative="0">
      <w:start w:val="1"/>
      <w:numFmt w:val="decimal"/>
      <w:isLgl/>
      <w:lvlText w:val="%8."/>
      <w:lvlJc w:val="left"/>
      <w:pPr>
        <w:tabs>
          <w:tab w:val="left" w:pos="5760"/>
        </w:tabs>
        <w:ind w:left="5760" w:hanging="360"/>
      </w:pPr>
    </w:lvl>
    <w:lvl w:ilvl="8" w:tentative="0">
      <w:start w:val="1"/>
      <w:numFmt w:val="decimal"/>
      <w:isLgl/>
      <w:lvlText w:val="%9."/>
      <w:lvlJc w:val="left"/>
      <w:pPr>
        <w:tabs>
          <w:tab w:val="left" w:pos="6480"/>
        </w:tabs>
        <w:ind w:left="6480" w:hanging="360"/>
      </w:pPr>
    </w:lvl>
  </w:abstractNum>
  <w:abstractNum w:abstractNumId="26">
    <w:nsid w:val="1FBF7002"/>
    <w:multiLevelType w:val="multilevel"/>
    <w:tmpl w:val="1FBF700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7">
    <w:nsid w:val="1FBFA979"/>
    <w:multiLevelType w:val="multilevel"/>
    <w:tmpl w:val="1FBFA979"/>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28">
    <w:nsid w:val="3CFBE319"/>
    <w:multiLevelType w:val="multilevel"/>
    <w:tmpl w:val="3CFBE319"/>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29">
    <w:nsid w:val="3F5E1798"/>
    <w:multiLevelType w:val="multilevel"/>
    <w:tmpl w:val="3F5E1798"/>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30">
    <w:nsid w:val="5F979D47"/>
    <w:multiLevelType w:val="multilevel"/>
    <w:tmpl w:val="5F979D4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1">
    <w:nsid w:val="676BC3C1"/>
    <w:multiLevelType w:val="multilevel"/>
    <w:tmpl w:val="676BC3C1"/>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32">
    <w:nsid w:val="753B03DE"/>
    <w:multiLevelType w:val="multilevel"/>
    <w:tmpl w:val="753B03D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3">
    <w:nsid w:val="7BFABA9C"/>
    <w:multiLevelType w:val="multilevel"/>
    <w:tmpl w:val="7BFABA9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4">
    <w:nsid w:val="7CFF86AF"/>
    <w:multiLevelType w:val="multilevel"/>
    <w:tmpl w:val="7CFF86AF"/>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35">
    <w:nsid w:val="7F78EC8D"/>
    <w:multiLevelType w:val="multilevel"/>
    <w:tmpl w:val="7F78EC8D"/>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6">
    <w:nsid w:val="7FFB83DC"/>
    <w:multiLevelType w:val="multilevel"/>
    <w:tmpl w:val="7FFB83DC"/>
    <w:lvl w:ilvl="0" w:tentative="0">
      <w:start w:val="1"/>
      <w:numFmt w:val="bullet"/>
      <w:isLgl/>
      <w:lvlText w:val=""/>
      <w:lvlJc w:val="left"/>
      <w:pPr>
        <w:tabs>
          <w:tab w:val="left" w:pos="720"/>
        </w:tabs>
        <w:ind w:left="720" w:hanging="360"/>
      </w:pPr>
      <w:rPr>
        <w:rFonts w:hint="default" w:ascii="Symbol" w:hAnsi="Symbol" w:cs="Symbol"/>
        <w:sz w:val="20"/>
      </w:rPr>
    </w:lvl>
    <w:lvl w:ilvl="1" w:tentative="0">
      <w:start w:val="1"/>
      <w:numFmt w:val="bullet"/>
      <w:isLgl/>
      <w:lvlText w:val="o"/>
      <w:lvlJc w:val="left"/>
      <w:pPr>
        <w:tabs>
          <w:tab w:val="left" w:pos="1440"/>
        </w:tabs>
        <w:ind w:left="1440" w:hanging="360"/>
      </w:pPr>
      <w:rPr>
        <w:rFonts w:hint="default" w:ascii="Courier New" w:hAnsi="Courier New" w:cs="Courier New"/>
        <w:sz w:val="20"/>
      </w:rPr>
    </w:lvl>
    <w:lvl w:ilvl="2" w:tentative="0">
      <w:start w:val="1"/>
      <w:numFmt w:val="bullet"/>
      <w:isLgl/>
      <w:lvlText w:val=""/>
      <w:lvlJc w:val="left"/>
      <w:pPr>
        <w:tabs>
          <w:tab w:val="left" w:pos="2160"/>
        </w:tabs>
        <w:ind w:left="2160" w:hanging="360"/>
      </w:pPr>
      <w:rPr>
        <w:rFonts w:hint="default" w:ascii="Wingdings" w:hAnsi="Wingdings" w:cs="Wingdings"/>
        <w:sz w:val="20"/>
      </w:rPr>
    </w:lvl>
    <w:lvl w:ilvl="3" w:tentative="0">
      <w:start w:val="1"/>
      <w:numFmt w:val="bullet"/>
      <w:isLgl/>
      <w:lvlText w:val=""/>
      <w:lvlJc w:val="left"/>
      <w:pPr>
        <w:tabs>
          <w:tab w:val="left" w:pos="2880"/>
        </w:tabs>
        <w:ind w:left="2880" w:hanging="360"/>
      </w:pPr>
      <w:rPr>
        <w:rFonts w:hint="default" w:ascii="Wingdings" w:hAnsi="Wingdings" w:cs="Wingdings"/>
        <w:sz w:val="20"/>
      </w:rPr>
    </w:lvl>
    <w:lvl w:ilvl="4" w:tentative="0">
      <w:start w:val="1"/>
      <w:numFmt w:val="bullet"/>
      <w:isLgl/>
      <w:lvlText w:val=""/>
      <w:lvlJc w:val="left"/>
      <w:pPr>
        <w:tabs>
          <w:tab w:val="left" w:pos="3600"/>
        </w:tabs>
        <w:ind w:left="3600" w:hanging="360"/>
      </w:pPr>
      <w:rPr>
        <w:rFonts w:hint="default" w:ascii="Wingdings" w:hAnsi="Wingdings" w:cs="Wingdings"/>
        <w:sz w:val="20"/>
      </w:rPr>
    </w:lvl>
    <w:lvl w:ilvl="5" w:tentative="0">
      <w:start w:val="1"/>
      <w:numFmt w:val="bullet"/>
      <w:isLgl/>
      <w:lvlText w:val=""/>
      <w:lvlJc w:val="left"/>
      <w:pPr>
        <w:tabs>
          <w:tab w:val="left" w:pos="4320"/>
        </w:tabs>
        <w:ind w:left="4320" w:hanging="360"/>
      </w:pPr>
      <w:rPr>
        <w:rFonts w:hint="default" w:ascii="Wingdings" w:hAnsi="Wingdings" w:cs="Wingdings"/>
        <w:sz w:val="20"/>
      </w:rPr>
    </w:lvl>
    <w:lvl w:ilvl="6" w:tentative="0">
      <w:start w:val="1"/>
      <w:numFmt w:val="bullet"/>
      <w:isLgl/>
      <w:lvlText w:val=""/>
      <w:lvlJc w:val="left"/>
      <w:pPr>
        <w:tabs>
          <w:tab w:val="left" w:pos="5040"/>
        </w:tabs>
        <w:ind w:left="5040" w:hanging="360"/>
      </w:pPr>
      <w:rPr>
        <w:rFonts w:hint="default" w:ascii="Wingdings" w:hAnsi="Wingdings" w:cs="Wingdings"/>
        <w:sz w:val="20"/>
      </w:rPr>
    </w:lvl>
    <w:lvl w:ilvl="7" w:tentative="0">
      <w:start w:val="1"/>
      <w:numFmt w:val="bullet"/>
      <w:isLgl/>
      <w:lvlText w:val=""/>
      <w:lvlJc w:val="left"/>
      <w:pPr>
        <w:tabs>
          <w:tab w:val="left" w:pos="5760"/>
        </w:tabs>
        <w:ind w:left="5760" w:hanging="360"/>
      </w:pPr>
      <w:rPr>
        <w:rFonts w:hint="default" w:ascii="Wingdings" w:hAnsi="Wingdings" w:cs="Wingdings"/>
        <w:sz w:val="20"/>
      </w:rPr>
    </w:lvl>
    <w:lvl w:ilvl="8" w:tentative="0">
      <w:start w:val="1"/>
      <w:numFmt w:val="bullet"/>
      <w:isLgl/>
      <w:lvlText w:val=""/>
      <w:lvlJc w:val="left"/>
      <w:pPr>
        <w:tabs>
          <w:tab w:val="left" w:pos="6480"/>
        </w:tabs>
        <w:ind w:left="6480" w:hanging="360"/>
      </w:pPr>
      <w:rPr>
        <w:rFonts w:hint="default" w:ascii="Wingdings" w:hAnsi="Wingdings" w:cs="Wingdings"/>
        <w:sz w:val="20"/>
      </w:rPr>
    </w:lvl>
  </w:abstractNum>
  <w:abstractNum w:abstractNumId="37">
    <w:nsid w:val="7FFBD773"/>
    <w:multiLevelType w:val="multilevel"/>
    <w:tmpl w:val="7FFBD77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25"/>
  </w:num>
  <w:num w:numId="2">
    <w:abstractNumId w:val="2"/>
  </w:num>
  <w:num w:numId="3">
    <w:abstractNumId w:val="0"/>
  </w:num>
  <w:num w:numId="4">
    <w:abstractNumId w:val="36"/>
  </w:num>
  <w:num w:numId="5">
    <w:abstractNumId w:val="1"/>
  </w:num>
  <w:num w:numId="6">
    <w:abstractNumId w:val="35"/>
  </w:num>
  <w:num w:numId="7">
    <w:abstractNumId w:val="26"/>
  </w:num>
  <w:num w:numId="8">
    <w:abstractNumId w:val="21"/>
  </w:num>
  <w:num w:numId="9">
    <w:abstractNumId w:val="14"/>
  </w:num>
  <w:num w:numId="10">
    <w:abstractNumId w:val="4"/>
  </w:num>
  <w:num w:numId="11">
    <w:abstractNumId w:val="30"/>
  </w:num>
  <w:num w:numId="12">
    <w:abstractNumId w:val="19"/>
  </w:num>
  <w:num w:numId="13">
    <w:abstractNumId w:val="9"/>
  </w:num>
  <w:num w:numId="14">
    <w:abstractNumId w:val="16"/>
  </w:num>
  <w:num w:numId="15">
    <w:abstractNumId w:val="22"/>
  </w:num>
  <w:num w:numId="16">
    <w:abstractNumId w:val="32"/>
  </w:num>
  <w:num w:numId="17">
    <w:abstractNumId w:val="15"/>
  </w:num>
  <w:num w:numId="18">
    <w:abstractNumId w:val="37"/>
  </w:num>
  <w:num w:numId="19">
    <w:abstractNumId w:val="24"/>
  </w:num>
  <w:num w:numId="20">
    <w:abstractNumId w:val="11"/>
  </w:num>
  <w:num w:numId="21">
    <w:abstractNumId w:val="23"/>
  </w:num>
  <w:num w:numId="22">
    <w:abstractNumId w:val="10"/>
  </w:num>
  <w:num w:numId="23">
    <w:abstractNumId w:val="33"/>
  </w:num>
  <w:num w:numId="24">
    <w:abstractNumId w:val="6"/>
  </w:num>
  <w:num w:numId="25">
    <w:abstractNumId w:val="5"/>
  </w:num>
  <w:num w:numId="26">
    <w:abstractNumId w:val="18"/>
  </w:num>
  <w:num w:numId="27">
    <w:abstractNumId w:val="17"/>
  </w:num>
  <w:num w:numId="28">
    <w:abstractNumId w:val="20"/>
  </w:num>
  <w:num w:numId="29">
    <w:abstractNumId w:val="34"/>
  </w:num>
  <w:num w:numId="30">
    <w:abstractNumId w:val="13"/>
  </w:num>
  <w:num w:numId="31">
    <w:abstractNumId w:val="3"/>
  </w:num>
  <w:num w:numId="32">
    <w:abstractNumId w:val="12"/>
  </w:num>
  <w:num w:numId="33">
    <w:abstractNumId w:val="31"/>
  </w:num>
  <w:num w:numId="34">
    <w:abstractNumId w:val="8"/>
  </w:num>
  <w:num w:numId="35">
    <w:abstractNumId w:val="29"/>
  </w:num>
  <w:num w:numId="36">
    <w:abstractNumId w:val="28"/>
  </w:num>
  <w:num w:numId="37">
    <w:abstractNumId w:val="7"/>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FBB40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nhideWhenUsed="0" w:uiPriority="0" w:semiHidden="0" w:name="index heading"/>
    <w:lsdException w:qFormat="1" w:uiPriority="35" w:semiHidden="0" w:name="caption"/>
    <w:lsdException w:uiPriority="99" w:semiHidden="0"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nhideWhenUsed="0" w:uiPriority="0" w:semiHidden="0"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beforeAutospacing="0" w:after="160" w:afterAutospacing="0" w:line="259" w:lineRule="auto"/>
      <w:jc w:val="left"/>
    </w:pPr>
    <w:rPr>
      <w:rFonts w:ascii="Times New Roman" w:hAnsi="Times New Roman" w:cs="Arial" w:eastAsiaTheme="minorEastAsia"/>
      <w:color w:val="auto"/>
      <w:kern w:val="0"/>
      <w:sz w:val="24"/>
      <w:szCs w:val="24"/>
      <w:lang w:val="en-GB" w:eastAsia="zh-CN" w:bidi="ar-SA"/>
      <w14:ligatures w14:val="standardContextual"/>
    </w:rPr>
  </w:style>
  <w:style w:type="paragraph" w:styleId="2">
    <w:name w:val="heading 1"/>
    <w:basedOn w:val="1"/>
    <w:next w:val="1"/>
    <w:link w:val="68"/>
    <w:qFormat/>
    <w:uiPriority w:val="9"/>
    <w:pPr>
      <w:keepNext/>
      <w:keepLines/>
      <w:spacing w:before="0" w:after="0" w:line="480" w:lineRule="auto"/>
      <w:jc w:val="center"/>
      <w:outlineLvl w:val="0"/>
    </w:pPr>
    <w:rPr>
      <w:rFonts w:eastAsiaTheme="majorEastAsia" w:cstheme="majorBidi"/>
      <w:b/>
      <w:szCs w:val="32"/>
    </w:rPr>
  </w:style>
  <w:style w:type="paragraph" w:styleId="3">
    <w:name w:val="heading 2"/>
    <w:basedOn w:val="1"/>
    <w:next w:val="1"/>
    <w:link w:val="69"/>
    <w:unhideWhenUsed/>
    <w:qFormat/>
    <w:uiPriority w:val="9"/>
    <w:pPr>
      <w:keepNext/>
      <w:keepLines/>
      <w:spacing w:line="480" w:lineRule="auto"/>
      <w:jc w:val="both"/>
      <w:outlineLvl w:val="1"/>
    </w:pPr>
    <w:rPr>
      <w:rFonts w:cs="Times New Roman" w:eastAsiaTheme="majorEastAsia"/>
      <w:b/>
      <w:bCs/>
      <w:color w:val="000000" w:themeColor="text1"/>
      <w14:textFill>
        <w14:solidFill>
          <w14:schemeClr w14:val="tx1"/>
        </w14:solidFill>
      </w14:textFill>
    </w:rPr>
  </w:style>
  <w:style w:type="paragraph" w:styleId="4">
    <w:name w:val="heading 3"/>
    <w:basedOn w:val="1"/>
    <w:next w:val="1"/>
    <w:link w:val="73"/>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70"/>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45"/>
    <w:unhideWhenUsed/>
    <w:qFormat/>
    <w:uiPriority w:val="9"/>
    <w:pPr>
      <w:keepNext/>
      <w:keepLines/>
      <w:spacing w:before="80" w:after="40"/>
      <w:outlineLvl w:val="4"/>
    </w:pPr>
    <w:rPr>
      <w:rFonts w:ascii="Arial" w:hAnsi="Arial" w:eastAsia="Arial" w:cs="Arial"/>
      <w:color w:val="2E75B6" w:themeColor="accent1" w:themeShade="BF"/>
    </w:rPr>
  </w:style>
  <w:style w:type="paragraph" w:styleId="7">
    <w:name w:val="heading 6"/>
    <w:basedOn w:val="1"/>
    <w:next w:val="1"/>
    <w:link w:val="46"/>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7"/>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8"/>
    <w:unhideWhenUsed/>
    <w:qFormat/>
    <w:uiPriority w:val="9"/>
    <w:pPr>
      <w:keepNext/>
      <w:keepLines/>
      <w:spacing w:before="0"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9"/>
    <w:unhideWhenUsed/>
    <w:qFormat/>
    <w:uiPriority w:val="9"/>
    <w:pPr>
      <w:keepNext/>
      <w:keepLines/>
      <w:spacing w:before="0"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Body Text"/>
    <w:basedOn w:val="1"/>
    <w:uiPriority w:val="0"/>
    <w:pPr>
      <w:spacing w:before="0" w:after="140" w:line="276" w:lineRule="auto"/>
    </w:pPr>
  </w:style>
  <w:style w:type="paragraph" w:styleId="14">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character" w:styleId="16">
    <w:name w:val="endnote reference"/>
    <w:uiPriority w:val="0"/>
    <w:rPr>
      <w:vertAlign w:val="superscript"/>
    </w:rPr>
  </w:style>
  <w:style w:type="paragraph" w:styleId="17">
    <w:name w:val="endnote text"/>
    <w:basedOn w:val="1"/>
    <w:link w:val="64"/>
    <w:semiHidden/>
    <w:unhideWhenUsed/>
    <w:uiPriority w:val="99"/>
    <w:pPr>
      <w:spacing w:before="0" w:after="0" w:line="240" w:lineRule="auto"/>
    </w:pPr>
    <w:rPr>
      <w:sz w:val="20"/>
      <w:szCs w:val="20"/>
    </w:rPr>
  </w:style>
  <w:style w:type="character" w:styleId="18">
    <w:name w:val="FollowedHyperlink"/>
    <w:basedOn w:val="11"/>
    <w:semiHidden/>
    <w:unhideWhenUsed/>
    <w:uiPriority w:val="99"/>
    <w:rPr>
      <w:color w:val="954F72" w:themeColor="followedHyperlink"/>
      <w:u w:val="single"/>
      <w14:textFill>
        <w14:solidFill>
          <w14:schemeClr w14:val="folHlink"/>
        </w14:solidFill>
      </w14:textFill>
    </w:rPr>
  </w:style>
  <w:style w:type="paragraph" w:styleId="19">
    <w:name w:val="footer"/>
    <w:basedOn w:val="1"/>
    <w:link w:val="71"/>
    <w:unhideWhenUsed/>
    <w:qFormat/>
    <w:uiPriority w:val="99"/>
    <w:pPr>
      <w:tabs>
        <w:tab w:val="center" w:pos="4513"/>
        <w:tab w:val="right" w:pos="9026"/>
      </w:tabs>
      <w:spacing w:before="0" w:after="0" w:line="240" w:lineRule="auto"/>
    </w:pPr>
  </w:style>
  <w:style w:type="character" w:styleId="20">
    <w:name w:val="footnote reference"/>
    <w:uiPriority w:val="0"/>
    <w:rPr>
      <w:vertAlign w:val="superscript"/>
    </w:rPr>
  </w:style>
  <w:style w:type="paragraph" w:styleId="21">
    <w:name w:val="footnote text"/>
    <w:basedOn w:val="1"/>
    <w:link w:val="61"/>
    <w:semiHidden/>
    <w:unhideWhenUsed/>
    <w:uiPriority w:val="99"/>
    <w:pPr>
      <w:spacing w:before="0" w:after="0" w:line="240" w:lineRule="auto"/>
    </w:pPr>
    <w:rPr>
      <w:sz w:val="20"/>
      <w:szCs w:val="20"/>
    </w:rPr>
  </w:style>
  <w:style w:type="paragraph" w:styleId="22">
    <w:name w:val="header"/>
    <w:basedOn w:val="1"/>
    <w:link w:val="72"/>
    <w:unhideWhenUsed/>
    <w:uiPriority w:val="99"/>
    <w:pPr>
      <w:tabs>
        <w:tab w:val="center" w:pos="4680"/>
        <w:tab w:val="right" w:pos="9360"/>
      </w:tabs>
      <w:spacing w:before="0" w:after="0" w:line="240" w:lineRule="auto"/>
    </w:pPr>
  </w:style>
  <w:style w:type="character" w:styleId="23">
    <w:name w:val="HTML Code"/>
    <w:basedOn w:val="11"/>
    <w:semiHidden/>
    <w:unhideWhenUsed/>
    <w:qFormat/>
    <w:uiPriority w:val="99"/>
    <w:rPr>
      <w:rFonts w:ascii="Courier New" w:hAnsi="Courier New" w:eastAsia="Times New Roman" w:cs="Courier New"/>
      <w:sz w:val="20"/>
      <w:szCs w:val="20"/>
    </w:rPr>
  </w:style>
  <w:style w:type="paragraph" w:styleId="24">
    <w:name w:val="HTML Preformatted"/>
    <w:basedOn w:val="1"/>
    <w:link w:val="7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cs="Courier New"/>
      <w:sz w:val="20"/>
      <w:szCs w:val="20"/>
      <w:lang w:val="en-US" w:eastAsia="en-US"/>
      <w14:ligatures w14:val="none"/>
    </w:rPr>
  </w:style>
  <w:style w:type="character" w:styleId="25">
    <w:name w:val="Hyperlink"/>
    <w:basedOn w:val="11"/>
    <w:semiHidden/>
    <w:unhideWhenUsed/>
    <w:uiPriority w:val="99"/>
    <w:rPr>
      <w:color w:val="0000FF"/>
      <w:u w:val="single"/>
    </w:rPr>
  </w:style>
  <w:style w:type="paragraph" w:styleId="26">
    <w:name w:val="index heading"/>
    <w:basedOn w:val="27"/>
    <w:next w:val="28"/>
    <w:uiPriority w:val="0"/>
  </w:style>
  <w:style w:type="paragraph" w:customStyle="1" w:styleId="27">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styleId="28">
    <w:name w:val="index 1"/>
    <w:basedOn w:val="1"/>
    <w:next w:val="1"/>
    <w:semiHidden/>
    <w:unhideWhenUsed/>
    <w:uiPriority w:val="99"/>
  </w:style>
  <w:style w:type="paragraph" w:styleId="29">
    <w:name w:val="List"/>
    <w:basedOn w:val="13"/>
    <w:uiPriority w:val="0"/>
    <w:rPr>
      <w:rFonts w:cs="Noto Sans Devanagari"/>
    </w:rPr>
  </w:style>
  <w:style w:type="paragraph" w:styleId="30">
    <w:name w:val="Normal (Web)"/>
    <w:basedOn w:val="1"/>
    <w:unhideWhenUsed/>
    <w:qFormat/>
    <w:uiPriority w:val="99"/>
    <w:pPr>
      <w:spacing w:beforeAutospacing="1" w:afterAutospacing="1" w:line="240" w:lineRule="auto"/>
    </w:pPr>
    <w:rPr>
      <w:rFonts w:eastAsia="Times New Roman" w:cs="Times New Roman"/>
      <w14:ligatures w14:val="none"/>
    </w:rPr>
  </w:style>
  <w:style w:type="character" w:styleId="31">
    <w:name w:val="Strong"/>
    <w:basedOn w:val="11"/>
    <w:qFormat/>
    <w:uiPriority w:val="22"/>
    <w:rPr>
      <w:b/>
      <w:bCs/>
    </w:rPr>
  </w:style>
  <w:style w:type="paragraph" w:styleId="32">
    <w:name w:val="Subtitle"/>
    <w:basedOn w:val="1"/>
    <w:next w:val="1"/>
    <w:link w:val="51"/>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33">
    <w:name w:val="Table Grid"/>
    <w:basedOn w:val="1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34">
    <w:name w:val="table of figures"/>
    <w:basedOn w:val="1"/>
    <w:next w:val="1"/>
    <w:unhideWhenUsed/>
    <w:uiPriority w:val="99"/>
    <w:pPr>
      <w:spacing w:before="0" w:after="0" w:afterAutospacing="0"/>
    </w:pPr>
  </w:style>
  <w:style w:type="paragraph" w:styleId="35">
    <w:name w:val="Title"/>
    <w:basedOn w:val="1"/>
    <w:next w:val="1"/>
    <w:link w:val="50"/>
    <w:qFormat/>
    <w:uiPriority w:val="10"/>
    <w:pPr>
      <w:spacing w:before="0" w:after="80" w:line="240" w:lineRule="auto"/>
      <w:contextualSpacing/>
    </w:pPr>
    <w:rPr>
      <w:rFonts w:ascii="Arial" w:hAnsi="Arial" w:eastAsia="Arial" w:cs="Arial"/>
      <w:spacing w:val="-10"/>
      <w:sz w:val="56"/>
      <w:szCs w:val="56"/>
    </w:rPr>
  </w:style>
  <w:style w:type="paragraph" w:styleId="36">
    <w:name w:val="toc 1"/>
    <w:basedOn w:val="1"/>
    <w:next w:val="1"/>
    <w:unhideWhenUsed/>
    <w:qFormat/>
    <w:uiPriority w:val="39"/>
    <w:pPr>
      <w:spacing w:before="0" w:after="100"/>
    </w:pPr>
  </w:style>
  <w:style w:type="paragraph" w:styleId="37">
    <w:name w:val="toc 2"/>
    <w:basedOn w:val="1"/>
    <w:next w:val="1"/>
    <w:unhideWhenUsed/>
    <w:qFormat/>
    <w:uiPriority w:val="39"/>
    <w:pPr>
      <w:spacing w:before="0" w:after="100"/>
      <w:ind w:left="220"/>
    </w:pPr>
  </w:style>
  <w:style w:type="paragraph" w:styleId="38">
    <w:name w:val="toc 3"/>
    <w:basedOn w:val="1"/>
    <w:next w:val="1"/>
    <w:unhideWhenUsed/>
    <w:uiPriority w:val="39"/>
    <w:pPr>
      <w:spacing w:before="0" w:after="100"/>
      <w:ind w:left="440"/>
    </w:pPr>
  </w:style>
  <w:style w:type="paragraph" w:styleId="39">
    <w:name w:val="toc 4"/>
    <w:basedOn w:val="1"/>
    <w:next w:val="1"/>
    <w:unhideWhenUsed/>
    <w:uiPriority w:val="39"/>
    <w:pPr>
      <w:spacing w:before="0" w:after="100"/>
      <w:ind w:left="660"/>
    </w:pPr>
  </w:style>
  <w:style w:type="paragraph" w:styleId="40">
    <w:name w:val="toc 5"/>
    <w:basedOn w:val="1"/>
    <w:next w:val="1"/>
    <w:unhideWhenUsed/>
    <w:uiPriority w:val="39"/>
    <w:pPr>
      <w:spacing w:before="0" w:after="100"/>
      <w:ind w:left="880"/>
    </w:pPr>
  </w:style>
  <w:style w:type="paragraph" w:styleId="41">
    <w:name w:val="toc 6"/>
    <w:basedOn w:val="1"/>
    <w:next w:val="1"/>
    <w:unhideWhenUsed/>
    <w:uiPriority w:val="39"/>
    <w:pPr>
      <w:spacing w:before="0" w:after="100"/>
      <w:ind w:left="1100"/>
    </w:pPr>
  </w:style>
  <w:style w:type="paragraph" w:styleId="42">
    <w:name w:val="toc 7"/>
    <w:basedOn w:val="1"/>
    <w:next w:val="1"/>
    <w:unhideWhenUsed/>
    <w:uiPriority w:val="39"/>
    <w:pPr>
      <w:spacing w:before="0" w:after="100"/>
      <w:ind w:left="1320"/>
    </w:pPr>
  </w:style>
  <w:style w:type="paragraph" w:styleId="43">
    <w:name w:val="toc 8"/>
    <w:basedOn w:val="1"/>
    <w:next w:val="1"/>
    <w:unhideWhenUsed/>
    <w:uiPriority w:val="39"/>
    <w:pPr>
      <w:spacing w:before="0" w:after="100"/>
      <w:ind w:left="1540"/>
    </w:pPr>
  </w:style>
  <w:style w:type="paragraph" w:styleId="44">
    <w:name w:val="toc 9"/>
    <w:basedOn w:val="1"/>
    <w:next w:val="1"/>
    <w:unhideWhenUsed/>
    <w:uiPriority w:val="39"/>
    <w:pPr>
      <w:spacing w:before="0" w:after="100"/>
      <w:ind w:left="1760"/>
    </w:pPr>
  </w:style>
  <w:style w:type="character" w:customStyle="1" w:styleId="45">
    <w:name w:val="Heading 5 Char"/>
    <w:basedOn w:val="11"/>
    <w:link w:val="6"/>
    <w:qFormat/>
    <w:uiPriority w:val="9"/>
    <w:rPr>
      <w:rFonts w:ascii="Arial" w:hAnsi="Arial" w:eastAsia="Arial" w:cs="Arial"/>
      <w:color w:val="2E75B6" w:themeColor="accent1" w:themeShade="BF"/>
    </w:rPr>
  </w:style>
  <w:style w:type="character" w:customStyle="1" w:styleId="46">
    <w:name w:val="Heading 6 Char"/>
    <w:basedOn w:val="11"/>
    <w:link w:val="7"/>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47">
    <w:name w:val="Heading 7 Char"/>
    <w:basedOn w:val="11"/>
    <w:link w:val="8"/>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48">
    <w:name w:val="Heading 8 Char"/>
    <w:basedOn w:val="11"/>
    <w:link w:val="9"/>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49">
    <w:name w:val="Heading 9 Char"/>
    <w:basedOn w:val="11"/>
    <w:link w:val="10"/>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50">
    <w:name w:val="Title Char"/>
    <w:basedOn w:val="11"/>
    <w:link w:val="35"/>
    <w:qFormat/>
    <w:uiPriority w:val="10"/>
    <w:rPr>
      <w:rFonts w:ascii="Arial" w:hAnsi="Arial" w:eastAsia="Arial" w:cs="Arial"/>
      <w:spacing w:val="-10"/>
      <w:sz w:val="56"/>
      <w:szCs w:val="56"/>
    </w:rPr>
  </w:style>
  <w:style w:type="character" w:customStyle="1" w:styleId="51">
    <w:name w:val="Subtitle Char"/>
    <w:basedOn w:val="11"/>
    <w:link w:val="32"/>
    <w:qFormat/>
    <w:uiPriority w:val="11"/>
    <w:rPr>
      <w:color w:val="595959" w:themeColor="text1" w:themeTint="A6"/>
      <w:spacing w:val="15"/>
      <w:sz w:val="28"/>
      <w:szCs w:val="28"/>
      <w14:textFill>
        <w14:solidFill>
          <w14:schemeClr w14:val="tx1">
            <w14:lumMod w14:val="65000"/>
            <w14:lumOff w14:val="35000"/>
          </w14:schemeClr>
        </w14:solidFill>
      </w14:textFill>
    </w:rPr>
  </w:style>
  <w:style w:type="character" w:customStyle="1" w:styleId="52">
    <w:name w:val="Quote Char"/>
    <w:basedOn w:val="11"/>
    <w:link w:val="53"/>
    <w:qFormat/>
    <w:uiPriority w:val="29"/>
    <w:rPr>
      <w:i/>
      <w:iCs/>
      <w:color w:val="404040" w:themeColor="text1" w:themeTint="BF"/>
      <w14:textFill>
        <w14:solidFill>
          <w14:schemeClr w14:val="tx1">
            <w14:lumMod w14:val="75000"/>
            <w14:lumOff w14:val="25000"/>
          </w14:schemeClr>
        </w14:solidFill>
      </w14:textFill>
    </w:rPr>
  </w:style>
  <w:style w:type="paragraph" w:styleId="53">
    <w:name w:val="Quote"/>
    <w:basedOn w:val="1"/>
    <w:next w:val="1"/>
    <w:link w:val="5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4">
    <w:name w:val="Intense Emphasis"/>
    <w:basedOn w:val="11"/>
    <w:qFormat/>
    <w:uiPriority w:val="21"/>
    <w:rPr>
      <w:i/>
      <w:iCs/>
      <w:color w:val="2E75B6" w:themeColor="accent1" w:themeShade="BF"/>
    </w:rPr>
  </w:style>
  <w:style w:type="character" w:customStyle="1" w:styleId="55">
    <w:name w:val="Intense Quote Char"/>
    <w:basedOn w:val="11"/>
    <w:link w:val="56"/>
    <w:qFormat/>
    <w:uiPriority w:val="30"/>
    <w:rPr>
      <w:i/>
      <w:iCs/>
      <w:color w:val="2E75B6" w:themeColor="accent1" w:themeShade="BF"/>
    </w:rPr>
  </w:style>
  <w:style w:type="paragraph" w:styleId="56">
    <w:name w:val="Intense Quote"/>
    <w:basedOn w:val="1"/>
    <w:next w:val="1"/>
    <w:link w:val="55"/>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57">
    <w:name w:val="Intense Reference"/>
    <w:basedOn w:val="11"/>
    <w:qFormat/>
    <w:uiPriority w:val="32"/>
    <w:rPr>
      <w:b/>
      <w:bCs/>
      <w:smallCaps/>
      <w:color w:val="2E75B6" w:themeColor="accent1" w:themeShade="BF"/>
      <w:spacing w:val="5"/>
    </w:rPr>
  </w:style>
  <w:style w:type="character" w:customStyle="1" w:styleId="58">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9">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60">
    <w:name w:val="Book Title"/>
    <w:basedOn w:val="11"/>
    <w:qFormat/>
    <w:uiPriority w:val="33"/>
    <w:rPr>
      <w:b/>
      <w:bCs/>
      <w:i/>
      <w:iCs/>
      <w:spacing w:val="5"/>
    </w:rPr>
  </w:style>
  <w:style w:type="character" w:customStyle="1" w:styleId="61">
    <w:name w:val="Footnote Text Char"/>
    <w:basedOn w:val="11"/>
    <w:link w:val="21"/>
    <w:semiHidden/>
    <w:qFormat/>
    <w:uiPriority w:val="99"/>
    <w:rPr>
      <w:sz w:val="20"/>
      <w:szCs w:val="20"/>
    </w:rPr>
  </w:style>
  <w:style w:type="character" w:customStyle="1" w:styleId="62">
    <w:name w:val="Footnote Characters (user)"/>
    <w:basedOn w:val="11"/>
    <w:semiHidden/>
    <w:unhideWhenUsed/>
    <w:qFormat/>
    <w:uiPriority w:val="99"/>
    <w:rPr>
      <w:vertAlign w:val="superscript"/>
    </w:rPr>
  </w:style>
  <w:style w:type="character" w:customStyle="1" w:styleId="63">
    <w:name w:val="Footnote Characters"/>
    <w:qFormat/>
    <w:uiPriority w:val="0"/>
    <w:rPr>
      <w:vertAlign w:val="superscript"/>
    </w:rPr>
  </w:style>
  <w:style w:type="character" w:customStyle="1" w:styleId="64">
    <w:name w:val="Endnote Text Char"/>
    <w:basedOn w:val="11"/>
    <w:link w:val="17"/>
    <w:semiHidden/>
    <w:qFormat/>
    <w:uiPriority w:val="99"/>
    <w:rPr>
      <w:sz w:val="20"/>
      <w:szCs w:val="20"/>
    </w:rPr>
  </w:style>
  <w:style w:type="character" w:customStyle="1" w:styleId="65">
    <w:name w:val="Endnote Characters (user)"/>
    <w:basedOn w:val="11"/>
    <w:semiHidden/>
    <w:unhideWhenUsed/>
    <w:qFormat/>
    <w:uiPriority w:val="99"/>
    <w:rPr>
      <w:vertAlign w:val="superscript"/>
    </w:rPr>
  </w:style>
  <w:style w:type="character" w:customStyle="1" w:styleId="66">
    <w:name w:val="Endnote Characters"/>
    <w:qFormat/>
    <w:uiPriority w:val="0"/>
    <w:rPr>
      <w:vertAlign w:val="superscript"/>
    </w:rPr>
  </w:style>
  <w:style w:type="character" w:styleId="67">
    <w:name w:val="Placeholder Text"/>
    <w:basedOn w:val="11"/>
    <w:semiHidden/>
    <w:qFormat/>
    <w:uiPriority w:val="99"/>
    <w:rPr>
      <w:color w:val="666666"/>
    </w:rPr>
  </w:style>
  <w:style w:type="character" w:customStyle="1" w:styleId="68">
    <w:name w:val="Heading 1 Char"/>
    <w:basedOn w:val="11"/>
    <w:link w:val="2"/>
    <w:qFormat/>
    <w:uiPriority w:val="9"/>
    <w:rPr>
      <w:rFonts w:ascii="Times New Roman" w:hAnsi="Times New Roman" w:eastAsiaTheme="majorEastAsia" w:cstheme="majorBidi"/>
      <w:b/>
      <w:sz w:val="24"/>
      <w:szCs w:val="32"/>
      <w:lang w:val="en-GB" w:eastAsia="zh-CN"/>
      <w14:ligatures w14:val="standardContextual"/>
    </w:rPr>
  </w:style>
  <w:style w:type="character" w:customStyle="1" w:styleId="69">
    <w:name w:val="Heading 2 Char"/>
    <w:basedOn w:val="11"/>
    <w:link w:val="3"/>
    <w:qFormat/>
    <w:uiPriority w:val="9"/>
    <w:rPr>
      <w:rFonts w:ascii="Times New Roman" w:hAnsi="Times New Roman" w:cs="Times New Roman" w:eastAsiaTheme="majorEastAsia"/>
      <w:b/>
      <w:bCs/>
      <w:color w:val="000000" w:themeColor="text1"/>
      <w:sz w:val="24"/>
      <w:szCs w:val="24"/>
      <w:lang w:val="en-GB" w:eastAsia="zh-CN"/>
      <w14:textFill>
        <w14:solidFill>
          <w14:schemeClr w14:val="tx1"/>
        </w14:solidFill>
      </w14:textFill>
      <w14:ligatures w14:val="standardContextual"/>
    </w:rPr>
  </w:style>
  <w:style w:type="character" w:customStyle="1" w:styleId="70">
    <w:name w:val="Heading 4 Char"/>
    <w:basedOn w:val="11"/>
    <w:link w:val="5"/>
    <w:qFormat/>
    <w:uiPriority w:val="9"/>
    <w:rPr>
      <w:rFonts w:asciiTheme="majorHAnsi" w:hAnsiTheme="majorHAnsi" w:eastAsiaTheme="majorEastAsia" w:cstheme="majorBidi"/>
      <w:i/>
      <w:iCs/>
      <w:color w:val="2E75B6" w:themeColor="accent1" w:themeShade="BF"/>
      <w:sz w:val="24"/>
      <w:szCs w:val="24"/>
      <w:lang w:val="en-GB" w:eastAsia="zh-CN"/>
      <w14:ligatures w14:val="standardContextual"/>
    </w:rPr>
  </w:style>
  <w:style w:type="character" w:customStyle="1" w:styleId="71">
    <w:name w:val="Footer Char"/>
    <w:basedOn w:val="11"/>
    <w:link w:val="19"/>
    <w:qFormat/>
    <w:uiPriority w:val="99"/>
    <w:rPr>
      <w:rFonts w:ascii="Times New Roman" w:hAnsi="Times New Roman" w:eastAsiaTheme="minorEastAsia"/>
      <w:sz w:val="24"/>
      <w:szCs w:val="24"/>
      <w:lang w:val="en-GB" w:eastAsia="zh-CN"/>
      <w14:ligatures w14:val="standardContextual"/>
    </w:rPr>
  </w:style>
  <w:style w:type="character" w:customStyle="1" w:styleId="72">
    <w:name w:val="Header Char"/>
    <w:basedOn w:val="11"/>
    <w:link w:val="22"/>
    <w:qFormat/>
    <w:uiPriority w:val="99"/>
    <w:rPr>
      <w:rFonts w:ascii="Times New Roman" w:hAnsi="Times New Roman" w:eastAsiaTheme="minorEastAsia"/>
      <w:sz w:val="24"/>
      <w:szCs w:val="24"/>
      <w:lang w:val="en-GB" w:eastAsia="zh-CN"/>
      <w14:ligatures w14:val="standardContextual"/>
    </w:rPr>
  </w:style>
  <w:style w:type="character" w:customStyle="1" w:styleId="73">
    <w:name w:val="Heading 3 Char"/>
    <w:basedOn w:val="11"/>
    <w:link w:val="4"/>
    <w:semiHidden/>
    <w:qFormat/>
    <w:uiPriority w:val="9"/>
    <w:rPr>
      <w:rFonts w:asciiTheme="majorHAnsi" w:hAnsiTheme="majorHAnsi" w:eastAsiaTheme="majorEastAsia" w:cstheme="majorBidi"/>
      <w:color w:val="1F4E79" w:themeColor="accent1" w:themeShade="80"/>
      <w:sz w:val="24"/>
      <w:szCs w:val="24"/>
      <w:lang w:val="en-GB" w:eastAsia="zh-CN"/>
      <w14:ligatures w14:val="standardContextual"/>
    </w:rPr>
  </w:style>
  <w:style w:type="character" w:customStyle="1" w:styleId="74">
    <w:name w:val="math-inline"/>
    <w:basedOn w:val="11"/>
    <w:qFormat/>
    <w:uiPriority w:val="0"/>
  </w:style>
  <w:style w:type="character" w:customStyle="1" w:styleId="75">
    <w:name w:val="ng-tns-c482385981-111"/>
    <w:basedOn w:val="11"/>
    <w:qFormat/>
    <w:uiPriority w:val="0"/>
  </w:style>
  <w:style w:type="character" w:customStyle="1" w:styleId="76">
    <w:name w:val="HTML Preformatted Char"/>
    <w:basedOn w:val="11"/>
    <w:link w:val="24"/>
    <w:qFormat/>
    <w:uiPriority w:val="99"/>
    <w:rPr>
      <w:rFonts w:ascii="Courier New" w:hAnsi="Courier New" w:eastAsia="Times New Roman" w:cs="Courier New"/>
      <w:sz w:val="20"/>
      <w:szCs w:val="20"/>
    </w:rPr>
  </w:style>
  <w:style w:type="character" w:customStyle="1" w:styleId="77">
    <w:name w:val="ng-tns-c482385981-231"/>
    <w:basedOn w:val="11"/>
    <w:qFormat/>
    <w:uiPriority w:val="0"/>
  </w:style>
  <w:style w:type="character" w:customStyle="1" w:styleId="78">
    <w:name w:val="ng-tns-c482385981-247"/>
    <w:basedOn w:val="11"/>
    <w:qFormat/>
    <w:uiPriority w:val="0"/>
  </w:style>
  <w:style w:type="character" w:customStyle="1" w:styleId="79">
    <w:name w:val="hljs-comment"/>
    <w:basedOn w:val="11"/>
    <w:qFormat/>
    <w:uiPriority w:val="0"/>
  </w:style>
  <w:style w:type="character" w:customStyle="1" w:styleId="80">
    <w:name w:val="hljs-keyword"/>
    <w:basedOn w:val="11"/>
    <w:qFormat/>
    <w:uiPriority w:val="0"/>
  </w:style>
  <w:style w:type="character" w:customStyle="1" w:styleId="81">
    <w:name w:val="hljs-string"/>
    <w:basedOn w:val="11"/>
    <w:qFormat/>
    <w:uiPriority w:val="0"/>
  </w:style>
  <w:style w:type="character" w:customStyle="1" w:styleId="82">
    <w:name w:val="ng-tns-c482385981-248"/>
    <w:basedOn w:val="11"/>
    <w:qFormat/>
    <w:uiPriority w:val="0"/>
  </w:style>
  <w:style w:type="character" w:customStyle="1" w:styleId="83">
    <w:name w:val="hljs-function"/>
    <w:basedOn w:val="11"/>
    <w:qFormat/>
    <w:uiPriority w:val="0"/>
  </w:style>
  <w:style w:type="character" w:customStyle="1" w:styleId="84">
    <w:name w:val="hljs-params"/>
    <w:basedOn w:val="11"/>
    <w:qFormat/>
    <w:uiPriority w:val="0"/>
  </w:style>
  <w:style w:type="character" w:customStyle="1" w:styleId="85">
    <w:name w:val="hljs-number"/>
    <w:basedOn w:val="11"/>
    <w:qFormat/>
    <w:uiPriority w:val="0"/>
  </w:style>
  <w:style w:type="character" w:customStyle="1" w:styleId="86">
    <w:name w:val="Numbering Symbols"/>
    <w:qFormat/>
    <w:uiPriority w:val="0"/>
  </w:style>
  <w:style w:type="character" w:customStyle="1" w:styleId="87">
    <w:name w:val="Bullets (user)"/>
    <w:qFormat/>
    <w:uiPriority w:val="0"/>
    <w:rPr>
      <w:rFonts w:ascii="OpenSymbol" w:hAnsi="OpenSymbol" w:eastAsia="OpenSymbol" w:cs="OpenSymbol"/>
    </w:rPr>
  </w:style>
  <w:style w:type="paragraph" w:customStyle="1" w:styleId="88">
    <w:name w:val="Index"/>
    <w:basedOn w:val="1"/>
    <w:qFormat/>
    <w:uiPriority w:val="0"/>
    <w:pPr>
      <w:suppressLineNumbers/>
    </w:pPr>
    <w:rPr>
      <w:rFonts w:cs="Noto Sans Devanagari"/>
    </w:rPr>
  </w:style>
  <w:style w:type="paragraph" w:customStyle="1" w:styleId="89">
    <w:name w:val="TOC Heading"/>
    <w:unhideWhenUsed/>
    <w:qFormat/>
    <w:uiPriority w:val="39"/>
    <w:pPr>
      <w:widowControl/>
      <w:suppressAutoHyphens/>
      <w:bidi w:val="0"/>
      <w:spacing w:before="0" w:beforeAutospacing="0" w:after="160" w:afterAutospacing="0" w:line="259" w:lineRule="auto"/>
      <w:jc w:val="left"/>
    </w:pPr>
    <w:rPr>
      <w:rFonts w:asciiTheme="minorHAnsi" w:hAnsiTheme="minorHAnsi" w:eastAsiaTheme="minorHAnsi" w:cstheme="minorBidi"/>
      <w:color w:val="auto"/>
      <w:kern w:val="0"/>
      <w:sz w:val="22"/>
      <w:szCs w:val="22"/>
      <w:lang w:val="en-US" w:eastAsia="en-US" w:bidi="ar-SA"/>
    </w:rPr>
  </w:style>
  <w:style w:type="paragraph" w:customStyle="1" w:styleId="90">
    <w:name w:val="Header and Footer"/>
    <w:basedOn w:val="1"/>
    <w:qFormat/>
    <w:uiPriority w:val="0"/>
  </w:style>
  <w:style w:type="paragraph" w:styleId="91">
    <w:name w:val="List Paragraph"/>
    <w:basedOn w:val="1"/>
    <w:qFormat/>
    <w:uiPriority w:val="34"/>
    <w:pPr>
      <w:spacing w:before="0" w:after="160"/>
      <w:ind w:left="720"/>
      <w:contextualSpacing/>
    </w:pPr>
  </w:style>
  <w:style w:type="paragraph" w:styleId="92">
    <w:name w:val="No Spacing"/>
    <w:qFormat/>
    <w:uiPriority w:val="1"/>
    <w:pPr>
      <w:widowControl/>
      <w:suppressAutoHyphens/>
      <w:bidi w:val="0"/>
      <w:spacing w:before="0" w:beforeAutospacing="0" w:after="0" w:afterAutospacing="0" w:line="240" w:lineRule="auto"/>
      <w:jc w:val="left"/>
    </w:pPr>
    <w:rPr>
      <w:rFonts w:ascii="Calibri" w:hAnsi="Calibri" w:cs="Arial" w:eastAsiaTheme="minorEastAsia"/>
      <w:color w:val="auto"/>
      <w:kern w:val="0"/>
      <w:sz w:val="22"/>
      <w:szCs w:val="22"/>
      <w:lang w:val="en-GB" w:eastAsia="zh-CN" w:bidi="ar-SA"/>
      <w14:ligatures w14:val="standardContextual"/>
    </w:rPr>
  </w:style>
  <w:style w:type="paragraph" w:customStyle="1" w:styleId="93">
    <w:name w:val="Frame Contents (user)"/>
    <w:basedOn w:val="1"/>
    <w:qFormat/>
    <w:uiPriority w:val="0"/>
  </w:style>
  <w:style w:type="paragraph" w:customStyle="1" w:styleId="94">
    <w:name w:val="Table Contents"/>
    <w:basedOn w:val="1"/>
    <w:qFormat/>
    <w:uiPriority w:val="0"/>
    <w:pPr>
      <w:widowControl w:val="0"/>
      <w:suppressLineNumbers/>
    </w:pPr>
  </w:style>
  <w:style w:type="paragraph" w:customStyle="1" w:styleId="95">
    <w:name w:val="Table Heading"/>
    <w:basedOn w:val="94"/>
    <w:qFormat/>
    <w:uiPriority w:val="0"/>
    <w:pPr>
      <w:suppressLineNumbers/>
      <w:jc w:val="center"/>
    </w:pPr>
    <w:rPr>
      <w:b/>
      <w:bCs/>
    </w:rPr>
  </w:style>
  <w:style w:type="paragraph" w:customStyle="1" w:styleId="96">
    <w:name w:val="Frame Contents"/>
    <w:basedOn w:val="1"/>
    <w:qFormat/>
    <w:uiPriority w:val="0"/>
  </w:style>
  <w:style w:type="table" w:customStyle="1" w:styleId="97">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98">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cPr>
        <w:shd w:val="clear" w:color="FFFFFF" w:fill="F1F1F1" w:themeFill="text1" w:themeFillTint="0D"/>
      </w:tcPr>
    </w:tblStylePr>
    <w:tblStylePr w:type="band2Vert"/>
    <w:tblStylePr w:type="band1Horz">
      <w:tcPr>
        <w:shd w:val="clear" w:color="FFFFFF" w:fill="F1F1F1" w:themeFill="text1" w:themeFillTint="0D"/>
      </w:tcPr>
    </w:tblStylePr>
    <w:tblStylePr w:type="band2Horz"/>
    <w:tblStylePr w:type="neCell"/>
    <w:tblStylePr w:type="nwCell"/>
    <w:tblStylePr w:type="seCell"/>
    <w:tblStylePr w:type="swCell"/>
  </w:style>
  <w:style w:type="table" w:customStyle="1" w:styleId="99">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b/>
        <w:sz w:val="22"/>
      </w:rPr>
      <w:tcPr>
        <w:tcBorders>
          <w:top w:val="single" w:color="000000" w:themeColor="text1" w:sz="4" w:space="0"/>
          <w:bottom w:val="single" w:color="000000" w:themeColor="text1" w:sz="4" w:space="0"/>
        </w:tcBorders>
      </w:tcPr>
    </w:tblStylePr>
    <w:tblStylePr w:type="lastRow">
      <w:rPr>
        <w:b/>
        <w:sz w:val="22"/>
      </w:rPr>
    </w:tblStylePr>
    <w:tblStylePr w:type="firstCol">
      <w:rPr>
        <w:b/>
        <w:sz w:val="22"/>
      </w:rPr>
    </w:tblStylePr>
    <w:tblStylePr w:type="lastCol">
      <w:rPr>
        <w:b/>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00">
    <w:name w:val="Plain Table 3"/>
    <w:basedOn w:val="12"/>
    <w:uiPriority w:val="99"/>
    <w:pPr>
      <w:spacing w:after="0" w:line="240" w:lineRule="auto"/>
    </w:pPr>
    <w:tblStylePr w:type="firstRow">
      <w:rPr>
        <w:b/>
        <w:caps/>
      </w:rPr>
      <w:tcPr>
        <w:tcBorders>
          <w:top w:val="nil"/>
          <w:left w:val="nil"/>
          <w:bottom w:val="single" w:color="404040" w:sz="4" w:space="0"/>
          <w:right w:val="nil"/>
        </w:tcBorders>
      </w:tcPr>
    </w:tblStylePr>
    <w:tblStylePr w:type="lastRow">
      <w:rPr>
        <w:b/>
        <w:caps/>
      </w:rPr>
    </w:tblStylePr>
    <w:tblStylePr w:type="firstCol">
      <w:rPr>
        <w:b/>
        <w:caps/>
      </w:rPr>
      <w:tcPr>
        <w:tcBorders>
          <w:top w:val="nil"/>
          <w:left w:val="nil"/>
          <w:bottom w:val="nil"/>
          <w:right w:val="single" w:color="404040" w:sz="4" w:space="0"/>
        </w:tcBorders>
      </w:tcPr>
    </w:tblStylePr>
    <w:tblStylePr w:type="lastCol">
      <w:rPr>
        <w:b/>
        <w:caps/>
      </w:rPr>
    </w:tblStylePr>
    <w:tblStylePr w:type="band1Vert">
      <w:rPr>
        <w:sz w:val="22"/>
      </w:rPr>
      <w:tcPr>
        <w:shd w:val="clear" w:color="FFFFFF" w:fill="F1F1F1" w:themeFill="text1" w:themeFillTint="0D"/>
      </w:tcPr>
    </w:tblStylePr>
    <w:tblStylePr w:type="band2Vert"/>
    <w:tblStylePr w:type="band1Horz">
      <w:rPr>
        <w:sz w:val="22"/>
      </w:rPr>
      <w:tcPr>
        <w:shd w:val="clear" w:color="FFFFFF" w:fill="F1F1F1" w:themeFill="text1" w:themeFillTint="0D"/>
      </w:tcPr>
    </w:tblStylePr>
    <w:tblStylePr w:type="band2Horz"/>
    <w:tblStylePr w:type="neCell"/>
    <w:tblStylePr w:type="nwCell"/>
    <w:tblStylePr w:type="seCell"/>
    <w:tblStylePr w:type="swCell"/>
  </w:style>
  <w:style w:type="table" w:customStyle="1" w:styleId="101">
    <w:name w:val="Plain Table 4"/>
    <w:basedOn w:val="12"/>
    <w:uiPriority w:val="99"/>
    <w:pPr>
      <w:spacing w:after="0" w:line="240" w:lineRule="auto"/>
    </w:pPr>
    <w:tblStylePr w:type="firstRow">
      <w:rPr>
        <w:b/>
      </w:rPr>
    </w:tblStylePr>
    <w:tblStylePr w:type="lastRow">
      <w:rPr>
        <w:b/>
      </w:rPr>
    </w:tblStylePr>
    <w:tblStylePr w:type="firstCol">
      <w:rPr>
        <w:b/>
      </w:rPr>
    </w:tblStylePr>
    <w:tblStylePr w:type="lastCol">
      <w:rPr>
        <w:b/>
      </w:rPr>
    </w:tblStylePr>
    <w:tblStylePr w:type="band1Vert">
      <w:rPr>
        <w:sz w:val="22"/>
      </w:rPr>
      <w:tcPr>
        <w:shd w:val="clear" w:color="FFFFFF" w:fill="F1F1F1" w:themeFill="text1" w:themeFillTint="0D"/>
      </w:tcPr>
    </w:tblStylePr>
    <w:tblStylePr w:type="band2Vert"/>
    <w:tblStylePr w:type="band1Horz">
      <w:rPr>
        <w:sz w:val="22"/>
      </w:rPr>
      <w:tcPr>
        <w:shd w:val="clear" w:color="FFFFFF" w:fill="F1F1F1" w:themeFill="text1" w:themeFillTint="0D"/>
      </w:tcPr>
    </w:tblStylePr>
    <w:tblStylePr w:type="band2Horz"/>
    <w:tblStylePr w:type="neCell"/>
    <w:tblStylePr w:type="nwCell"/>
    <w:tblStylePr w:type="seCell"/>
    <w:tblStylePr w:type="swCell"/>
  </w:style>
  <w:style w:type="table" w:customStyle="1" w:styleId="102">
    <w:name w:val="Plain Table 5"/>
    <w:basedOn w:val="12"/>
    <w:uiPriority w:val="99"/>
    <w:pPr>
      <w:spacing w:after="0" w:line="240" w:lineRule="auto"/>
    </w:pPr>
    <w:tblStylePr w:type="firstRow">
      <w:rPr>
        <w:i/>
      </w:rPr>
      <w:tcPr>
        <w:tcBorders>
          <w:left w:val="nil"/>
          <w:bottom w:val="single" w:color="404040" w:sz="4" w:space="0"/>
          <w:right w:val="nil"/>
        </w:tcBorders>
        <w:shd w:val="clear" w:color="FFFFFF" w:fill="auto"/>
      </w:tcPr>
    </w:tblStylePr>
    <w:tblStylePr w:type="lastRow">
      <w:rPr>
        <w:i/>
      </w:rPr>
      <w:tcPr>
        <w:tcBorders>
          <w:top w:val="single" w:color="404040" w:sz="4" w:space="0"/>
          <w:left w:val="nil"/>
          <w:right w:val="nil"/>
        </w:tcBorders>
        <w:shd w:val="clear" w:color="FFFFFF" w:fill="auto"/>
      </w:tcPr>
    </w:tblStylePr>
    <w:tblStylePr w:type="firstCol">
      <w:pPr>
        <w:jc w:val="right"/>
      </w:pPr>
      <w:rPr>
        <w:i/>
      </w:rPr>
      <w:tcPr>
        <w:tcBorders>
          <w:right w:val="single" w:color="404040" w:sz="4" w:space="0"/>
        </w:tcBorders>
        <w:shd w:val="clear" w:color="FFFFFF" w:fill="auto"/>
      </w:tcPr>
    </w:tblStylePr>
    <w:tblStylePr w:type="lastCol">
      <w:rPr>
        <w:i/>
      </w:rPr>
      <w:tcPr>
        <w:tcBorders>
          <w:left w:val="single" w:color="404040" w:sz="4" w:space="0"/>
        </w:tcBorders>
        <w:shd w:val="clear" w:color="FFFFFF" w:fill="auto"/>
      </w:tcPr>
    </w:tblStylePr>
    <w:tblStylePr w:type="band1Vert">
      <w:rPr>
        <w:sz w:val="22"/>
      </w:rPr>
      <w:tcPr>
        <w:shd w:val="clear" w:color="FFFFFF" w:fill="F1F1F1" w:themeFill="text1" w:themeFillTint="0D"/>
      </w:tcPr>
    </w:tblStylePr>
    <w:tblStylePr w:type="band2Vert"/>
    <w:tblStylePr w:type="band1Horz">
      <w:rPr>
        <w:sz w:val="22"/>
      </w:rPr>
      <w:tcPr>
        <w:shd w:val="clear" w:color="FFFFFF" w:fill="F1F1F1" w:themeFill="text1" w:themeFillTint="0D"/>
      </w:tcPr>
    </w:tblStylePr>
    <w:tblStylePr w:type="band2Horz"/>
    <w:tblStylePr w:type="neCell"/>
    <w:tblStylePr w:type="nwCell"/>
    <w:tblStylePr w:type="seCell"/>
    <w:tblStylePr w:type="swCell"/>
  </w:style>
  <w:style w:type="table" w:customStyle="1" w:styleId="103">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rPr>
      <w:tcPr>
        <w:tcBorders>
          <w:bottom w:val="single" w:color="000000" w:themeColor="text1" w:sz="12" w:space="0"/>
        </w:tcBorders>
      </w:tcPr>
    </w:tblStylePr>
    <w:tblStylePr w:type="lastRow">
      <w:rPr>
        <w:b/>
      </w:rPr>
    </w:tblStylePr>
    <w:tblStylePr w:type="firstCol">
      <w:rPr>
        <w:b/>
      </w:rPr>
    </w:tblStylePr>
    <w:tblStylePr w:type="lastCol">
      <w:rPr>
        <w:b/>
      </w:rPr>
    </w:tblStylePr>
    <w:tblStylePr w:type="band1Vert"/>
    <w:tblStylePr w:type="band2Vert"/>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2Horz"/>
    <w:tblStylePr w:type="neCell"/>
    <w:tblStylePr w:type="nwCell"/>
    <w:tblStylePr w:type="seCell"/>
    <w:tblStylePr w:type="swCell"/>
  </w:style>
  <w:style w:type="table" w:customStyle="1" w:styleId="104">
    <w:name w:val="Grid Table 1 Light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rPr>
      <w:tcPr>
        <w:tcBorders>
          <w:bottom w:val="single" w:color="5B9BD5" w:themeColor="accent1" w:sz="12" w:space="0"/>
        </w:tcBorders>
      </w:tcPr>
    </w:tblStylePr>
    <w:tblStylePr w:type="lastRow">
      <w:rPr>
        <w:b/>
      </w:rPr>
    </w:tblStylePr>
    <w:tblStylePr w:type="firstCol">
      <w:rPr>
        <w:b/>
      </w:rPr>
    </w:tblStylePr>
    <w:tblStylePr w:type="lastCol">
      <w:rPr>
        <w:b/>
      </w:rPr>
    </w:tblStylePr>
    <w:tblStylePr w:type="band1Vert"/>
    <w:tblStylePr w:type="band2Vert"/>
    <w:tblStylePr w:type="band1Horz">
      <w:rPr>
        <w:sz w:val="22"/>
      </w:rPr>
      <w:tcPr>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band2Horz"/>
    <w:tblStylePr w:type="neCell"/>
    <w:tblStylePr w:type="nwCell"/>
    <w:tblStylePr w:type="seCell"/>
    <w:tblStylePr w:type="swCell"/>
  </w:style>
  <w:style w:type="table" w:customStyle="1" w:styleId="105">
    <w:name w:val="Grid Table 1 Light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cPr>
        <w:tcBorders>
          <w:bottom w:val="single" w:color="ED7D31" w:themeColor="accent2" w:sz="12" w:space="0"/>
        </w:tcBorders>
      </w:tcPr>
    </w:tblStylePr>
    <w:tblStylePr w:type="lastRow">
      <w:rPr>
        <w:b/>
      </w:rPr>
    </w:tblStylePr>
    <w:tblStylePr w:type="firstCol">
      <w:rPr>
        <w:b/>
      </w:rPr>
    </w:tblStylePr>
    <w:tblStylePr w:type="lastCol">
      <w:rPr>
        <w:b/>
      </w:rPr>
    </w:tblStylePr>
    <w:tblStylePr w:type="band1Vert"/>
    <w:tblStylePr w:type="band2Vert"/>
    <w:tblStylePr w:type="band1Horz">
      <w:rPr>
        <w:sz w:val="22"/>
      </w:r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band2Horz"/>
    <w:tblStylePr w:type="neCell"/>
    <w:tblStylePr w:type="nwCell"/>
    <w:tblStylePr w:type="seCell"/>
    <w:tblStylePr w:type="swCell"/>
  </w:style>
  <w:style w:type="table" w:customStyle="1" w:styleId="106">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cPr>
        <w:tcBorders>
          <w:bottom w:val="single" w:color="A5A5A5" w:themeColor="accent3" w:sz="12" w:space="0"/>
        </w:tcBorders>
      </w:tcPr>
    </w:tblStylePr>
    <w:tblStylePr w:type="lastRow">
      <w:rPr>
        <w:b/>
      </w:rPr>
    </w:tblStylePr>
    <w:tblStylePr w:type="firstCol">
      <w:rPr>
        <w:b/>
      </w:rPr>
    </w:tblStylePr>
    <w:tblStylePr w:type="lastCol">
      <w:rPr>
        <w:b/>
      </w:rPr>
    </w:tblStylePr>
    <w:tblStylePr w:type="band1Vert"/>
    <w:tblStylePr w:type="band2Vert"/>
    <w:tblStylePr w:type="band1Horz">
      <w:rPr>
        <w:sz w:val="22"/>
      </w:r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band2Horz"/>
    <w:tblStylePr w:type="neCell"/>
    <w:tblStylePr w:type="nwCell"/>
    <w:tblStylePr w:type="seCell"/>
    <w:tblStylePr w:type="swCell"/>
  </w:style>
  <w:style w:type="table" w:customStyle="1" w:styleId="107">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rPr>
      <w:tcPr>
        <w:tcBorders>
          <w:bottom w:val="single" w:color="FFC000" w:themeColor="accent4" w:sz="12" w:space="0"/>
        </w:tcBorders>
      </w:tcPr>
    </w:tblStylePr>
    <w:tblStylePr w:type="lastRow">
      <w:rPr>
        <w:b/>
      </w:rPr>
    </w:tblStylePr>
    <w:tblStylePr w:type="firstCol">
      <w:rPr>
        <w:b/>
      </w:rPr>
    </w:tblStylePr>
    <w:tblStylePr w:type="lastCol">
      <w:rPr>
        <w:b/>
      </w:rPr>
    </w:tblStylePr>
    <w:tblStylePr w:type="band1Vert"/>
    <w:tblStylePr w:type="band2Vert"/>
    <w:tblStylePr w:type="band1Horz">
      <w:rPr>
        <w:sz w:val="22"/>
      </w:r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band2Horz"/>
    <w:tblStylePr w:type="neCell"/>
    <w:tblStylePr w:type="nwCell"/>
    <w:tblStylePr w:type="seCell"/>
    <w:tblStylePr w:type="swCell"/>
  </w:style>
  <w:style w:type="table" w:customStyle="1" w:styleId="108">
    <w:name w:val="Grid Table 1 Light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rPr>
      <w:tcPr>
        <w:tcBorders>
          <w:bottom w:val="single" w:color="4472C4" w:themeColor="accent5" w:sz="12" w:space="0"/>
        </w:tcBorders>
      </w:tcPr>
    </w:tblStylePr>
    <w:tblStylePr w:type="lastRow">
      <w:rPr>
        <w:b/>
      </w:rPr>
    </w:tblStylePr>
    <w:tblStylePr w:type="firstCol">
      <w:rPr>
        <w:b/>
      </w:rPr>
    </w:tblStylePr>
    <w:tblStylePr w:type="lastCol">
      <w:rPr>
        <w:b/>
      </w:rPr>
    </w:tblStylePr>
    <w:tblStylePr w:type="band1Vert"/>
    <w:tblStylePr w:type="band2Vert"/>
    <w:tblStylePr w:type="band1Horz">
      <w:rPr>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band2Horz"/>
    <w:tblStylePr w:type="neCell"/>
    <w:tblStylePr w:type="nwCell"/>
    <w:tblStylePr w:type="seCell"/>
    <w:tblStylePr w:type="swCell"/>
  </w:style>
  <w:style w:type="table" w:customStyle="1" w:styleId="109">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cPr>
        <w:tcBorders>
          <w:bottom w:val="single" w:color="70AD47" w:themeColor="accent6" w:sz="12" w:space="0"/>
        </w:tcBorders>
      </w:tcPr>
    </w:tblStylePr>
    <w:tblStylePr w:type="lastRow">
      <w:rPr>
        <w:b/>
      </w:rPr>
    </w:tblStylePr>
    <w:tblStylePr w:type="firstCol">
      <w:rPr>
        <w:b/>
      </w:rPr>
    </w:tblStylePr>
    <w:tblStylePr w:type="lastCol">
      <w:rPr>
        <w:b/>
      </w:rPr>
    </w:tblStylePr>
    <w:tblStylePr w:type="band1Vert"/>
    <w:tblStylePr w:type="band2Vert"/>
    <w:tblStylePr w:type="band1Horz">
      <w:rPr>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band2Horz"/>
    <w:tblStylePr w:type="neCell"/>
    <w:tblStylePr w:type="nwCell"/>
    <w:tblStylePr w:type="seCell"/>
    <w:tblStylePr w:type="swCell"/>
  </w:style>
  <w:style w:type="table" w:customStyle="1" w:styleId="110">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cPr>
        <w:tcBorders>
          <w:top w:val="nil"/>
          <w:left w:val="nil"/>
          <w:bottom w:val="single" w:color="000000" w:themeColor="text1" w:sz="12" w:space="0"/>
          <w:right w:val="nil"/>
        </w:tcBorders>
        <w:shd w:val="clear" w:color="FFFFFF" w:fill="auto"/>
      </w:tcPr>
    </w:tblStylePr>
    <w:tblStylePr w:type="lastRow">
      <w:rPr>
        <w:b/>
      </w:rPr>
      <w:tcPr>
        <w:tcBorders>
          <w:top w:val="single" w:color="000000" w:themeColor="text1"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FFFFF" w:fill="CACACA" w:themeFill="text1" w:themeFillTint="34"/>
      </w:tcPr>
    </w:tblStylePr>
    <w:tblStylePr w:type="band2Vert"/>
    <w:tblStylePr w:type="band1Horz">
      <w:rPr>
        <w:sz w:val="22"/>
      </w:rPr>
      <w:tcPr>
        <w:shd w:val="clear" w:color="FFFFFF" w:fill="CACACA" w:themeFill="text1" w:themeFillTint="34"/>
      </w:tcPr>
    </w:tblStylePr>
    <w:tblStylePr w:type="band2Horz"/>
    <w:tblStylePr w:type="neCell"/>
    <w:tblStylePr w:type="nwCell"/>
    <w:tblStylePr w:type="seCell"/>
    <w:tblStylePr w:type="swCell"/>
  </w:style>
  <w:style w:type="table" w:customStyle="1" w:styleId="111">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rPr>
      <w:tcPr>
        <w:tcBorders>
          <w:top w:val="nil"/>
          <w:left w:val="nil"/>
          <w:bottom w:val="single" w:color="5B9BD5" w:themeColor="accent1" w:sz="12" w:space="0"/>
          <w:right w:val="nil"/>
        </w:tcBorders>
        <w:shd w:val="clear" w:color="FFFFFF" w:fill="auto"/>
      </w:tcPr>
    </w:tblStylePr>
    <w:tblStylePr w:type="lastRow">
      <w:rPr>
        <w:b/>
      </w:rPr>
      <w:tcPr>
        <w:tcBorders>
          <w:top w:val="single" w:color="5B9BD5" w:themeColor="accent1"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FFFFF" w:fill="DDEAF6" w:themeFill="accent1" w:themeFillTint="34"/>
      </w:tcPr>
    </w:tblStylePr>
    <w:tblStylePr w:type="band2Vert"/>
    <w:tblStylePr w:type="band1Horz">
      <w:rPr>
        <w:sz w:val="22"/>
      </w:rPr>
      <w:tcPr>
        <w:shd w:val="clear" w:color="FFFFFF" w:fill="DDEAF6" w:themeFill="accent1" w:themeFillTint="34"/>
      </w:tcPr>
    </w:tblStylePr>
    <w:tblStylePr w:type="band2Horz"/>
    <w:tblStylePr w:type="neCell"/>
    <w:tblStylePr w:type="nwCell"/>
    <w:tblStylePr w:type="seCell"/>
    <w:tblStylePr w:type="swCell"/>
  </w:style>
  <w:style w:type="table" w:customStyle="1" w:styleId="112">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rPr>
      <w:tcPr>
        <w:tcBorders>
          <w:top w:val="nil"/>
          <w:left w:val="nil"/>
          <w:bottom w:val="single" w:color="ED7D31" w:themeColor="accent2" w:sz="12" w:space="0"/>
          <w:right w:val="nil"/>
        </w:tcBorders>
        <w:shd w:val="clear" w:color="FFFFFF" w:fill="auto"/>
      </w:tcPr>
    </w:tblStylePr>
    <w:tblStylePr w:type="lastRow">
      <w:rPr>
        <w:b/>
      </w:rPr>
      <w:tcPr>
        <w:tcBorders>
          <w:top w:val="single" w:color="ED7D31" w:themeColor="accent2"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FFFFF" w:fill="FBE5D6" w:themeFill="accent2" w:themeFillTint="32"/>
      </w:tcPr>
    </w:tblStylePr>
    <w:tblStylePr w:type="band2Vert"/>
    <w:tblStylePr w:type="band1Horz">
      <w:rPr>
        <w:sz w:val="22"/>
      </w:rPr>
      <w:tcPr>
        <w:shd w:val="clear" w:color="FFFFFF" w:fill="FBE5D6" w:themeFill="accent2" w:themeFillTint="32"/>
      </w:tcPr>
    </w:tblStylePr>
    <w:tblStylePr w:type="band2Horz"/>
    <w:tblStylePr w:type="neCell"/>
    <w:tblStylePr w:type="nwCell"/>
    <w:tblStylePr w:type="seCell"/>
    <w:tblStylePr w:type="swCell"/>
  </w:style>
  <w:style w:type="table" w:customStyle="1" w:styleId="113">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cPr>
        <w:tcBorders>
          <w:top w:val="nil"/>
          <w:left w:val="nil"/>
          <w:bottom w:val="single" w:color="A5A5A5" w:themeColor="accent3" w:sz="12" w:space="0"/>
          <w:right w:val="nil"/>
        </w:tcBorders>
        <w:shd w:val="clear" w:color="FFFFFF" w:fill="auto"/>
      </w:tcPr>
    </w:tblStylePr>
    <w:tblStylePr w:type="lastRow">
      <w:rPr>
        <w:b/>
      </w:rPr>
      <w:tcPr>
        <w:tcBorders>
          <w:top w:val="single" w:color="A5A5A5" w:themeColor="accent3"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FFFFF" w:fill="ECECEC" w:themeFill="accent3" w:themeFillTint="34"/>
      </w:tcPr>
    </w:tblStylePr>
    <w:tblStylePr w:type="band2Vert"/>
    <w:tblStylePr w:type="band1Horz">
      <w:rPr>
        <w:sz w:val="22"/>
      </w:rPr>
      <w:tcPr>
        <w:shd w:val="clear" w:color="FFFFFF" w:fill="ECECEC" w:themeFill="accent3" w:themeFillTint="34"/>
      </w:tcPr>
    </w:tblStylePr>
    <w:tblStylePr w:type="band2Horz"/>
    <w:tblStylePr w:type="neCell"/>
    <w:tblStylePr w:type="nwCell"/>
    <w:tblStylePr w:type="seCell"/>
    <w:tblStylePr w:type="swCell"/>
  </w:style>
  <w:style w:type="table" w:customStyle="1" w:styleId="114">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rPr>
      <w:tcPr>
        <w:tcBorders>
          <w:top w:val="nil"/>
          <w:left w:val="nil"/>
          <w:bottom w:val="single" w:color="FFC000" w:themeColor="accent4" w:sz="12" w:space="0"/>
          <w:right w:val="nil"/>
        </w:tcBorders>
        <w:shd w:val="clear" w:color="FFFFFF" w:fill="auto"/>
      </w:tcPr>
    </w:tblStylePr>
    <w:tblStylePr w:type="lastRow">
      <w:rPr>
        <w:b/>
      </w:rPr>
      <w:tcPr>
        <w:tcBorders>
          <w:top w:val="single" w:color="FFC000" w:themeColor="accent4"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FFFFF" w:fill="FEF2CA" w:themeFill="accent4" w:themeFillTint="34"/>
      </w:tcPr>
    </w:tblStylePr>
    <w:tblStylePr w:type="band2Vert"/>
    <w:tblStylePr w:type="band1Horz">
      <w:rPr>
        <w:sz w:val="22"/>
      </w:rPr>
      <w:tcPr>
        <w:shd w:val="clear" w:color="FFFFFF" w:fill="FEF2CA" w:themeFill="accent4" w:themeFillTint="34"/>
      </w:tcPr>
    </w:tblStylePr>
    <w:tblStylePr w:type="band2Horz"/>
    <w:tblStylePr w:type="neCell"/>
    <w:tblStylePr w:type="nwCell"/>
    <w:tblStylePr w:type="seCell"/>
    <w:tblStylePr w:type="swCell"/>
  </w:style>
  <w:style w:type="table" w:customStyle="1" w:styleId="115">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rPr>
      <w:tcPr>
        <w:tcBorders>
          <w:top w:val="nil"/>
          <w:left w:val="nil"/>
          <w:bottom w:val="single" w:color="4472C4" w:themeColor="accent5" w:sz="12" w:space="0"/>
          <w:right w:val="nil"/>
        </w:tcBorders>
        <w:shd w:val="clear" w:color="FFFFFF" w:fill="auto"/>
      </w:tcPr>
    </w:tblStylePr>
    <w:tblStylePr w:type="lastRow">
      <w:rPr>
        <w:b/>
      </w:rPr>
      <w:tcPr>
        <w:tcBorders>
          <w:top w:val="single" w:color="4472C4" w:themeColor="accent5"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FFFFF" w:fill="D8E2F2" w:themeFill="accent5" w:themeFillTint="34"/>
      </w:tcPr>
    </w:tblStylePr>
    <w:tblStylePr w:type="band2Vert"/>
    <w:tblStylePr w:type="band1Horz">
      <w:rPr>
        <w:sz w:val="22"/>
      </w:rPr>
      <w:tcPr>
        <w:shd w:val="clear" w:color="FFFFFF" w:fill="D8E2F2" w:themeFill="accent5" w:themeFillTint="34"/>
      </w:tcPr>
    </w:tblStylePr>
    <w:tblStylePr w:type="band2Horz"/>
    <w:tblStylePr w:type="neCell"/>
    <w:tblStylePr w:type="nwCell"/>
    <w:tblStylePr w:type="seCell"/>
    <w:tblStylePr w:type="swCell"/>
  </w:style>
  <w:style w:type="table" w:customStyle="1" w:styleId="116">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rPr>
      <w:tcPr>
        <w:tcBorders>
          <w:top w:val="nil"/>
          <w:left w:val="nil"/>
          <w:bottom w:val="single" w:color="70AD47" w:themeColor="accent6" w:sz="12" w:space="0"/>
          <w:right w:val="nil"/>
        </w:tcBorders>
        <w:shd w:val="clear" w:color="FFFFFF" w:fill="auto"/>
      </w:tcPr>
    </w:tblStylePr>
    <w:tblStylePr w:type="lastRow">
      <w:rPr>
        <w:b/>
      </w:rPr>
      <w:tcPr>
        <w:tcBorders>
          <w:top w:val="single" w:color="70AD47" w:themeColor="accent6"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FFFFF" w:fill="E1EFD8" w:themeFill="accent6" w:themeFillTint="34"/>
      </w:tcPr>
    </w:tblStylePr>
    <w:tblStylePr w:type="band2Vert"/>
    <w:tblStylePr w:type="band1Horz">
      <w:rPr>
        <w:sz w:val="22"/>
      </w:rPr>
      <w:tcPr>
        <w:shd w:val="clear" w:color="FFFFFF" w:fill="E1EFD8" w:themeFill="accent6" w:themeFillTint="34"/>
      </w:tcPr>
    </w:tblStylePr>
    <w:tblStylePr w:type="band2Horz"/>
    <w:tblStylePr w:type="neCell"/>
    <w:tblStylePr w:type="nwCell"/>
    <w:tblStylePr w:type="seCell"/>
    <w:tblStylePr w:type="swCell"/>
  </w:style>
  <w:style w:type="table" w:customStyle="1" w:styleId="117">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FFFFF" w:fill="CACACA" w:themeFill="text1" w:themeFillTint="34"/>
      </w:tcPr>
    </w:tblStylePr>
    <w:tblStylePr w:type="band2Vert"/>
    <w:tblStylePr w:type="band1Horz">
      <w:rPr>
        <w:sz w:val="22"/>
      </w:rPr>
      <w:tcPr>
        <w:shd w:val="clear" w:color="FFFFFF" w:fill="CACACA" w:themeFill="text1" w:themeFillTint="34"/>
      </w:tcPr>
    </w:tblStylePr>
    <w:tblStylePr w:type="band2Horz"/>
    <w:tblStylePr w:type="neCell"/>
    <w:tblStylePr w:type="nwCell"/>
    <w:tblStylePr w:type="seCell"/>
    <w:tblStylePr w:type="swCell"/>
  </w:style>
  <w:style w:type="table" w:customStyle="1" w:styleId="118">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FFFFF" w:fill="DDEAF6" w:themeFill="accent1" w:themeFillTint="34"/>
      </w:tcPr>
    </w:tblStylePr>
    <w:tblStylePr w:type="band2Vert"/>
    <w:tblStylePr w:type="band1Horz">
      <w:rPr>
        <w:sz w:val="22"/>
      </w:rPr>
      <w:tcPr>
        <w:shd w:val="clear" w:color="FFFFFF" w:fill="DDEAF6" w:themeFill="accent1" w:themeFillTint="34"/>
      </w:tcPr>
    </w:tblStylePr>
    <w:tblStylePr w:type="band2Horz"/>
    <w:tblStylePr w:type="neCell"/>
    <w:tblStylePr w:type="nwCell"/>
    <w:tblStylePr w:type="seCell"/>
    <w:tblStylePr w:type="swCell"/>
  </w:style>
  <w:style w:type="table" w:customStyle="1" w:styleId="119">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FFFFF" w:fill="FBE5D6" w:themeFill="accent2" w:themeFillTint="32"/>
      </w:tcPr>
    </w:tblStylePr>
    <w:tblStylePr w:type="band2Vert"/>
    <w:tblStylePr w:type="band1Horz">
      <w:rPr>
        <w:sz w:val="22"/>
      </w:rPr>
      <w:tcPr>
        <w:shd w:val="clear" w:color="FFFFFF" w:fill="FBE5D6" w:themeFill="accent2" w:themeFillTint="32"/>
      </w:tcPr>
    </w:tblStylePr>
    <w:tblStylePr w:type="band2Horz"/>
    <w:tblStylePr w:type="neCell"/>
    <w:tblStylePr w:type="nwCell"/>
    <w:tblStylePr w:type="seCell"/>
    <w:tblStylePr w:type="swCell"/>
  </w:style>
  <w:style w:type="table" w:customStyle="1" w:styleId="120">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FFFFF" w:fill="ECECEC" w:themeFill="accent3" w:themeFillTint="34"/>
      </w:tcPr>
    </w:tblStylePr>
    <w:tblStylePr w:type="band2Vert"/>
    <w:tblStylePr w:type="band1Horz">
      <w:rPr>
        <w:sz w:val="22"/>
      </w:rPr>
      <w:tcPr>
        <w:shd w:val="clear" w:color="FFFFFF" w:fill="ECECEC" w:themeFill="accent3" w:themeFillTint="34"/>
      </w:tcPr>
    </w:tblStylePr>
    <w:tblStylePr w:type="band2Horz"/>
    <w:tblStylePr w:type="neCell"/>
    <w:tblStylePr w:type="nwCell"/>
    <w:tblStylePr w:type="seCell"/>
    <w:tblStylePr w:type="swCell"/>
  </w:style>
  <w:style w:type="table" w:customStyle="1" w:styleId="121">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FFFFF" w:fill="FEF2CA" w:themeFill="accent4" w:themeFillTint="34"/>
      </w:tcPr>
    </w:tblStylePr>
    <w:tblStylePr w:type="band2Vert"/>
    <w:tblStylePr w:type="band1Horz">
      <w:rPr>
        <w:sz w:val="22"/>
      </w:rPr>
      <w:tcPr>
        <w:shd w:val="clear" w:color="FFFFFF" w:fill="FEF2CA" w:themeFill="accent4" w:themeFillTint="34"/>
      </w:tcPr>
    </w:tblStylePr>
    <w:tblStylePr w:type="band2Horz"/>
    <w:tblStylePr w:type="neCell"/>
    <w:tblStylePr w:type="nwCell"/>
    <w:tblStylePr w:type="seCell"/>
    <w:tblStylePr w:type="swCell"/>
  </w:style>
  <w:style w:type="table" w:customStyle="1" w:styleId="122">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FFFFF" w:fill="D8E2F2" w:themeFill="accent5" w:themeFillTint="34"/>
      </w:tcPr>
    </w:tblStylePr>
    <w:tblStylePr w:type="band2Vert"/>
    <w:tblStylePr w:type="band1Horz">
      <w:rPr>
        <w:sz w:val="22"/>
      </w:rPr>
      <w:tcPr>
        <w:shd w:val="clear" w:color="FFFFFF" w:fill="D8E2F2" w:themeFill="accent5" w:themeFillTint="34"/>
      </w:tcPr>
    </w:tblStylePr>
    <w:tblStylePr w:type="band2Horz"/>
    <w:tblStylePr w:type="neCell"/>
    <w:tblStylePr w:type="nwCell"/>
    <w:tblStylePr w:type="seCell"/>
    <w:tblStylePr w:type="swCell"/>
  </w:style>
  <w:style w:type="table" w:customStyle="1" w:styleId="123">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FFFFF" w:fill="E1EFD8" w:themeFill="accent6" w:themeFillTint="34"/>
      </w:tcPr>
    </w:tblStylePr>
    <w:tblStylePr w:type="band2Vert"/>
    <w:tblStylePr w:type="band1Horz">
      <w:rPr>
        <w:sz w:val="22"/>
      </w:rPr>
      <w:tcPr>
        <w:shd w:val="clear" w:color="FFFFFF" w:fill="E1EFD8" w:themeFill="accent6" w:themeFillTint="34"/>
      </w:tcPr>
    </w:tblStylePr>
    <w:tblStylePr w:type="band2Horz"/>
    <w:tblStylePr w:type="neCell"/>
    <w:tblStylePr w:type="nwCell"/>
    <w:tblStylePr w:type="seCell"/>
    <w:tblStylePr w:type="swCell"/>
  </w:style>
  <w:style w:type="table" w:customStyle="1" w:styleId="124">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b/>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Row">
      <w:rPr>
        <w:b/>
      </w:rPr>
      <w:tcPr>
        <w:tcBorders>
          <w:top w:val="single" w:color="000000" w:themeColor="text1" w:sz="4" w:space="0"/>
        </w:tcBorders>
      </w:tcPr>
    </w:tblStylePr>
    <w:tblStylePr w:type="firstCol">
      <w:rPr>
        <w:b/>
      </w:rPr>
    </w:tblStylePr>
    <w:tblStylePr w:type="lastCol">
      <w:rPr>
        <w:b/>
      </w:rPr>
    </w:tblStylePr>
    <w:tblStylePr w:type="band1Vert">
      <w:rPr>
        <w:sz w:val="22"/>
      </w:rPr>
      <w:tcPr>
        <w:shd w:val="clear" w:color="FFFFFF" w:fill="CACACA" w:themeFill="text1" w:themeFillTint="34"/>
      </w:tcPr>
    </w:tblStylePr>
    <w:tblStylePr w:type="band2Vert"/>
    <w:tblStylePr w:type="band1Horz">
      <w:rPr>
        <w:sz w:val="22"/>
      </w:rPr>
      <w:tcPr>
        <w:shd w:val="clear" w:color="FFFFFF" w:fill="CACACA" w:themeFill="text1" w:themeFillTint="34"/>
      </w:tcPr>
    </w:tblStylePr>
    <w:tblStylePr w:type="band2Horz"/>
    <w:tblStylePr w:type="neCell"/>
    <w:tblStylePr w:type="nwCell"/>
    <w:tblStylePr w:type="seCell"/>
    <w:tblStylePr w:type="swCell"/>
  </w:style>
  <w:style w:type="table" w:customStyle="1" w:styleId="125">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b/>
        <w:sz w:val="22"/>
      </w:rPr>
      <w:tcPr>
        <w:tcBorders>
          <w:top w:val="single" w:color="5B9BD5" w:themeColor="accent1" w:sz="4" w:space="0"/>
          <w:left w:val="single" w:color="5B9BD5" w:themeColor="accent1" w:sz="4" w:space="0"/>
          <w:bottom w:val="single" w:color="5B9BD5" w:themeColor="accent1" w:sz="4" w:space="0"/>
          <w:right w:val="single" w:color="5B9BD5" w:themeColor="accent1" w:sz="4" w:space="0"/>
        </w:tcBorders>
        <w:shd w:val="clear" w:color="FFFFFF" w:fill="68A3D8" w:themeFill="accent1" w:themeFillTint="EA"/>
      </w:tcPr>
    </w:tblStylePr>
    <w:tblStylePr w:type="lastRow">
      <w:rPr>
        <w:b/>
      </w:rPr>
      <w:tcPr>
        <w:tcBorders>
          <w:top w:val="single" w:color="5B9BD5" w:themeColor="accent1" w:sz="4" w:space="0"/>
        </w:tcBorders>
      </w:tcPr>
    </w:tblStylePr>
    <w:tblStylePr w:type="firstCol">
      <w:rPr>
        <w:b/>
      </w:rPr>
    </w:tblStylePr>
    <w:tblStylePr w:type="lastCol">
      <w:rPr>
        <w:b/>
      </w:rPr>
    </w:tblStylePr>
    <w:tblStylePr w:type="band1Vert">
      <w:rPr>
        <w:sz w:val="22"/>
      </w:rPr>
      <w:tcPr>
        <w:shd w:val="clear" w:color="FFFFFF" w:fill="DEEBF6" w:themeFill="accent1" w:themeFillTint="32"/>
      </w:tcPr>
    </w:tblStylePr>
    <w:tblStylePr w:type="band2Vert"/>
    <w:tblStylePr w:type="band1Horz">
      <w:rPr>
        <w:sz w:val="22"/>
      </w:rPr>
      <w:tcPr>
        <w:shd w:val="clear" w:color="FFFFFF" w:fill="DEEBF6" w:themeFill="accent1" w:themeFillTint="32"/>
      </w:tcPr>
    </w:tblStylePr>
    <w:tblStylePr w:type="band2Horz"/>
    <w:tblStylePr w:type="neCell"/>
    <w:tblStylePr w:type="nwCell"/>
    <w:tblStylePr w:type="seCell"/>
    <w:tblStylePr w:type="swCell"/>
  </w:style>
  <w:style w:type="table" w:customStyle="1" w:styleId="126">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shd w:val="clear" w:color="FFFFFF" w:fill="F4B285" w:themeFill="accent2" w:themeFillTint="97"/>
      </w:tcPr>
    </w:tblStylePr>
    <w:tblStylePr w:type="lastRow">
      <w:rPr>
        <w:b/>
      </w:rPr>
      <w:tcPr>
        <w:tcBorders>
          <w:top w:val="single" w:color="ED7D31" w:themeColor="accent2" w:sz="4" w:space="0"/>
        </w:tcBorders>
      </w:tcPr>
    </w:tblStylePr>
    <w:tblStylePr w:type="firstCol">
      <w:rPr>
        <w:b/>
      </w:rPr>
    </w:tblStylePr>
    <w:tblStylePr w:type="lastCol">
      <w:rPr>
        <w:b/>
      </w:rPr>
    </w:tblStylePr>
    <w:tblStylePr w:type="band1Vert">
      <w:rPr>
        <w:sz w:val="22"/>
      </w:rPr>
      <w:tcPr>
        <w:shd w:val="clear" w:color="FFFFFF" w:fill="FBE5D6" w:themeFill="accent2" w:themeFillTint="32"/>
      </w:tcPr>
    </w:tblStylePr>
    <w:tblStylePr w:type="band2Vert"/>
    <w:tblStylePr w:type="band1Horz">
      <w:rPr>
        <w:sz w:val="22"/>
      </w:rPr>
      <w:tcPr>
        <w:shd w:val="clear" w:color="FFFFFF" w:fill="FBE5D6" w:themeFill="accent2" w:themeFillTint="32"/>
      </w:tcPr>
    </w:tblStylePr>
    <w:tblStylePr w:type="band2Horz"/>
    <w:tblStylePr w:type="neCell"/>
    <w:tblStylePr w:type="nwCell"/>
    <w:tblStylePr w:type="seCell"/>
    <w:tblStylePr w:type="swCell"/>
  </w:style>
  <w:style w:type="table" w:customStyle="1" w:styleId="127">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FFFFFF" w:fill="A5A5A5" w:themeFill="accent3" w:themeFillTint="FE"/>
      </w:tcPr>
    </w:tblStylePr>
    <w:tblStylePr w:type="lastRow">
      <w:rPr>
        <w:b/>
      </w:rPr>
      <w:tcPr>
        <w:tcBorders>
          <w:top w:val="single" w:color="A5A5A5" w:themeColor="accent3" w:sz="4" w:space="0"/>
        </w:tcBorders>
      </w:tcPr>
    </w:tblStylePr>
    <w:tblStylePr w:type="firstCol">
      <w:rPr>
        <w:b/>
      </w:rPr>
    </w:tblStylePr>
    <w:tblStylePr w:type="lastCol">
      <w:rPr>
        <w:b/>
      </w:rPr>
    </w:tblStylePr>
    <w:tblStylePr w:type="band1Vert">
      <w:rPr>
        <w:sz w:val="22"/>
      </w:rPr>
      <w:tcPr>
        <w:shd w:val="clear" w:color="FFFFFF" w:fill="ECECEC" w:themeFill="accent3" w:themeFillTint="34"/>
      </w:tcPr>
    </w:tblStylePr>
    <w:tblStylePr w:type="band2Vert"/>
    <w:tblStylePr w:type="band1Horz">
      <w:rPr>
        <w:sz w:val="22"/>
      </w:rPr>
      <w:tcPr>
        <w:shd w:val="clear" w:color="FFFFFF" w:fill="ECECEC" w:themeFill="accent3" w:themeFillTint="34"/>
      </w:tcPr>
    </w:tblStylePr>
    <w:tblStylePr w:type="band2Horz"/>
    <w:tblStylePr w:type="neCell"/>
    <w:tblStylePr w:type="nwCell"/>
    <w:tblStylePr w:type="seCell"/>
    <w:tblStylePr w:type="swCell"/>
  </w:style>
  <w:style w:type="table" w:customStyle="1" w:styleId="128">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b/>
        <w:sz w:val="22"/>
      </w:r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shd w:val="clear" w:color="FFFFFF" w:fill="FFD864" w:themeFill="accent4" w:themeFillTint="9A"/>
      </w:tcPr>
    </w:tblStylePr>
    <w:tblStylePr w:type="lastRow">
      <w:rPr>
        <w:b/>
      </w:rPr>
      <w:tcPr>
        <w:tcBorders>
          <w:top w:val="single" w:color="FFC000" w:themeColor="accent4" w:sz="4" w:space="0"/>
        </w:tcBorders>
      </w:tcPr>
    </w:tblStylePr>
    <w:tblStylePr w:type="firstCol">
      <w:rPr>
        <w:b/>
      </w:rPr>
    </w:tblStylePr>
    <w:tblStylePr w:type="lastCol">
      <w:rPr>
        <w:b/>
      </w:rPr>
    </w:tblStylePr>
    <w:tblStylePr w:type="band1Vert">
      <w:rPr>
        <w:sz w:val="22"/>
      </w:rPr>
      <w:tcPr>
        <w:shd w:val="clear" w:color="FFFFFF" w:fill="FEF2CA" w:themeFill="accent4" w:themeFillTint="34"/>
      </w:tcPr>
    </w:tblStylePr>
    <w:tblStylePr w:type="band2Vert"/>
    <w:tblStylePr w:type="band1Horz">
      <w:rPr>
        <w:sz w:val="22"/>
      </w:rPr>
      <w:tcPr>
        <w:shd w:val="clear" w:color="FFFFFF" w:fill="FEF2CA" w:themeFill="accent4" w:themeFillTint="34"/>
      </w:tcPr>
    </w:tblStylePr>
    <w:tblStylePr w:type="band2Horz"/>
    <w:tblStylePr w:type="neCell"/>
    <w:tblStylePr w:type="nwCell"/>
    <w:tblStylePr w:type="seCell"/>
    <w:tblStylePr w:type="swCell"/>
  </w:style>
  <w:style w:type="table" w:customStyle="1" w:styleId="129">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FFFFFF" w:fill="4472C4" w:themeFill="accent5"/>
      </w:tcPr>
    </w:tblStylePr>
    <w:tblStylePr w:type="lastRow">
      <w:rPr>
        <w:b/>
      </w:rPr>
      <w:tcPr>
        <w:tcBorders>
          <w:top w:val="single" w:color="4472C4" w:themeColor="accent5" w:sz="4" w:space="0"/>
        </w:tcBorders>
      </w:tcPr>
    </w:tblStylePr>
    <w:tblStylePr w:type="firstCol">
      <w:rPr>
        <w:b/>
      </w:rPr>
    </w:tblStylePr>
    <w:tblStylePr w:type="lastCol">
      <w:rPr>
        <w:b/>
      </w:rPr>
    </w:tblStylePr>
    <w:tblStylePr w:type="band1Vert">
      <w:rPr>
        <w:sz w:val="22"/>
      </w:rPr>
      <w:tcPr>
        <w:shd w:val="clear" w:color="FFFFFF" w:fill="D8E2F2" w:themeFill="accent5" w:themeFillTint="34"/>
      </w:tcPr>
    </w:tblStylePr>
    <w:tblStylePr w:type="band2Vert"/>
    <w:tblStylePr w:type="band1Horz">
      <w:rPr>
        <w:sz w:val="22"/>
      </w:rPr>
      <w:tcPr>
        <w:shd w:val="clear" w:color="FFFFFF" w:fill="D8E2F2" w:themeFill="accent5" w:themeFillTint="34"/>
      </w:tcPr>
    </w:tblStylePr>
    <w:tblStylePr w:type="band2Horz"/>
    <w:tblStylePr w:type="neCell"/>
    <w:tblStylePr w:type="nwCell"/>
    <w:tblStylePr w:type="seCell"/>
    <w:tblStylePr w:type="swCell"/>
  </w:style>
  <w:style w:type="table" w:customStyle="1" w:styleId="130">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FFFFFF" w:fill="70AD47" w:themeFill="accent6"/>
      </w:tcPr>
    </w:tblStylePr>
    <w:tblStylePr w:type="lastRow">
      <w:rPr>
        <w:b/>
      </w:rPr>
      <w:tcPr>
        <w:tcBorders>
          <w:top w:val="single" w:color="70AD47" w:themeColor="accent6" w:sz="4" w:space="0"/>
        </w:tcBorders>
      </w:tcPr>
    </w:tblStylePr>
    <w:tblStylePr w:type="firstCol">
      <w:rPr>
        <w:b/>
      </w:rPr>
    </w:tblStylePr>
    <w:tblStylePr w:type="lastCol">
      <w:rPr>
        <w:b/>
      </w:rPr>
    </w:tblStylePr>
    <w:tblStylePr w:type="band1Vert">
      <w:rPr>
        <w:sz w:val="22"/>
      </w:rPr>
      <w:tcPr>
        <w:shd w:val="clear" w:color="FFFFFF" w:fill="E1EFD8" w:themeFill="accent6" w:themeFillTint="34"/>
      </w:tcPr>
    </w:tblStylePr>
    <w:tblStylePr w:type="band2Vert"/>
    <w:tblStylePr w:type="band1Horz">
      <w:rPr>
        <w:sz w:val="22"/>
      </w:rPr>
      <w:tcPr>
        <w:shd w:val="clear" w:color="FFFFFF" w:fill="E1EFD8" w:themeFill="accent6" w:themeFillTint="34"/>
      </w:tcPr>
    </w:tblStylePr>
    <w:tblStylePr w:type="band2Horz"/>
    <w:tblStylePr w:type="neCell"/>
    <w:tblStylePr w:type="nwCell"/>
    <w:tblStylePr w:type="seCell"/>
    <w:tblStylePr w:type="swCell"/>
  </w:style>
  <w:style w:type="table" w:customStyle="1" w:styleId="131">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FFFFFF" w:fill="000000" w:themeFill="text1"/>
      </w:tcPr>
    </w:tblStylePr>
    <w:tblStylePr w:type="lastRow">
      <w:rPr>
        <w:b/>
        <w:sz w:val="22"/>
      </w:rPr>
      <w:tcPr>
        <w:tcBorders>
          <w:top w:val="single" w:color="FFFFFF" w:themeColor="light1" w:sz="4" w:space="0"/>
        </w:tcBorders>
        <w:shd w:val="clear" w:color="FFFFFF" w:fill="000000" w:themeFill="text1"/>
      </w:tcPr>
    </w:tblStylePr>
    <w:tblStylePr w:type="firstCol">
      <w:rPr>
        <w:b/>
        <w:sz w:val="22"/>
      </w:rPr>
      <w:tcPr>
        <w:shd w:val="clear" w:color="FFFFFF" w:fill="000000" w:themeFill="text1"/>
      </w:tcPr>
    </w:tblStylePr>
    <w:tblStylePr w:type="lastCol">
      <w:rPr>
        <w:b/>
        <w:sz w:val="22"/>
      </w:rPr>
      <w:tcPr>
        <w:shd w:val="clear" w:color="FFFFFF" w:fill="000000" w:themeFill="text1"/>
      </w:tcPr>
    </w:tblStylePr>
    <w:tblStylePr w:type="band1Vert">
      <w:tcPr>
        <w:shd w:val="clear" w:color="FFFFFF" w:fill="898989" w:themeFill="text1" w:themeFillTint="75"/>
      </w:tcPr>
    </w:tblStylePr>
    <w:tblStylePr w:type="band2Vert"/>
    <w:tblStylePr w:type="band1Horz">
      <w:tcPr>
        <w:shd w:val="clear" w:color="FFFFFF" w:fill="898989" w:themeFill="text1" w:themeFillTint="75"/>
      </w:tcPr>
    </w:tblStylePr>
    <w:tblStylePr w:type="band2Horz"/>
    <w:tblStylePr w:type="neCell"/>
    <w:tblStylePr w:type="nwCell"/>
    <w:tblStylePr w:type="seCell"/>
    <w:tblStylePr w:type="swCell"/>
  </w:style>
  <w:style w:type="table" w:customStyle="1" w:styleId="132">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FFFFFF" w:fill="5B9BD5" w:themeFill="accent1"/>
      </w:tcPr>
    </w:tblStylePr>
    <w:tblStylePr w:type="lastRow">
      <w:rPr>
        <w:b/>
        <w:sz w:val="22"/>
      </w:rPr>
      <w:tcPr>
        <w:tcBorders>
          <w:top w:val="single" w:color="FFFFFF" w:themeColor="light1" w:sz="4" w:space="0"/>
        </w:tcBorders>
        <w:shd w:val="clear" w:color="FFFFFF" w:fill="5B9BD5" w:themeFill="accent1"/>
      </w:tcPr>
    </w:tblStylePr>
    <w:tblStylePr w:type="firstCol">
      <w:rPr>
        <w:b/>
        <w:sz w:val="22"/>
      </w:rPr>
      <w:tcPr>
        <w:shd w:val="clear" w:color="FFFFFF" w:fill="5B9BD5" w:themeFill="accent1"/>
      </w:tcPr>
    </w:tblStylePr>
    <w:tblStylePr w:type="lastCol">
      <w:rPr>
        <w:b/>
        <w:sz w:val="22"/>
      </w:rPr>
      <w:tcPr>
        <w:shd w:val="clear" w:color="FFFFFF" w:fill="5B9BD5" w:themeFill="accent1"/>
      </w:tcPr>
    </w:tblStylePr>
    <w:tblStylePr w:type="band1Vert">
      <w:tcPr>
        <w:shd w:val="clear" w:color="FFFFFF" w:fill="B3D1EB" w:themeFill="accent1" w:themeFillTint="75"/>
      </w:tcPr>
    </w:tblStylePr>
    <w:tblStylePr w:type="band2Vert"/>
    <w:tblStylePr w:type="band1Horz">
      <w:tcPr>
        <w:shd w:val="clear" w:color="FFFFFF" w:fill="B3D1EB" w:themeFill="accent1" w:themeFillTint="75"/>
      </w:tcPr>
    </w:tblStylePr>
    <w:tblStylePr w:type="band2Horz"/>
    <w:tblStylePr w:type="neCell"/>
    <w:tblStylePr w:type="nwCell"/>
    <w:tblStylePr w:type="seCell"/>
    <w:tblStylePr w:type="swCell"/>
  </w:style>
  <w:style w:type="table" w:customStyle="1" w:styleId="133">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FFFFFF" w:fill="ED7D31" w:themeFill="accent2"/>
      </w:tcPr>
    </w:tblStylePr>
    <w:tblStylePr w:type="lastRow">
      <w:rPr>
        <w:b/>
        <w:sz w:val="22"/>
      </w:rPr>
      <w:tcPr>
        <w:tcBorders>
          <w:top w:val="single" w:color="FFFFFF" w:themeColor="light1" w:sz="4" w:space="0"/>
        </w:tcBorders>
        <w:shd w:val="clear" w:color="FFFFFF" w:fill="ED7D31" w:themeFill="accent2"/>
      </w:tcPr>
    </w:tblStylePr>
    <w:tblStylePr w:type="firstCol">
      <w:rPr>
        <w:b/>
        <w:sz w:val="22"/>
      </w:rPr>
      <w:tcPr>
        <w:shd w:val="clear" w:color="FFFFFF" w:fill="ED7D31" w:themeFill="accent2"/>
      </w:tcPr>
    </w:tblStylePr>
    <w:tblStylePr w:type="lastCol">
      <w:rPr>
        <w:b/>
        <w:sz w:val="22"/>
      </w:rPr>
      <w:tcPr>
        <w:shd w:val="clear" w:color="FFFFFF" w:fill="ED7D31" w:themeFill="accent2"/>
      </w:tcPr>
    </w:tblStylePr>
    <w:tblStylePr w:type="band1Vert">
      <w:tcPr>
        <w:shd w:val="clear" w:color="FFFFFF" w:fill="F6C3A0" w:themeFill="accent2" w:themeFillTint="75"/>
      </w:tcPr>
    </w:tblStylePr>
    <w:tblStylePr w:type="band2Vert"/>
    <w:tblStylePr w:type="band1Horz">
      <w:tcPr>
        <w:shd w:val="clear" w:color="FFFFFF" w:fill="F6C3A0" w:themeFill="accent2" w:themeFillTint="75"/>
      </w:tcPr>
    </w:tblStylePr>
    <w:tblStylePr w:type="band2Horz"/>
    <w:tblStylePr w:type="neCell"/>
    <w:tblStylePr w:type="nwCell"/>
    <w:tblStylePr w:type="seCell"/>
    <w:tblStylePr w:type="swCell"/>
  </w:style>
  <w:style w:type="table" w:customStyle="1" w:styleId="134">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FFFFFF" w:fill="A5A5A5" w:themeFill="accent3"/>
      </w:tcPr>
    </w:tblStylePr>
    <w:tblStylePr w:type="lastRow">
      <w:rPr>
        <w:b/>
        <w:sz w:val="22"/>
      </w:rPr>
      <w:tcPr>
        <w:tcBorders>
          <w:top w:val="single" w:color="FFFFFF" w:themeColor="light1" w:sz="4" w:space="0"/>
        </w:tcBorders>
        <w:shd w:val="clear" w:color="FFFFFF" w:fill="A5A5A5" w:themeFill="accent3"/>
      </w:tcPr>
    </w:tblStylePr>
    <w:tblStylePr w:type="firstCol">
      <w:rPr>
        <w:b/>
        <w:sz w:val="22"/>
      </w:rPr>
      <w:tcPr>
        <w:shd w:val="clear" w:color="FFFFFF" w:fill="A5A5A5" w:themeFill="accent3"/>
      </w:tcPr>
    </w:tblStylePr>
    <w:tblStylePr w:type="lastCol">
      <w:rPr>
        <w:b/>
        <w:sz w:val="22"/>
      </w:rPr>
      <w:tcPr>
        <w:shd w:val="clear" w:color="FFFFFF" w:fill="A5A5A5" w:themeFill="accent3"/>
      </w:tcPr>
    </w:tblStylePr>
    <w:tblStylePr w:type="band1Vert">
      <w:tcPr>
        <w:shd w:val="clear" w:color="FFFFFF" w:fill="D5D5D5" w:themeFill="accent3" w:themeFillTint="75"/>
      </w:tcPr>
    </w:tblStylePr>
    <w:tblStylePr w:type="band2Vert"/>
    <w:tblStylePr w:type="band1Horz">
      <w:tcPr>
        <w:shd w:val="clear" w:color="FFFFFF" w:fill="D5D5D5" w:themeFill="accent3" w:themeFillTint="75"/>
      </w:tcPr>
    </w:tblStylePr>
    <w:tblStylePr w:type="band2Horz"/>
    <w:tblStylePr w:type="neCell"/>
    <w:tblStylePr w:type="nwCell"/>
    <w:tblStylePr w:type="seCell"/>
    <w:tblStylePr w:type="swCell"/>
  </w:style>
  <w:style w:type="table" w:customStyle="1" w:styleId="135">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FFFFFF" w:fill="FFC000" w:themeFill="accent4"/>
      </w:tcPr>
    </w:tblStylePr>
    <w:tblStylePr w:type="lastRow">
      <w:rPr>
        <w:b/>
        <w:sz w:val="22"/>
      </w:rPr>
      <w:tcPr>
        <w:tcBorders>
          <w:top w:val="single" w:color="FFFFFF" w:themeColor="light1" w:sz="4" w:space="0"/>
        </w:tcBorders>
        <w:shd w:val="clear" w:color="FFFFFF" w:fill="FFC000" w:themeFill="accent4"/>
      </w:tcPr>
    </w:tblStylePr>
    <w:tblStylePr w:type="firstCol">
      <w:rPr>
        <w:b/>
        <w:sz w:val="22"/>
      </w:rPr>
      <w:tcPr>
        <w:shd w:val="clear" w:color="FFFFFF" w:fill="FFC000" w:themeFill="accent4"/>
      </w:tcPr>
    </w:tblStylePr>
    <w:tblStylePr w:type="lastCol">
      <w:rPr>
        <w:b/>
        <w:sz w:val="22"/>
      </w:rPr>
      <w:tcPr>
        <w:shd w:val="clear" w:color="FFFFFF" w:fill="FFC000" w:themeFill="accent4"/>
      </w:tcPr>
    </w:tblStylePr>
    <w:tblStylePr w:type="band1Vert">
      <w:tcPr>
        <w:shd w:val="clear" w:color="FFFFFF" w:fill="FEE289" w:themeFill="accent4" w:themeFillTint="75"/>
      </w:tcPr>
    </w:tblStylePr>
    <w:tblStylePr w:type="band2Vert"/>
    <w:tblStylePr w:type="band1Horz">
      <w:tcPr>
        <w:shd w:val="clear" w:color="FFFFFF" w:fill="FEE289" w:themeFill="accent4" w:themeFillTint="75"/>
      </w:tcPr>
    </w:tblStylePr>
    <w:tblStylePr w:type="band2Horz"/>
    <w:tblStylePr w:type="neCell"/>
    <w:tblStylePr w:type="nwCell"/>
    <w:tblStylePr w:type="seCell"/>
    <w:tblStylePr w:type="swCell"/>
  </w:style>
  <w:style w:type="table" w:customStyle="1" w:styleId="136">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FFFFFF" w:fill="4472C4" w:themeFill="accent5"/>
      </w:tcPr>
    </w:tblStylePr>
    <w:tblStylePr w:type="lastRow">
      <w:rPr>
        <w:b/>
        <w:sz w:val="22"/>
      </w:rPr>
      <w:tcPr>
        <w:tcBorders>
          <w:top w:val="single" w:color="FFFFFF" w:themeColor="light1" w:sz="4" w:space="0"/>
        </w:tcBorders>
        <w:shd w:val="clear" w:color="FFFFFF" w:fill="4472C4" w:themeFill="accent5"/>
      </w:tcPr>
    </w:tblStylePr>
    <w:tblStylePr w:type="firstCol">
      <w:rPr>
        <w:b/>
        <w:sz w:val="22"/>
      </w:rPr>
      <w:tcPr>
        <w:shd w:val="clear" w:color="FFFFFF" w:fill="4472C4" w:themeFill="accent5"/>
      </w:tcPr>
    </w:tblStylePr>
    <w:tblStylePr w:type="lastCol">
      <w:rPr>
        <w:b/>
        <w:sz w:val="22"/>
      </w:rPr>
      <w:tcPr>
        <w:shd w:val="clear" w:color="FFFFFF" w:fill="4472C4" w:themeFill="accent5"/>
      </w:tcPr>
    </w:tblStylePr>
    <w:tblStylePr w:type="band1Vert">
      <w:tcPr>
        <w:shd w:val="clear" w:color="FFFFFF" w:fill="A9BEE3" w:themeFill="accent5" w:themeFillTint="75"/>
      </w:tcPr>
    </w:tblStylePr>
    <w:tblStylePr w:type="band2Vert"/>
    <w:tblStylePr w:type="band1Horz">
      <w:tcPr>
        <w:shd w:val="clear" w:color="FFFFFF" w:fill="A9BEE3" w:themeFill="accent5" w:themeFillTint="75"/>
      </w:tcPr>
    </w:tblStylePr>
    <w:tblStylePr w:type="band2Horz"/>
    <w:tblStylePr w:type="neCell"/>
    <w:tblStylePr w:type="nwCell"/>
    <w:tblStylePr w:type="seCell"/>
    <w:tblStylePr w:type="swCell"/>
  </w:style>
  <w:style w:type="table" w:customStyle="1" w:styleId="137">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FFFFFF" w:fill="70AD47" w:themeFill="accent6"/>
      </w:tcPr>
    </w:tblStylePr>
    <w:tblStylePr w:type="lastRow">
      <w:rPr>
        <w:b/>
        <w:sz w:val="22"/>
      </w:rPr>
      <w:tcPr>
        <w:tcBorders>
          <w:top w:val="single" w:color="FFFFFF" w:themeColor="light1" w:sz="4" w:space="0"/>
        </w:tcBorders>
        <w:shd w:val="clear" w:color="FFFFFF" w:fill="70AD47" w:themeFill="accent6"/>
      </w:tcPr>
    </w:tblStylePr>
    <w:tblStylePr w:type="firstCol">
      <w:rPr>
        <w:b/>
        <w:sz w:val="22"/>
      </w:rPr>
      <w:tcPr>
        <w:shd w:val="clear" w:color="FFFFFF" w:fill="70AD47" w:themeFill="accent6"/>
      </w:tcPr>
    </w:tblStylePr>
    <w:tblStylePr w:type="lastCol">
      <w:rPr>
        <w:b/>
        <w:sz w:val="22"/>
      </w:rPr>
      <w:tcPr>
        <w:shd w:val="clear" w:color="FFFFFF" w:fill="70AD47" w:themeFill="accent6"/>
      </w:tcPr>
    </w:tblStylePr>
    <w:tblStylePr w:type="band1Vert">
      <w:tcPr>
        <w:shd w:val="clear" w:color="FFFFFF" w:fill="BCDBA8" w:themeFill="accent6" w:themeFillTint="75"/>
      </w:tcPr>
    </w:tblStylePr>
    <w:tblStylePr w:type="band2Vert"/>
    <w:tblStylePr w:type="band1Horz">
      <w:tcPr>
        <w:shd w:val="clear" w:color="FFFFFF" w:fill="BCDBA8" w:themeFill="accent6" w:themeFillTint="75"/>
      </w:tcPr>
    </w:tblStylePr>
    <w:tblStylePr w:type="band2Horz"/>
    <w:tblStylePr w:type="neCell"/>
    <w:tblStylePr w:type="nwCell"/>
    <w:tblStylePr w:type="seCell"/>
    <w:tblStylePr w:type="swCell"/>
  </w:style>
  <w:style w:type="table" w:customStyle="1" w:styleId="138">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000000" w:themeColor="text1"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FFFFFF" w:fill="CACACA" w:themeFill="text1" w:themeFillTint="34"/>
      </w:tcPr>
    </w:tblStylePr>
    <w:tblStylePr w:type="band2Vert"/>
    <w:tblStylePr w:type="band1Horz">
      <w:rPr>
        <w:color w:val="808080" w:themeColor="text1" w:themeTint="80"/>
        <w:sz w:val="22"/>
        <w14:textFill>
          <w14:solidFill>
            <w14:schemeClr w14:val="tx1">
              <w14:lumMod w14:val="50000"/>
              <w14:lumOff w14:val="50000"/>
            </w14:schemeClr>
          </w14:solidFill>
        </w14:textFill>
      </w:rPr>
      <w:tcPr>
        <w:shd w:val="clear" w:color="FFFFFF" w:fill="CACACA" w:themeFill="text1" w:themeFillTint="34"/>
      </w:tcPr>
    </w:tblStylePr>
    <w:tblStylePr w:type="band2Horz">
      <w:rPr>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9">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5B9BD5" w:themeColor="accent1"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FFFFFF" w:fill="DDEAF6" w:themeFill="accent1" w:themeFillTint="34"/>
      </w:tcPr>
    </w:tblStylePr>
    <w:tblStylePr w:type="band2Vert"/>
    <w:tblStylePr w:type="band1Horz">
      <w:rPr>
        <w:color w:val="ADCDEA" w:themeColor="accent1" w:themeTint="80"/>
        <w:sz w:val="22"/>
        <w14:textFill>
          <w14:solidFill>
            <w14:schemeClr w14:val="accent1">
              <w14:lumMod w14:val="50000"/>
              <w14:lumOff w14:val="50000"/>
            </w14:schemeClr>
          </w14:solidFill>
        </w14:textFill>
      </w:rPr>
      <w:tcPr>
        <w:shd w:val="clear" w:color="FFFFFF" w:fill="DDEAF6" w:themeFill="accent1" w:themeFillTint="34"/>
      </w:tcPr>
    </w:tblStylePr>
    <w:tblStylePr w:type="band2Horz">
      <w:rPr>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40">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ED7D31" w:themeColor="accent2"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FFFFF" w:fill="FBE5D6" w:themeFill="accent2" w:themeFillTint="32"/>
      </w:tcPr>
    </w:tblStylePr>
    <w:tblStylePr w:type="band2Vert"/>
    <w:tblStylePr w:type="band1Horz">
      <w:rPr>
        <w:color w:val="F4B285" w:themeColor="accent2" w:themeTint="96"/>
        <w:sz w:val="22"/>
        <w14:textFill>
          <w14:solidFill>
            <w14:schemeClr w14:val="accent2">
              <w14:lumMod w14:val="59000"/>
              <w14:lumOff w14:val="41000"/>
            </w14:schemeClr>
          </w14:solidFill>
        </w14:textFill>
      </w:rPr>
      <w:tcPr>
        <w:shd w:val="clear" w:color="FFFFFF" w:fill="FBE5D6" w:themeFill="accent2" w:themeFillTint="32"/>
      </w:tcPr>
    </w:tblStylePr>
    <w:tblStylePr w:type="band2Horz">
      <w:rPr>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1">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FFFFFF" w:fill="ECECEC" w:themeFill="accent3" w:themeFillTint="34"/>
      </w:tcPr>
    </w:tblStylePr>
    <w:tblStylePr w:type="band2Vert"/>
    <w:tblStylePr w:type="band1Horz">
      <w:rPr>
        <w:color w:val="A5A5A5" w:themeColor="accent3" w:themeTint="FF"/>
        <w:sz w:val="22"/>
        <w14:textFill>
          <w14:solidFill>
            <w14:schemeClr w14:val="accent3">
              <w14:lumMod w14:val="100000"/>
              <w14:lumOff w14:val="0"/>
            </w14:schemeClr>
          </w14:solidFill>
        </w14:textFill>
      </w:rPr>
      <w:tcPr>
        <w:shd w:val="clear" w:color="FFFFFF" w:fill="ECECEC" w:themeFill="accent3" w:themeFillTint="34"/>
      </w:tcPr>
    </w:tblStylePr>
    <w:tblStylePr w:type="band2Horz">
      <w:rPr>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42">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C000" w:themeColor="accent4"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FFFF" w:fill="FEF2CA" w:themeFill="accent4" w:themeFillTint="34"/>
      </w:tcPr>
    </w:tblStylePr>
    <w:tblStylePr w:type="band2Vert"/>
    <w:tblStylePr w:type="band1Horz">
      <w:rPr>
        <w:color w:val="FFD966" w:themeColor="accent4" w:themeTint="99"/>
        <w:sz w:val="22"/>
        <w14:textFill>
          <w14:solidFill>
            <w14:schemeClr w14:val="accent4">
              <w14:lumMod w14:val="60000"/>
              <w14:lumOff w14:val="40000"/>
            </w14:schemeClr>
          </w14:solidFill>
        </w14:textFill>
      </w:rPr>
      <w:tcPr>
        <w:shd w:val="clear" w:color="FFFFFF" w:fill="FEF2CA" w:themeFill="accent4" w:themeFillTint="34"/>
      </w:tcPr>
    </w:tblStylePr>
    <w:tblStylePr w:type="band2Horz">
      <w:rPr>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3">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FFFFFF" w:fill="D8E2F2" w:themeFill="accent5" w:themeFillTint="34"/>
      </w:tcPr>
    </w:tblStylePr>
    <w:tblStylePr w:type="band2Vert"/>
    <w:tblStylePr w:type="band1Horz">
      <w:rPr>
        <w:color w:val="254174" w:themeColor="accent5" w:themeShade="94"/>
        <w:sz w:val="22"/>
      </w:rPr>
      <w:tcPr>
        <w:shd w:val="clear" w:color="FFFFFF" w:fill="D8E2F2" w:themeFill="accent5" w:themeFillTint="34"/>
      </w:tcPr>
    </w:tblStylePr>
    <w:tblStylePr w:type="band2Horz">
      <w:rPr>
        <w:color w:val="254174" w:themeColor="accent5" w:themeShade="94"/>
        <w:sz w:val="22"/>
      </w:rPr>
    </w:tblStylePr>
    <w:tblStylePr w:type="neCell"/>
    <w:tblStylePr w:type="nwCell"/>
    <w:tblStylePr w:type="seCell"/>
    <w:tblStylePr w:type="swCell"/>
  </w:style>
  <w:style w:type="table" w:customStyle="1" w:styleId="144">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FFFFFF" w:fill="E1EFD8" w:themeFill="accent6" w:themeFillTint="34"/>
      </w:tcPr>
    </w:tblStylePr>
    <w:tblStylePr w:type="band2Vert"/>
    <w:tblStylePr w:type="band1Horz">
      <w:rPr>
        <w:color w:val="254174" w:themeColor="accent5" w:themeShade="94"/>
        <w:sz w:val="22"/>
      </w:rPr>
      <w:tcPr>
        <w:shd w:val="clear" w:color="FFFFFF" w:fill="E1EFD8" w:themeFill="accent6" w:themeFillTint="34"/>
      </w:tcPr>
    </w:tblStylePr>
    <w:tblStylePr w:type="band2Horz">
      <w:rPr>
        <w:color w:val="254174" w:themeColor="accent5" w:themeShade="94"/>
        <w:sz w:val="22"/>
      </w:rPr>
    </w:tblStylePr>
    <w:tblStylePr w:type="neCell"/>
    <w:tblStylePr w:type="nwCell"/>
    <w:tblStylePr w:type="seCell"/>
    <w:tblStylePr w:type="swCell"/>
  </w:style>
  <w:style w:type="table" w:customStyle="1" w:styleId="145">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sz w:val="22"/>
        <w14:textFill>
          <w14:solidFill>
            <w14:schemeClr w14:val="tx1">
              <w14:lumMod w14:val="50000"/>
              <w14:lumOff w14:val="50000"/>
            </w14:schemeClr>
          </w14:solidFill>
        </w14:textFill>
      </w:rPr>
      <w:tcPr>
        <w:tcBorders>
          <w:top w:val="nil"/>
          <w:left w:val="nil"/>
          <w:bottom w:val="single" w:color="000000" w:themeColor="text1" w:sz="4" w:space="0"/>
          <w:right w:val="nil"/>
        </w:tcBorders>
        <w:shd w:val="clear" w:color="FFFFFF" w:fill="FFFFFF" w:themeFill="light1"/>
      </w:tcPr>
    </w:tblStylePr>
    <w:tblStylePr w:type="lastRow">
      <w:rPr>
        <w:b/>
        <w:color w:val="808080" w:themeColor="text1" w:themeTint="80"/>
        <w:sz w:val="22"/>
        <w14:textFill>
          <w14:solidFill>
            <w14:schemeClr w14:val="tx1">
              <w14:lumMod w14:val="50000"/>
              <w14:lumOff w14:val="50000"/>
            </w14:schemeClr>
          </w14:solidFill>
        </w14:textFill>
      </w:rPr>
      <w:tcPr>
        <w:tcBorders>
          <w:top w:val="single" w:color="000000"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000000" w:themeColor="text1" w:sz="4" w:space="0"/>
        </w:tcBorders>
        <w:shd w:val="clear" w:color="FFFFFF" w:fill="auto"/>
      </w:tcPr>
    </w:tblStylePr>
    <w:tblStylePr w:type="lastCol">
      <w:rPr>
        <w:i/>
        <w:color w:val="808080" w:themeColor="text1" w:themeTint="80"/>
        <w:sz w:val="22"/>
        <w14:textFill>
          <w14:solidFill>
            <w14:schemeClr w14:val="tx1">
              <w14:lumMod w14:val="50000"/>
              <w14:lumOff w14:val="50000"/>
            </w14:schemeClr>
          </w14:solidFill>
        </w14:textFill>
      </w:rPr>
      <w:tcPr>
        <w:tcBorders>
          <w:top w:val="nil"/>
          <w:left w:val="single" w:color="000000" w:themeColor="text1" w:sz="4" w:space="0"/>
          <w:bottom w:val="nil"/>
          <w:right w:val="nil"/>
        </w:tcBorders>
        <w:shd w:val="clear" w:color="FFFFFF" w:fill="auto"/>
      </w:tcPr>
    </w:tblStylePr>
    <w:tblStylePr w:type="band1Vert">
      <w:tcPr>
        <w:shd w:val="clear" w:color="FFFFFF" w:fill="F1F1F1" w:themeFill="text1" w:themeFillTint="0D"/>
      </w:tcPr>
    </w:tblStylePr>
    <w:tblStylePr w:type="band2Vert"/>
    <w:tblStylePr w:type="band1Horz">
      <w:rPr>
        <w:color w:val="808080" w:themeColor="text1" w:themeTint="80"/>
        <w:sz w:val="22"/>
        <w14:textFill>
          <w14:solidFill>
            <w14:schemeClr w14:val="tx1">
              <w14:lumMod w14:val="50000"/>
              <w14:lumOff w14:val="50000"/>
            </w14:schemeClr>
          </w14:solidFill>
        </w14:textFill>
      </w:rPr>
      <w:tcPr>
        <w:shd w:val="clear" w:color="FFFFFF" w:fill="F1F1F1" w:themeFill="text1" w:themeFillTint="0D"/>
      </w:tcPr>
    </w:tblStylePr>
    <w:tblStylePr w:type="band2Horz">
      <w:rPr>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46">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sz w:val="22"/>
        <w14:textFill>
          <w14:solidFill>
            <w14:schemeClr w14:val="accent1">
              <w14:lumMod w14:val="50000"/>
              <w14:lumOff w14:val="50000"/>
            </w14:schemeClr>
          </w14:solidFill>
        </w14:textFill>
      </w:rPr>
      <w:tcPr>
        <w:tcBorders>
          <w:top w:val="nil"/>
          <w:left w:val="nil"/>
          <w:bottom w:val="single" w:color="5B9BD5" w:themeColor="accent1" w:sz="4" w:space="0"/>
          <w:right w:val="nil"/>
        </w:tcBorders>
        <w:shd w:val="clear" w:color="FFFFFF" w:fill="FFFFFF" w:themeFill="light1"/>
      </w:tcPr>
    </w:tblStylePr>
    <w:tblStylePr w:type="lastRow">
      <w:rPr>
        <w:b/>
        <w:color w:val="ADCDEA" w:themeColor="accent1" w:themeTint="80"/>
        <w:sz w:val="22"/>
        <w14:textFill>
          <w14:solidFill>
            <w14:schemeClr w14:val="accent1">
              <w14:lumMod w14:val="50000"/>
              <w14:lumOff w14:val="50000"/>
            </w14:schemeClr>
          </w14:solidFill>
        </w14:textFill>
      </w:rPr>
      <w:tcPr>
        <w:tcBorders>
          <w:top w:val="single" w:color="5B9BD5" w:themeColor="accent1" w:sz="4" w:space="0"/>
          <w:left w:val="nil"/>
          <w:bottom w:val="nil"/>
          <w:right w:val="nil"/>
        </w:tcBorders>
        <w:shd w:val="clear" w:color="FFFFFF" w:fill="FFFFFF" w:themeFill="light1"/>
      </w:tcPr>
    </w:tblStylePr>
    <w:tblStylePr w:type="firstCol">
      <w:pPr>
        <w:jc w:val="right"/>
      </w:pPr>
      <w:rPr>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5B9BD5" w:themeColor="accent1" w:sz="4" w:space="0"/>
        </w:tcBorders>
        <w:shd w:val="clear" w:color="FFFFFF" w:fill="auto"/>
      </w:tcPr>
    </w:tblStylePr>
    <w:tblStylePr w:type="lastCol">
      <w:rPr>
        <w:i/>
        <w:color w:val="ADCDEA" w:themeColor="accent1" w:themeTint="80"/>
        <w:sz w:val="22"/>
        <w14:textFill>
          <w14:solidFill>
            <w14:schemeClr w14:val="accent1">
              <w14:lumMod w14:val="50000"/>
              <w14:lumOff w14:val="50000"/>
            </w14:schemeClr>
          </w14:solidFill>
        </w14:textFill>
      </w:rPr>
      <w:tcPr>
        <w:tcBorders>
          <w:top w:val="nil"/>
          <w:left w:val="single" w:color="5B9BD5" w:themeColor="accent1" w:sz="4" w:space="0"/>
          <w:bottom w:val="nil"/>
          <w:right w:val="nil"/>
        </w:tcBorders>
        <w:shd w:val="clear" w:color="FFFFFF" w:fill="auto"/>
      </w:tcPr>
    </w:tblStylePr>
    <w:tblStylePr w:type="band1Vert">
      <w:tcPr>
        <w:shd w:val="clear" w:color="FFFFFF" w:fill="DDEAF6" w:themeFill="accent1" w:themeFillTint="34"/>
      </w:tcPr>
    </w:tblStylePr>
    <w:tblStylePr w:type="band2Vert"/>
    <w:tblStylePr w:type="band1Horz">
      <w:rPr>
        <w:color w:val="ADCDEA" w:themeColor="accent1" w:themeTint="80"/>
        <w:sz w:val="22"/>
        <w14:textFill>
          <w14:solidFill>
            <w14:schemeClr w14:val="accent1">
              <w14:lumMod w14:val="50000"/>
              <w14:lumOff w14:val="50000"/>
            </w14:schemeClr>
          </w14:solidFill>
        </w14:textFill>
      </w:rPr>
      <w:tcPr>
        <w:shd w:val="clear" w:color="FFFFFF" w:fill="DDEAF6" w:themeFill="accent1" w:themeFillTint="34"/>
      </w:tcPr>
    </w:tblStylePr>
    <w:tblStylePr w:type="band2Horz">
      <w:rPr>
        <w:color w:val="ADCDEA"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47">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sz w:val="22"/>
        <w14:textFill>
          <w14:solidFill>
            <w14:schemeClr w14:val="accent2">
              <w14:lumMod w14:val="59000"/>
              <w14:lumOff w14:val="41000"/>
            </w14:schemeClr>
          </w14:solidFill>
        </w14:textFill>
      </w:rPr>
      <w:tcPr>
        <w:tcBorders>
          <w:top w:val="nil"/>
          <w:left w:val="nil"/>
          <w:bottom w:val="single" w:color="ED7D31" w:themeColor="accent2" w:sz="4" w:space="0"/>
          <w:right w:val="nil"/>
        </w:tcBorders>
        <w:shd w:val="clear" w:color="FFFFFF" w:fill="FFFFFF" w:themeFill="light1"/>
      </w:tcPr>
    </w:tblStylePr>
    <w:tblStylePr w:type="lastRow">
      <w:rPr>
        <w:b/>
        <w:color w:val="F4B285" w:themeColor="accent2" w:themeTint="96"/>
        <w:sz w:val="22"/>
        <w14:textFill>
          <w14:solidFill>
            <w14:schemeClr w14:val="accent2">
              <w14:lumMod w14:val="59000"/>
              <w14:lumOff w14:val="41000"/>
            </w14:schemeClr>
          </w14:solidFill>
        </w14:textFill>
      </w:rPr>
      <w:tcPr>
        <w:tcBorders>
          <w:top w:val="single" w:color="ED7D31"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ED7D31" w:themeColor="accent2" w:sz="4" w:space="0"/>
        </w:tcBorders>
        <w:shd w:val="clear" w:color="FFFFFF" w:fill="auto"/>
      </w:tcPr>
    </w:tblStylePr>
    <w:tblStylePr w:type="lastCol">
      <w:rPr>
        <w:i/>
        <w:color w:val="F4B285" w:themeColor="accent2" w:themeTint="96"/>
        <w:sz w:val="22"/>
        <w14:textFill>
          <w14:solidFill>
            <w14:schemeClr w14:val="accent2">
              <w14:lumMod w14:val="59000"/>
              <w14:lumOff w14:val="41000"/>
            </w14:schemeClr>
          </w14:solidFill>
        </w14:textFill>
      </w:rPr>
      <w:tcPr>
        <w:tcBorders>
          <w:top w:val="nil"/>
          <w:left w:val="single" w:color="ED7D31" w:themeColor="accent2" w:sz="4" w:space="0"/>
          <w:bottom w:val="nil"/>
          <w:right w:val="nil"/>
        </w:tcBorders>
        <w:shd w:val="clear" w:color="FFFFFF" w:fill="auto"/>
      </w:tcPr>
    </w:tblStylePr>
    <w:tblStylePr w:type="band1Vert">
      <w:tcPr>
        <w:shd w:val="clear" w:color="FFFFFF" w:fill="FBE5D6" w:themeFill="accent2" w:themeFillTint="32"/>
      </w:tcPr>
    </w:tblStylePr>
    <w:tblStylePr w:type="band2Vert"/>
    <w:tblStylePr w:type="band1Horz">
      <w:rPr>
        <w:color w:val="F4B285" w:themeColor="accent2" w:themeTint="96"/>
        <w:sz w:val="22"/>
        <w14:textFill>
          <w14:solidFill>
            <w14:schemeClr w14:val="accent2">
              <w14:lumMod w14:val="59000"/>
              <w14:lumOff w14:val="41000"/>
            </w14:schemeClr>
          </w14:solidFill>
        </w14:textFill>
      </w:rPr>
      <w:tcPr>
        <w:shd w:val="clear" w:color="FFFFFF" w:fill="FBE5D6" w:themeFill="accent2" w:themeFillTint="32"/>
      </w:tcPr>
    </w:tblStylePr>
    <w:tblStylePr w:type="band2Horz">
      <w:rPr>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8">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themeTint="FF"/>
        <w:sz w:val="22"/>
        <w14:textFill>
          <w14:solidFill>
            <w14:schemeClr w14:val="accent3">
              <w14:lumMod w14:val="100000"/>
              <w14:lumOff w14:val="0"/>
            </w14:schemeClr>
          </w14:solidFill>
        </w14:textFill>
      </w:r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sz="4" w:space="0"/>
        </w:tcBorders>
        <w:shd w:val="clear" w:color="FFFFFF" w:fill="auto"/>
      </w:tcPr>
    </w:tblStylePr>
    <w:tblStylePr w:type="lastCol">
      <w:rPr>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sz="4" w:space="0"/>
          <w:bottom w:val="nil"/>
          <w:right w:val="nil"/>
        </w:tcBorders>
        <w:shd w:val="clear" w:color="FFFFFF" w:fill="auto"/>
      </w:tcPr>
    </w:tblStylePr>
    <w:tblStylePr w:type="band1Vert">
      <w:tcPr>
        <w:shd w:val="clear" w:color="FFFFFF" w:fill="ECECEC" w:themeFill="accent3" w:themeFillTint="34"/>
      </w:tcPr>
    </w:tblStylePr>
    <w:tblStylePr w:type="band2Vert"/>
    <w:tblStylePr w:type="band1Horz">
      <w:rPr>
        <w:color w:val="A5A5A5" w:themeColor="accent3" w:themeTint="FF"/>
        <w:sz w:val="22"/>
        <w14:textFill>
          <w14:solidFill>
            <w14:schemeClr w14:val="accent3">
              <w14:lumMod w14:val="100000"/>
              <w14:lumOff w14:val="0"/>
            </w14:schemeClr>
          </w14:solidFill>
        </w14:textFill>
      </w:rPr>
      <w:tcPr>
        <w:shd w:val="clear" w:color="FFFFFF" w:fill="ECECEC" w:themeFill="accent3" w:themeFillTint="34"/>
      </w:tcPr>
    </w:tblStylePr>
    <w:tblStylePr w:type="band2Horz">
      <w:rPr>
        <w:color w:val="A5A5A5"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49">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sz w:val="22"/>
        <w14:textFill>
          <w14:solidFill>
            <w14:schemeClr w14:val="accent4">
              <w14:lumMod w14:val="60000"/>
              <w14:lumOff w14:val="40000"/>
            </w14:schemeClr>
          </w14:solidFill>
        </w14:textFill>
      </w:rPr>
      <w:tcPr>
        <w:tcBorders>
          <w:top w:val="nil"/>
          <w:left w:val="nil"/>
          <w:bottom w:val="single" w:color="FFC000" w:themeColor="accent4" w:sz="4" w:space="0"/>
          <w:right w:val="nil"/>
        </w:tcBorders>
        <w:shd w:val="clear" w:color="FFFFFF" w:fill="FFFFFF" w:themeFill="light1"/>
      </w:tcPr>
    </w:tblStylePr>
    <w:tblStylePr w:type="lastRow">
      <w:rPr>
        <w:b/>
        <w:color w:val="FFD966" w:themeColor="accent4" w:themeTint="99"/>
        <w:sz w:val="22"/>
        <w14:textFill>
          <w14:solidFill>
            <w14:schemeClr w14:val="accent4">
              <w14:lumMod w14:val="60000"/>
              <w14:lumOff w14:val="40000"/>
            </w14:schemeClr>
          </w14:solidFill>
        </w14:textFill>
      </w:rPr>
      <w:tcPr>
        <w:tcBorders>
          <w:top w:val="single" w:color="FFC000"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C000" w:themeColor="accent4" w:sz="4" w:space="0"/>
        </w:tcBorders>
        <w:shd w:val="clear" w:color="FFFFFF" w:fill="auto"/>
      </w:tcPr>
    </w:tblStylePr>
    <w:tblStylePr w:type="lastCol">
      <w:rPr>
        <w:i/>
        <w:color w:val="FFD966" w:themeColor="accent4" w:themeTint="99"/>
        <w:sz w:val="22"/>
        <w14:textFill>
          <w14:solidFill>
            <w14:schemeClr w14:val="accent4">
              <w14:lumMod w14:val="60000"/>
              <w14:lumOff w14:val="40000"/>
            </w14:schemeClr>
          </w14:solidFill>
        </w14:textFill>
      </w:rPr>
      <w:tcPr>
        <w:tcBorders>
          <w:top w:val="nil"/>
          <w:left w:val="single" w:color="FFC000" w:themeColor="accent4" w:sz="4" w:space="0"/>
          <w:bottom w:val="nil"/>
          <w:right w:val="nil"/>
        </w:tcBorders>
        <w:shd w:val="clear" w:color="FFFFFF" w:fill="auto"/>
      </w:tcPr>
    </w:tblStylePr>
    <w:tblStylePr w:type="band1Vert">
      <w:tcPr>
        <w:shd w:val="clear" w:color="FFFFFF" w:fill="FEF2CA" w:themeFill="accent4" w:themeFillTint="34"/>
      </w:tcPr>
    </w:tblStylePr>
    <w:tblStylePr w:type="band2Vert"/>
    <w:tblStylePr w:type="band1Horz">
      <w:rPr>
        <w:color w:val="FFD966" w:themeColor="accent4" w:themeTint="99"/>
        <w:sz w:val="22"/>
        <w14:textFill>
          <w14:solidFill>
            <w14:schemeClr w14:val="accent4">
              <w14:lumMod w14:val="60000"/>
              <w14:lumOff w14:val="40000"/>
            </w14:schemeClr>
          </w14:solidFill>
        </w14:textFill>
      </w:rPr>
      <w:tcPr>
        <w:shd w:val="clear" w:color="FFFFFF" w:fill="FEF2CA" w:themeFill="accent4" w:themeFillTint="34"/>
      </w:tcPr>
    </w:tblStylePr>
    <w:tblStylePr w:type="band2Horz">
      <w:rPr>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50">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color w:val="254174" w:themeColor="accent5" w:themeShade="94"/>
        <w:sz w:val="22"/>
      </w:rPr>
      <w:tcPr>
        <w:tcBorders>
          <w:top w:val="nil"/>
          <w:left w:val="nil"/>
          <w:bottom w:val="single" w:color="4472C4" w:themeColor="accent5" w:sz="4" w:space="0"/>
          <w:right w:val="nil"/>
        </w:tcBorders>
        <w:shd w:val="clear" w:color="FFFFFF" w:fill="FFFFFF" w:themeFill="light1"/>
      </w:tcPr>
    </w:tblStylePr>
    <w:tblStylePr w:type="lastRow">
      <w:rPr>
        <w:b/>
        <w:color w:val="254174" w:themeColor="accent5" w:themeShade="94"/>
        <w:sz w:val="22"/>
      </w:rPr>
      <w:tcPr>
        <w:tcBorders>
          <w:top w:val="single" w:color="4472C4" w:themeColor="accent5" w:sz="4" w:space="0"/>
          <w:left w:val="nil"/>
          <w:bottom w:val="nil"/>
          <w:right w:val="nil"/>
        </w:tcBorders>
        <w:shd w:val="clear" w:color="FFFFFF" w:fill="FFFFFF" w:themeFill="light1"/>
      </w:tcPr>
    </w:tblStylePr>
    <w:tblStylePr w:type="firstCol">
      <w:pPr>
        <w:jc w:val="right"/>
      </w:pPr>
      <w:rPr>
        <w:i/>
        <w:color w:val="254174" w:themeColor="accent5" w:themeShade="94"/>
        <w:sz w:val="22"/>
      </w:rPr>
      <w:tcPr>
        <w:tcBorders>
          <w:top w:val="nil"/>
          <w:left w:val="nil"/>
          <w:bottom w:val="nil"/>
          <w:right w:val="single" w:color="4472C4" w:themeColor="accent5" w:sz="4" w:space="0"/>
        </w:tcBorders>
        <w:shd w:val="clear" w:color="FFFFFF" w:fill="auto"/>
      </w:tcPr>
    </w:tblStylePr>
    <w:tblStylePr w:type="lastCol">
      <w:rPr>
        <w:i/>
        <w:color w:val="254174" w:themeColor="accent5" w:themeShade="94"/>
        <w:sz w:val="22"/>
      </w:rPr>
      <w:tcPr>
        <w:tcBorders>
          <w:top w:val="nil"/>
          <w:left w:val="single" w:color="4472C4" w:themeColor="accent5" w:sz="4" w:space="0"/>
          <w:bottom w:val="nil"/>
          <w:right w:val="nil"/>
        </w:tcBorders>
        <w:shd w:val="clear" w:color="FFFFFF" w:fill="auto"/>
      </w:tcPr>
    </w:tblStylePr>
    <w:tblStylePr w:type="band1Vert">
      <w:tcPr>
        <w:shd w:val="clear" w:color="FFFFFF" w:fill="D8E2F2" w:themeFill="accent5" w:themeFillTint="34"/>
      </w:tcPr>
    </w:tblStylePr>
    <w:tblStylePr w:type="band2Vert"/>
    <w:tblStylePr w:type="band1Horz">
      <w:rPr>
        <w:color w:val="254174" w:themeColor="accent5" w:themeShade="94"/>
        <w:sz w:val="22"/>
      </w:rPr>
      <w:tcPr>
        <w:shd w:val="clear" w:color="FFFFFF" w:fill="D8E2F2" w:themeFill="accent5" w:themeFillTint="34"/>
      </w:tcPr>
    </w:tblStylePr>
    <w:tblStylePr w:type="band2Horz">
      <w:rPr>
        <w:color w:val="254174" w:themeColor="accent5" w:themeShade="94"/>
        <w:sz w:val="22"/>
      </w:rPr>
    </w:tblStylePr>
    <w:tblStylePr w:type="neCell"/>
    <w:tblStylePr w:type="nwCell"/>
    <w:tblStylePr w:type="seCell"/>
    <w:tblStylePr w:type="swCell"/>
  </w:style>
  <w:style w:type="table" w:customStyle="1" w:styleId="151">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16429" w:themeColor="accent6" w:themeShade="94"/>
        <w:sz w:val="22"/>
      </w:rPr>
      <w:tcPr>
        <w:tcBorders>
          <w:top w:val="nil"/>
          <w:left w:val="nil"/>
          <w:bottom w:val="single" w:color="70AD47" w:themeColor="accent6" w:sz="4" w:space="0"/>
          <w:right w:val="nil"/>
        </w:tcBorders>
        <w:shd w:val="clear" w:color="FFFFFF" w:fill="FFFFFF" w:themeFill="light1"/>
      </w:tcPr>
    </w:tblStylePr>
    <w:tblStylePr w:type="lastRow">
      <w:rPr>
        <w:b/>
        <w:color w:val="416429" w:themeColor="accent6" w:themeShade="94"/>
        <w:sz w:val="22"/>
      </w:rPr>
      <w:tcPr>
        <w:tcBorders>
          <w:top w:val="single" w:color="70AD47" w:themeColor="accent6" w:sz="4" w:space="0"/>
          <w:left w:val="nil"/>
          <w:bottom w:val="nil"/>
          <w:right w:val="nil"/>
        </w:tcBorders>
        <w:shd w:val="clear" w:color="FFFFFF" w:fill="FFFFFF" w:themeFill="light1"/>
      </w:tcPr>
    </w:tblStylePr>
    <w:tblStylePr w:type="firstCol">
      <w:pPr>
        <w:jc w:val="right"/>
      </w:pPr>
      <w:rPr>
        <w:i/>
        <w:color w:val="416429" w:themeColor="accent6" w:themeShade="94"/>
        <w:sz w:val="22"/>
      </w:rPr>
      <w:tcPr>
        <w:tcBorders>
          <w:top w:val="nil"/>
          <w:left w:val="nil"/>
          <w:bottom w:val="nil"/>
          <w:right w:val="single" w:color="70AD47" w:themeColor="accent6" w:sz="4" w:space="0"/>
        </w:tcBorders>
        <w:shd w:val="clear" w:color="FFFFFF" w:fill="auto"/>
      </w:tcPr>
    </w:tblStylePr>
    <w:tblStylePr w:type="lastCol">
      <w:rPr>
        <w:i/>
        <w:color w:val="416429" w:themeColor="accent6" w:themeShade="94"/>
        <w:sz w:val="22"/>
      </w:rPr>
      <w:tcPr>
        <w:tcBorders>
          <w:top w:val="nil"/>
          <w:left w:val="single" w:color="70AD47" w:themeColor="accent6" w:sz="4" w:space="0"/>
          <w:bottom w:val="nil"/>
          <w:right w:val="nil"/>
        </w:tcBorders>
        <w:shd w:val="clear" w:color="FFFFFF" w:fill="auto"/>
      </w:tcPr>
    </w:tblStylePr>
    <w:tblStylePr w:type="band1Vert">
      <w:tcPr>
        <w:shd w:val="clear" w:color="FFFFFF" w:fill="E1EFD8" w:themeFill="accent6" w:themeFillTint="34"/>
      </w:tcPr>
    </w:tblStylePr>
    <w:tblStylePr w:type="band2Vert"/>
    <w:tblStylePr w:type="band1Horz">
      <w:rPr>
        <w:color w:val="416429" w:themeColor="accent6" w:themeShade="94"/>
        <w:sz w:val="22"/>
      </w:rPr>
      <w:tcPr>
        <w:shd w:val="clear" w:color="FFFFFF" w:fill="E1EFD8" w:themeFill="accent6" w:themeFillTint="34"/>
      </w:tcPr>
    </w:tblStylePr>
    <w:tblStylePr w:type="band2Horz">
      <w:rPr>
        <w:color w:val="416429" w:themeColor="accent6" w:themeShade="94"/>
        <w:sz w:val="22"/>
      </w:rPr>
    </w:tblStylePr>
    <w:tblStylePr w:type="neCell"/>
    <w:tblStylePr w:type="nwCell"/>
    <w:tblStylePr w:type="seCell"/>
    <w:tblStylePr w:type="swCell"/>
  </w:style>
  <w:style w:type="table" w:customStyle="1" w:styleId="152">
    <w:name w:val="List Table 1 Light"/>
    <w:basedOn w:val="12"/>
    <w:uiPriority w:val="99"/>
    <w:pPr>
      <w:spacing w:after="0" w:line="240" w:lineRule="auto"/>
    </w:pPr>
    <w:tblStylePr w:type="firstRow">
      <w:rPr>
        <w:b/>
      </w:rPr>
      <w:tcPr>
        <w:tcBorders>
          <w:top w:val="nil"/>
          <w:left w:val="nil"/>
          <w:bottom w:val="single" w:color="000000" w:themeColor="text1" w:sz="4" w:space="0"/>
          <w:right w:val="nil"/>
        </w:tcBorders>
      </w:tcPr>
    </w:tblStylePr>
    <w:tblStylePr w:type="lastRow">
      <w:rPr>
        <w:b/>
      </w:rPr>
      <w:tcPr>
        <w:tcBorders>
          <w:top w:val="single" w:color="000000" w:themeColor="text1" w:sz="4" w:space="0"/>
          <w:left w:val="nil"/>
          <w:bottom w:val="nil"/>
          <w:right w:val="nil"/>
        </w:tcBorders>
      </w:tcPr>
    </w:tblStylePr>
    <w:tblStylePr w:type="firstCol">
      <w:rPr>
        <w:b/>
      </w:rPr>
    </w:tblStylePr>
    <w:tblStylePr w:type="lastCol">
      <w:rPr>
        <w:b/>
      </w:rPr>
    </w:tblStylePr>
    <w:tblStylePr w:type="band1Vert">
      <w:tcPr>
        <w:shd w:val="clear" w:color="FFFFFF" w:fill="BEBEBE" w:themeFill="text1" w:themeFillTint="40"/>
      </w:tcPr>
    </w:tblStylePr>
    <w:tblStylePr w:type="band2Vert"/>
    <w:tblStylePr w:type="band1Horz">
      <w:tcPr>
        <w:shd w:val="clear" w:color="FFFFFF" w:fill="BEBEBE" w:themeFill="text1" w:themeFillTint="40"/>
      </w:tcPr>
    </w:tblStylePr>
    <w:tblStylePr w:type="band2Horz"/>
    <w:tblStylePr w:type="neCell"/>
    <w:tblStylePr w:type="nwCell"/>
    <w:tblStylePr w:type="seCell"/>
    <w:tblStylePr w:type="swCell"/>
  </w:style>
  <w:style w:type="table" w:customStyle="1" w:styleId="153">
    <w:name w:val="List Table 1 Light - Accent 1"/>
    <w:basedOn w:val="12"/>
    <w:uiPriority w:val="99"/>
    <w:pPr>
      <w:spacing w:after="0" w:line="240" w:lineRule="auto"/>
    </w:pPr>
    <w:tblStylePr w:type="firstRow">
      <w:rPr>
        <w:b/>
      </w:rPr>
      <w:tcPr>
        <w:tcBorders>
          <w:top w:val="nil"/>
          <w:left w:val="nil"/>
          <w:bottom w:val="single" w:color="5B9BD5" w:themeColor="accent1" w:sz="4" w:space="0"/>
          <w:right w:val="nil"/>
        </w:tcBorders>
      </w:tcPr>
    </w:tblStylePr>
    <w:tblStylePr w:type="lastRow">
      <w:rPr>
        <w:b/>
      </w:rPr>
      <w:tcPr>
        <w:tcBorders>
          <w:top w:val="single" w:color="5B9BD5" w:themeColor="accent1" w:sz="4" w:space="0"/>
          <w:left w:val="nil"/>
          <w:bottom w:val="nil"/>
          <w:right w:val="nil"/>
        </w:tcBorders>
      </w:tcPr>
    </w:tblStylePr>
    <w:tblStylePr w:type="firstCol">
      <w:rPr>
        <w:b/>
      </w:rPr>
    </w:tblStylePr>
    <w:tblStylePr w:type="lastCol">
      <w:rPr>
        <w:b/>
      </w:rPr>
    </w:tblStylePr>
    <w:tblStylePr w:type="band1Vert">
      <w:tcPr>
        <w:shd w:val="clear" w:color="FFFFFF" w:fill="D5E5F4" w:themeFill="accent1" w:themeFillTint="40"/>
      </w:tcPr>
    </w:tblStylePr>
    <w:tblStylePr w:type="band2Vert"/>
    <w:tblStylePr w:type="band1Horz">
      <w:tcPr>
        <w:shd w:val="clear" w:color="FFFFFF" w:fill="D5E5F4" w:themeFill="accent1" w:themeFillTint="40"/>
      </w:tcPr>
    </w:tblStylePr>
    <w:tblStylePr w:type="band2Horz"/>
    <w:tblStylePr w:type="neCell"/>
    <w:tblStylePr w:type="nwCell"/>
    <w:tblStylePr w:type="seCell"/>
    <w:tblStylePr w:type="swCell"/>
  </w:style>
  <w:style w:type="table" w:customStyle="1" w:styleId="154">
    <w:name w:val="List Table 1 Light - Accent 2"/>
    <w:basedOn w:val="12"/>
    <w:uiPriority w:val="99"/>
    <w:pPr>
      <w:spacing w:after="0" w:line="240" w:lineRule="auto"/>
    </w:pPr>
    <w:tblStylePr w:type="firstRow">
      <w:rPr>
        <w:b/>
      </w:rPr>
      <w:tcPr>
        <w:tcBorders>
          <w:top w:val="nil"/>
          <w:left w:val="nil"/>
          <w:bottom w:val="single" w:color="ED7D31" w:themeColor="accent2" w:sz="4" w:space="0"/>
          <w:right w:val="nil"/>
        </w:tcBorders>
      </w:tcPr>
    </w:tblStylePr>
    <w:tblStylePr w:type="lastRow">
      <w:rPr>
        <w:b/>
      </w:rPr>
      <w:tcPr>
        <w:tcBorders>
          <w:top w:val="single" w:color="ED7D31" w:themeColor="accent2" w:sz="4" w:space="0"/>
          <w:left w:val="nil"/>
          <w:bottom w:val="nil"/>
          <w:right w:val="nil"/>
        </w:tcBorders>
      </w:tcPr>
    </w:tblStylePr>
    <w:tblStylePr w:type="firstCol">
      <w:rPr>
        <w:b/>
      </w:rPr>
    </w:tblStylePr>
    <w:tblStylePr w:type="lastCol">
      <w:rPr>
        <w:b/>
      </w:rPr>
    </w:tblStylePr>
    <w:tblStylePr w:type="band1Vert">
      <w:tcPr>
        <w:shd w:val="clear" w:color="FFFFFF" w:fill="FADECB" w:themeFill="accent2" w:themeFillTint="40"/>
      </w:tcPr>
    </w:tblStylePr>
    <w:tblStylePr w:type="band2Vert"/>
    <w:tblStylePr w:type="band1Horz">
      <w:tcPr>
        <w:shd w:val="clear" w:color="FFFFFF" w:fill="FADECB" w:themeFill="accent2" w:themeFillTint="40"/>
      </w:tcPr>
    </w:tblStylePr>
    <w:tblStylePr w:type="band2Horz"/>
    <w:tblStylePr w:type="neCell"/>
    <w:tblStylePr w:type="nwCell"/>
    <w:tblStylePr w:type="seCell"/>
    <w:tblStylePr w:type="swCell"/>
  </w:style>
  <w:style w:type="table" w:customStyle="1" w:styleId="155">
    <w:name w:val="List Table 1 Light - Accent 3"/>
    <w:basedOn w:val="12"/>
    <w:uiPriority w:val="99"/>
    <w:pPr>
      <w:spacing w:after="0" w:line="240" w:lineRule="auto"/>
    </w:pPr>
    <w:tblStylePr w:type="firstRow">
      <w:rPr>
        <w:b/>
      </w:rPr>
      <w:tcPr>
        <w:tcBorders>
          <w:top w:val="nil"/>
          <w:left w:val="nil"/>
          <w:bottom w:val="single" w:color="A5A5A5" w:themeColor="accent3" w:sz="4" w:space="0"/>
          <w:right w:val="nil"/>
        </w:tcBorders>
      </w:tcPr>
    </w:tblStylePr>
    <w:tblStylePr w:type="lastRow">
      <w:rPr>
        <w:b/>
      </w:rPr>
      <w:tcPr>
        <w:tcBorders>
          <w:top w:val="single" w:color="A5A5A5" w:themeColor="accent3" w:sz="4" w:space="0"/>
          <w:left w:val="nil"/>
          <w:bottom w:val="nil"/>
          <w:right w:val="nil"/>
        </w:tcBorders>
      </w:tcPr>
    </w:tblStylePr>
    <w:tblStylePr w:type="firstCol">
      <w:rPr>
        <w:b/>
      </w:rPr>
    </w:tblStylePr>
    <w:tblStylePr w:type="lastCol">
      <w:rPr>
        <w:b/>
      </w:rPr>
    </w:tblStylePr>
    <w:tblStylePr w:type="band1Vert">
      <w:tcPr>
        <w:shd w:val="clear" w:color="FFFFFF" w:fill="E8E8E8" w:themeFill="accent3" w:themeFillTint="40"/>
      </w:tcPr>
    </w:tblStylePr>
    <w:tblStylePr w:type="band2Vert"/>
    <w:tblStylePr w:type="band1Horz">
      <w:tcPr>
        <w:shd w:val="clear" w:color="FFFFFF" w:fill="E8E8E8" w:themeFill="accent3" w:themeFillTint="40"/>
      </w:tcPr>
    </w:tblStylePr>
    <w:tblStylePr w:type="band2Horz"/>
    <w:tblStylePr w:type="neCell"/>
    <w:tblStylePr w:type="nwCell"/>
    <w:tblStylePr w:type="seCell"/>
    <w:tblStylePr w:type="swCell"/>
  </w:style>
  <w:style w:type="table" w:customStyle="1" w:styleId="156">
    <w:name w:val="List Table 1 Light - Accent 4"/>
    <w:basedOn w:val="12"/>
    <w:uiPriority w:val="99"/>
    <w:pPr>
      <w:spacing w:after="0" w:line="240" w:lineRule="auto"/>
    </w:pPr>
    <w:tblStylePr w:type="firstRow">
      <w:rPr>
        <w:b/>
      </w:rPr>
      <w:tcPr>
        <w:tcBorders>
          <w:top w:val="nil"/>
          <w:left w:val="nil"/>
          <w:bottom w:val="single" w:color="FFC000" w:themeColor="accent4" w:sz="4" w:space="0"/>
          <w:right w:val="nil"/>
        </w:tcBorders>
      </w:tcPr>
    </w:tblStylePr>
    <w:tblStylePr w:type="lastRow">
      <w:rPr>
        <w:b/>
      </w:rPr>
      <w:tcPr>
        <w:tcBorders>
          <w:top w:val="single" w:color="FFC000" w:themeColor="accent4" w:sz="4" w:space="0"/>
          <w:left w:val="nil"/>
          <w:bottom w:val="nil"/>
          <w:right w:val="nil"/>
        </w:tcBorders>
      </w:tcPr>
    </w:tblStylePr>
    <w:tblStylePr w:type="firstCol">
      <w:rPr>
        <w:b/>
      </w:rPr>
    </w:tblStylePr>
    <w:tblStylePr w:type="lastCol">
      <w:rPr>
        <w:b/>
      </w:rPr>
    </w:tblStylePr>
    <w:tblStylePr w:type="band1Vert">
      <w:tcPr>
        <w:shd w:val="clear" w:color="FFFFFF" w:fill="FFEFBE" w:themeFill="accent4" w:themeFillTint="40"/>
      </w:tcPr>
    </w:tblStylePr>
    <w:tblStylePr w:type="band2Vert"/>
    <w:tblStylePr w:type="band1Horz">
      <w:tcPr>
        <w:shd w:val="clear" w:color="FFFFFF" w:fill="FFEFBE" w:themeFill="accent4" w:themeFillTint="40"/>
      </w:tcPr>
    </w:tblStylePr>
    <w:tblStylePr w:type="band2Horz"/>
    <w:tblStylePr w:type="neCell"/>
    <w:tblStylePr w:type="nwCell"/>
    <w:tblStylePr w:type="seCell"/>
    <w:tblStylePr w:type="swCell"/>
  </w:style>
  <w:style w:type="table" w:customStyle="1" w:styleId="157">
    <w:name w:val="List Table 1 Light - Accent 5"/>
    <w:basedOn w:val="12"/>
    <w:uiPriority w:val="99"/>
    <w:pPr>
      <w:spacing w:after="0" w:line="240" w:lineRule="auto"/>
    </w:pPr>
    <w:tblStylePr w:type="firstRow">
      <w:rPr>
        <w:b/>
      </w:rPr>
      <w:tcPr>
        <w:tcBorders>
          <w:top w:val="nil"/>
          <w:left w:val="nil"/>
          <w:bottom w:val="single" w:color="4472C4" w:themeColor="accent5" w:sz="4" w:space="0"/>
          <w:right w:val="nil"/>
        </w:tcBorders>
      </w:tcPr>
    </w:tblStylePr>
    <w:tblStylePr w:type="lastRow">
      <w:rPr>
        <w:b/>
      </w:rPr>
      <w:tcPr>
        <w:tcBorders>
          <w:top w:val="single" w:color="4472C4" w:themeColor="accent5" w:sz="4" w:space="0"/>
          <w:left w:val="nil"/>
          <w:bottom w:val="nil"/>
          <w:right w:val="nil"/>
        </w:tcBorders>
      </w:tcPr>
    </w:tblStylePr>
    <w:tblStylePr w:type="firstCol">
      <w:rPr>
        <w:b/>
      </w:rPr>
    </w:tblStylePr>
    <w:tblStylePr w:type="lastCol">
      <w:rPr>
        <w:b/>
      </w:rPr>
    </w:tblStylePr>
    <w:tblStylePr w:type="band1Vert">
      <w:tcPr>
        <w:shd w:val="clear" w:color="FFFFFF" w:fill="D0DBF0" w:themeFill="accent5" w:themeFillTint="40"/>
      </w:tcPr>
    </w:tblStylePr>
    <w:tblStylePr w:type="band2Vert"/>
    <w:tblStylePr w:type="band1Horz">
      <w:tcPr>
        <w:shd w:val="clear" w:color="FFFFFF" w:fill="D0DBF0" w:themeFill="accent5" w:themeFillTint="40"/>
      </w:tcPr>
    </w:tblStylePr>
    <w:tblStylePr w:type="band2Horz"/>
    <w:tblStylePr w:type="neCell"/>
    <w:tblStylePr w:type="nwCell"/>
    <w:tblStylePr w:type="seCell"/>
    <w:tblStylePr w:type="swCell"/>
  </w:style>
  <w:style w:type="table" w:customStyle="1" w:styleId="158">
    <w:name w:val="List Table 1 Light - Accent 6"/>
    <w:basedOn w:val="12"/>
    <w:uiPriority w:val="99"/>
    <w:pPr>
      <w:spacing w:after="0" w:line="240" w:lineRule="auto"/>
    </w:pPr>
    <w:tblStylePr w:type="firstRow">
      <w:rPr>
        <w:b/>
      </w:rPr>
      <w:tcPr>
        <w:tcBorders>
          <w:top w:val="nil"/>
          <w:left w:val="nil"/>
          <w:bottom w:val="single" w:color="70AD47" w:themeColor="accent6" w:sz="4" w:space="0"/>
          <w:right w:val="nil"/>
        </w:tcBorders>
      </w:tcPr>
    </w:tblStylePr>
    <w:tblStylePr w:type="lastRow">
      <w:rPr>
        <w:b/>
      </w:rPr>
      <w:tcPr>
        <w:tcBorders>
          <w:top w:val="single" w:color="70AD47" w:themeColor="accent6" w:sz="4" w:space="0"/>
          <w:left w:val="nil"/>
          <w:bottom w:val="nil"/>
          <w:right w:val="nil"/>
        </w:tcBorders>
      </w:tcPr>
    </w:tblStylePr>
    <w:tblStylePr w:type="firstCol">
      <w:rPr>
        <w:b/>
      </w:rPr>
    </w:tblStylePr>
    <w:tblStylePr w:type="lastCol">
      <w:rPr>
        <w:b/>
      </w:rPr>
    </w:tblStylePr>
    <w:tblStylePr w:type="band1Vert">
      <w:tcPr>
        <w:shd w:val="clear" w:color="FFFFFF" w:fill="DAEBCF" w:themeFill="accent6" w:themeFillTint="40"/>
      </w:tcPr>
    </w:tblStylePr>
    <w:tblStylePr w:type="band2Vert"/>
    <w:tblStylePr w:type="band1Horz">
      <w:tcPr>
        <w:shd w:val="clear" w:color="FFFFFF" w:fill="DAEBCF" w:themeFill="accent6" w:themeFillTint="40"/>
      </w:tcPr>
    </w:tblStylePr>
    <w:tblStylePr w:type="band2Horz"/>
    <w:tblStylePr w:type="neCell"/>
    <w:tblStylePr w:type="nwCell"/>
    <w:tblStylePr w:type="seCell"/>
    <w:tblStylePr w:type="swCell"/>
  </w:style>
  <w:style w:type="table" w:customStyle="1" w:styleId="159">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b/>
        <w:sz w:val="22"/>
      </w:rPr>
      <w:tcPr>
        <w:tcBorders>
          <w:top w:val="single" w:color="000000" w:themeColor="text1" w:sz="4" w:space="0"/>
          <w:left w:val="nil"/>
          <w:bottom w:val="single" w:color="000000" w:themeColor="text1" w:sz="4" w:space="0"/>
          <w:right w:val="nil"/>
        </w:tcBorders>
      </w:tcPr>
    </w:tblStylePr>
    <w:tblStylePr w:type="lastRow">
      <w:rPr>
        <w:b/>
        <w:sz w:val="22"/>
      </w:rPr>
      <w:tcPr>
        <w:tcBorders>
          <w:top w:val="single" w:color="000000" w:themeColor="text1" w:sz="4" w:space="0"/>
          <w:left w:val="nil"/>
          <w:bottom w:val="single" w:color="000000" w:themeColor="text1" w:sz="4" w:space="0"/>
          <w:right w:val="nil"/>
        </w:tcBorders>
      </w:tcPr>
    </w:tblStylePr>
    <w:tblStylePr w:type="firstCol">
      <w:rPr>
        <w:b/>
        <w:sz w:val="22"/>
      </w:rPr>
    </w:tblStylePr>
    <w:tblStylePr w:type="lastCol">
      <w:rPr>
        <w:b/>
        <w:sz w:val="22"/>
      </w:rPr>
    </w:tblStylePr>
    <w:tblStylePr w:type="band1Vert">
      <w:rPr>
        <w:sz w:val="22"/>
      </w:rPr>
      <w:tcPr>
        <w:shd w:val="clear" w:color="FFFFFF" w:fill="BEBEBE" w:themeFill="text1" w:themeFillTint="40"/>
      </w:tcPr>
    </w:tblStylePr>
    <w:tblStylePr w:type="band2Vert"/>
    <w:tblStylePr w:type="band1Horz">
      <w:rPr>
        <w:sz w:val="22"/>
      </w:rPr>
      <w:tcPr>
        <w:shd w:val="clear" w:color="FFFFFF" w:fill="BEBEBE" w:themeFill="text1" w:themeFillTint="40"/>
      </w:tcPr>
    </w:tblStylePr>
    <w:tblStylePr w:type="band2Horz"/>
    <w:tblStylePr w:type="neCell"/>
    <w:tblStylePr w:type="nwCell"/>
    <w:tblStylePr w:type="seCell"/>
    <w:tblStylePr w:type="swCell"/>
  </w:style>
  <w:style w:type="table" w:customStyle="1" w:styleId="160">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b/>
        <w:sz w:val="22"/>
      </w:rPr>
      <w:tcPr>
        <w:tcBorders>
          <w:top w:val="single" w:color="5B9BD5" w:themeColor="accent1" w:sz="4" w:space="0"/>
          <w:left w:val="nil"/>
          <w:bottom w:val="single" w:color="5B9BD5" w:themeColor="accent1" w:sz="4" w:space="0"/>
          <w:right w:val="nil"/>
        </w:tcBorders>
      </w:tcPr>
    </w:tblStylePr>
    <w:tblStylePr w:type="lastRow">
      <w:rPr>
        <w:b/>
        <w:sz w:val="22"/>
      </w:rPr>
      <w:tcPr>
        <w:tcBorders>
          <w:top w:val="single" w:color="5B9BD5" w:themeColor="accent1" w:sz="4" w:space="0"/>
          <w:left w:val="nil"/>
          <w:bottom w:val="single" w:color="5B9BD5" w:themeColor="accent1" w:sz="4" w:space="0"/>
          <w:right w:val="nil"/>
        </w:tcBorders>
      </w:tcPr>
    </w:tblStylePr>
    <w:tblStylePr w:type="firstCol">
      <w:rPr>
        <w:b/>
        <w:sz w:val="22"/>
      </w:rPr>
    </w:tblStylePr>
    <w:tblStylePr w:type="lastCol">
      <w:rPr>
        <w:b/>
        <w:sz w:val="22"/>
      </w:rPr>
    </w:tblStylePr>
    <w:tblStylePr w:type="band1Vert">
      <w:rPr>
        <w:sz w:val="22"/>
      </w:rPr>
      <w:tcPr>
        <w:shd w:val="clear" w:color="FFFFFF" w:fill="D5E5F4" w:themeFill="accent1" w:themeFillTint="40"/>
      </w:tcPr>
    </w:tblStylePr>
    <w:tblStylePr w:type="band2Vert"/>
    <w:tblStylePr w:type="band1Horz">
      <w:rPr>
        <w:sz w:val="22"/>
      </w:rPr>
      <w:tcPr>
        <w:shd w:val="clear" w:color="FFFFFF" w:fill="D5E5F4" w:themeFill="accent1" w:themeFillTint="40"/>
      </w:tcPr>
    </w:tblStylePr>
    <w:tblStylePr w:type="band2Horz"/>
    <w:tblStylePr w:type="neCell"/>
    <w:tblStylePr w:type="nwCell"/>
    <w:tblStylePr w:type="seCell"/>
    <w:tblStylePr w:type="swCell"/>
  </w:style>
  <w:style w:type="table" w:customStyle="1" w:styleId="161">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cPr>
        <w:tcBorders>
          <w:top w:val="single" w:color="ED7D31" w:themeColor="accent2" w:sz="4" w:space="0"/>
          <w:left w:val="nil"/>
          <w:bottom w:val="single" w:color="ED7D31" w:themeColor="accent2" w:sz="4" w:space="0"/>
          <w:right w:val="nil"/>
        </w:tcBorders>
      </w:tcPr>
    </w:tblStylePr>
    <w:tblStylePr w:type="lastRow">
      <w:rPr>
        <w:b/>
        <w:sz w:val="22"/>
      </w:rPr>
      <w:tcPr>
        <w:tcBorders>
          <w:top w:val="single" w:color="ED7D31" w:themeColor="accent2" w:sz="4" w:space="0"/>
          <w:left w:val="nil"/>
          <w:bottom w:val="single" w:color="ED7D31" w:themeColor="accent2" w:sz="4" w:space="0"/>
          <w:right w:val="nil"/>
        </w:tcBorders>
      </w:tcPr>
    </w:tblStylePr>
    <w:tblStylePr w:type="firstCol">
      <w:rPr>
        <w:b/>
        <w:sz w:val="22"/>
      </w:rPr>
    </w:tblStylePr>
    <w:tblStylePr w:type="lastCol">
      <w:rPr>
        <w:b/>
        <w:sz w:val="22"/>
      </w:rPr>
    </w:tblStylePr>
    <w:tblStylePr w:type="band1Vert">
      <w:rPr>
        <w:sz w:val="22"/>
      </w:rPr>
      <w:tcPr>
        <w:shd w:val="clear" w:color="FFFFFF" w:fill="FADECB" w:themeFill="accent2" w:themeFillTint="40"/>
      </w:tcPr>
    </w:tblStylePr>
    <w:tblStylePr w:type="band2Vert"/>
    <w:tblStylePr w:type="band1Horz">
      <w:rPr>
        <w:sz w:val="22"/>
      </w:rPr>
      <w:tcPr>
        <w:shd w:val="clear" w:color="FFFFFF" w:fill="FADECB" w:themeFill="accent2" w:themeFillTint="40"/>
      </w:tcPr>
    </w:tblStylePr>
    <w:tblStylePr w:type="band2Horz"/>
    <w:tblStylePr w:type="neCell"/>
    <w:tblStylePr w:type="nwCell"/>
    <w:tblStylePr w:type="seCell"/>
    <w:tblStylePr w:type="swCell"/>
  </w:style>
  <w:style w:type="table" w:customStyle="1" w:styleId="162">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cPr>
        <w:tcBorders>
          <w:top w:val="single" w:color="A5A5A5" w:themeColor="accent3" w:sz="4" w:space="0"/>
          <w:left w:val="nil"/>
          <w:bottom w:val="single" w:color="A5A5A5" w:themeColor="accent3" w:sz="4" w:space="0"/>
          <w:right w:val="nil"/>
        </w:tcBorders>
      </w:tcPr>
    </w:tblStylePr>
    <w:tblStylePr w:type="lastRow">
      <w:rPr>
        <w:b/>
        <w:sz w:val="22"/>
      </w:rPr>
      <w:tcPr>
        <w:tcBorders>
          <w:top w:val="single" w:color="A5A5A5" w:themeColor="accent3" w:sz="4" w:space="0"/>
          <w:left w:val="nil"/>
          <w:bottom w:val="single" w:color="A5A5A5" w:themeColor="accent3" w:sz="4" w:space="0"/>
          <w:right w:val="nil"/>
        </w:tcBorders>
      </w:tcPr>
    </w:tblStylePr>
    <w:tblStylePr w:type="firstCol">
      <w:rPr>
        <w:b/>
        <w:sz w:val="22"/>
      </w:rPr>
    </w:tblStylePr>
    <w:tblStylePr w:type="lastCol">
      <w:rPr>
        <w:b/>
        <w:sz w:val="22"/>
      </w:rPr>
    </w:tblStylePr>
    <w:tblStylePr w:type="band1Vert">
      <w:rPr>
        <w:sz w:val="22"/>
      </w:rPr>
      <w:tcPr>
        <w:shd w:val="clear" w:color="FFFFFF" w:fill="E8E8E8" w:themeFill="accent3" w:themeFillTint="40"/>
      </w:tcPr>
    </w:tblStylePr>
    <w:tblStylePr w:type="band2Vert"/>
    <w:tblStylePr w:type="band1Horz">
      <w:rPr>
        <w:sz w:val="22"/>
      </w:rPr>
      <w:tcPr>
        <w:shd w:val="clear" w:color="FFFFFF" w:fill="E8E8E8" w:themeFill="accent3" w:themeFillTint="40"/>
      </w:tcPr>
    </w:tblStylePr>
    <w:tblStylePr w:type="band2Horz"/>
    <w:tblStylePr w:type="neCell"/>
    <w:tblStylePr w:type="nwCell"/>
    <w:tblStylePr w:type="seCell"/>
    <w:tblStylePr w:type="swCell"/>
  </w:style>
  <w:style w:type="table" w:customStyle="1" w:styleId="163">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b/>
        <w:sz w:val="22"/>
      </w:rPr>
      <w:tcPr>
        <w:tcBorders>
          <w:top w:val="single" w:color="FFC000" w:themeColor="accent4" w:sz="4" w:space="0"/>
          <w:left w:val="nil"/>
          <w:bottom w:val="single" w:color="FFC000" w:themeColor="accent4" w:sz="4" w:space="0"/>
          <w:right w:val="nil"/>
        </w:tcBorders>
      </w:tcPr>
    </w:tblStylePr>
    <w:tblStylePr w:type="lastRow">
      <w:rPr>
        <w:b/>
        <w:sz w:val="22"/>
      </w:rPr>
      <w:tcPr>
        <w:tcBorders>
          <w:top w:val="single" w:color="FFC000" w:themeColor="accent4" w:sz="4" w:space="0"/>
          <w:left w:val="nil"/>
          <w:bottom w:val="single" w:color="FFC000" w:themeColor="accent4" w:sz="4" w:space="0"/>
          <w:right w:val="nil"/>
        </w:tcBorders>
      </w:tcPr>
    </w:tblStylePr>
    <w:tblStylePr w:type="firstCol">
      <w:rPr>
        <w:b/>
        <w:sz w:val="22"/>
      </w:rPr>
    </w:tblStylePr>
    <w:tblStylePr w:type="lastCol">
      <w:rPr>
        <w:b/>
        <w:sz w:val="22"/>
      </w:rPr>
    </w:tblStylePr>
    <w:tblStylePr w:type="band1Vert">
      <w:rPr>
        <w:sz w:val="22"/>
      </w:rPr>
      <w:tcPr>
        <w:shd w:val="clear" w:color="FFFFFF" w:fill="FFEFBE" w:themeFill="accent4" w:themeFillTint="40"/>
      </w:tcPr>
    </w:tblStylePr>
    <w:tblStylePr w:type="band2Vert"/>
    <w:tblStylePr w:type="band1Horz">
      <w:rPr>
        <w:sz w:val="22"/>
      </w:rPr>
      <w:tcPr>
        <w:shd w:val="clear" w:color="FFFFFF" w:fill="FFEFBE" w:themeFill="accent4" w:themeFillTint="40"/>
      </w:tcPr>
    </w:tblStylePr>
    <w:tblStylePr w:type="band2Horz"/>
    <w:tblStylePr w:type="neCell"/>
    <w:tblStylePr w:type="nwCell"/>
    <w:tblStylePr w:type="seCell"/>
    <w:tblStylePr w:type="swCell"/>
  </w:style>
  <w:style w:type="table" w:customStyle="1" w:styleId="164">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b/>
        <w:sz w:val="22"/>
      </w:rPr>
      <w:tcPr>
        <w:tcBorders>
          <w:top w:val="single" w:color="4472C4" w:themeColor="accent5" w:sz="4" w:space="0"/>
          <w:left w:val="nil"/>
          <w:bottom w:val="single" w:color="4472C4" w:themeColor="accent5" w:sz="4" w:space="0"/>
          <w:right w:val="nil"/>
        </w:tcBorders>
      </w:tcPr>
    </w:tblStylePr>
    <w:tblStylePr w:type="lastRow">
      <w:rPr>
        <w:b/>
        <w:sz w:val="22"/>
      </w:rPr>
      <w:tcPr>
        <w:tcBorders>
          <w:top w:val="single" w:color="4472C4" w:themeColor="accent5" w:sz="4" w:space="0"/>
          <w:left w:val="nil"/>
          <w:bottom w:val="single" w:color="4472C4" w:themeColor="accent5" w:sz="4" w:space="0"/>
          <w:right w:val="nil"/>
        </w:tcBorders>
      </w:tcPr>
    </w:tblStylePr>
    <w:tblStylePr w:type="firstCol">
      <w:rPr>
        <w:b/>
        <w:sz w:val="22"/>
      </w:rPr>
    </w:tblStylePr>
    <w:tblStylePr w:type="lastCol">
      <w:rPr>
        <w:b/>
        <w:sz w:val="22"/>
      </w:rPr>
    </w:tblStylePr>
    <w:tblStylePr w:type="band1Vert">
      <w:rPr>
        <w:sz w:val="22"/>
      </w:rPr>
      <w:tcPr>
        <w:shd w:val="clear" w:color="FFFFFF" w:fill="D0DBF0" w:themeFill="accent5" w:themeFillTint="40"/>
      </w:tcPr>
    </w:tblStylePr>
    <w:tblStylePr w:type="band2Vert"/>
    <w:tblStylePr w:type="band1Horz">
      <w:rPr>
        <w:sz w:val="22"/>
      </w:rPr>
      <w:tcPr>
        <w:shd w:val="clear" w:color="FFFFFF" w:fill="D0DBF0" w:themeFill="accent5" w:themeFillTint="40"/>
      </w:tcPr>
    </w:tblStylePr>
    <w:tblStylePr w:type="band2Horz"/>
    <w:tblStylePr w:type="neCell"/>
    <w:tblStylePr w:type="nwCell"/>
    <w:tblStylePr w:type="seCell"/>
    <w:tblStylePr w:type="swCell"/>
  </w:style>
  <w:style w:type="table" w:customStyle="1" w:styleId="165">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cPr>
        <w:tcBorders>
          <w:top w:val="single" w:color="70AD47" w:themeColor="accent6" w:sz="4" w:space="0"/>
          <w:left w:val="nil"/>
          <w:bottom w:val="single" w:color="70AD47" w:themeColor="accent6" w:sz="4" w:space="0"/>
          <w:right w:val="nil"/>
        </w:tcBorders>
      </w:tcPr>
    </w:tblStylePr>
    <w:tblStylePr w:type="lastRow">
      <w:rPr>
        <w:b/>
        <w:sz w:val="22"/>
      </w:rPr>
      <w:tcPr>
        <w:tcBorders>
          <w:top w:val="single" w:color="70AD47" w:themeColor="accent6" w:sz="4" w:space="0"/>
          <w:left w:val="nil"/>
          <w:bottom w:val="single" w:color="70AD47" w:themeColor="accent6" w:sz="4" w:space="0"/>
          <w:right w:val="nil"/>
        </w:tcBorders>
      </w:tcPr>
    </w:tblStylePr>
    <w:tblStylePr w:type="firstCol">
      <w:rPr>
        <w:b/>
        <w:sz w:val="22"/>
      </w:rPr>
    </w:tblStylePr>
    <w:tblStylePr w:type="lastCol">
      <w:rPr>
        <w:b/>
        <w:sz w:val="22"/>
      </w:rPr>
    </w:tblStylePr>
    <w:tblStylePr w:type="band1Vert">
      <w:rPr>
        <w:sz w:val="22"/>
      </w:rPr>
      <w:tcPr>
        <w:shd w:val="clear" w:color="FFFFFF" w:fill="DAEBCF" w:themeFill="accent6" w:themeFillTint="40"/>
      </w:tcPr>
    </w:tblStylePr>
    <w:tblStylePr w:type="band2Vert"/>
    <w:tblStylePr w:type="band1Horz">
      <w:rPr>
        <w:sz w:val="22"/>
      </w:rPr>
      <w:tcPr>
        <w:shd w:val="clear" w:color="FFFFFF" w:fill="DAEBCF" w:themeFill="accent6" w:themeFillTint="40"/>
      </w:tcPr>
    </w:tblStylePr>
    <w:tblStylePr w:type="band2Horz"/>
    <w:tblStylePr w:type="neCell"/>
    <w:tblStylePr w:type="nwCell"/>
    <w:tblStylePr w:type="seCell"/>
    <w:tblStylePr w:type="swCell"/>
  </w:style>
  <w:style w:type="table" w:customStyle="1" w:styleId="166">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cPr>
        <w:tcBorders>
          <w:left w:val="single" w:color="000000" w:themeColor="text1" w:sz="4" w:space="0"/>
          <w:right w:val="single" w:color="000000" w:themeColor="text1" w:sz="4" w:space="0"/>
        </w:tcBorders>
      </w:tcPr>
    </w:tblStylePr>
    <w:tblStylePr w:type="band2Vert"/>
    <w:tblStylePr w:type="band1Horz">
      <w:rPr>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67">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sz w:val="22"/>
      </w:r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cPr>
        <w:tcBorders>
          <w:left w:val="single" w:color="5B9BD5" w:themeColor="accent1" w:sz="4" w:space="0"/>
          <w:right w:val="single" w:color="5B9BD5" w:themeColor="accent1" w:sz="4" w:space="0"/>
        </w:tcBorders>
      </w:tcPr>
    </w:tblStylePr>
    <w:tblStylePr w:type="band2Vert"/>
    <w:tblStylePr w:type="band1Horz">
      <w:rPr>
        <w:sz w:val="22"/>
      </w:rPr>
      <w:tcPr>
        <w:tcBorders>
          <w:top w:val="single" w:color="5B9BD5" w:themeColor="accent1" w:sz="4" w:space="0"/>
          <w:bottom w:val="single" w:color="5B9BD5" w:themeColor="accent1" w:sz="4" w:space="0"/>
        </w:tcBorders>
      </w:tcPr>
    </w:tblStylePr>
    <w:tblStylePr w:type="band2Horz"/>
    <w:tblStylePr w:type="neCell"/>
    <w:tblStylePr w:type="nwCell"/>
    <w:tblStylePr w:type="seCell"/>
    <w:tblStylePr w:type="swCell"/>
  </w:style>
  <w:style w:type="table" w:customStyle="1" w:styleId="168">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b/>
        <w:sz w:val="22"/>
      </w:rPr>
      <w:tcPr>
        <w:shd w:val="clear" w:color="FFFFFF" w:fill="F4B285" w:themeFill="accent2" w:themeFillTint="97"/>
      </w:tcPr>
    </w:tblStylePr>
    <w:tblStylePr w:type="lastRow">
      <w:rPr>
        <w:b/>
      </w:rPr>
    </w:tblStylePr>
    <w:tblStylePr w:type="firstCol">
      <w:rPr>
        <w:b/>
      </w:rPr>
    </w:tblStylePr>
    <w:tblStylePr w:type="lastCol">
      <w:rPr>
        <w:b/>
      </w:rPr>
    </w:tblStylePr>
    <w:tblStylePr w:type="band1Vert">
      <w:rPr>
        <w:sz w:val="22"/>
      </w:rPr>
      <w:tcPr>
        <w:tcBorders>
          <w:left w:val="single" w:color="ED7D31" w:themeColor="accent2" w:sz="4" w:space="0"/>
          <w:right w:val="single" w:color="ED7D31" w:themeColor="accent2" w:sz="4" w:space="0"/>
        </w:tcBorders>
      </w:tcPr>
    </w:tblStylePr>
    <w:tblStylePr w:type="band2Vert"/>
    <w:tblStylePr w:type="band1Horz">
      <w:rPr>
        <w:sz w:val="22"/>
      </w:rPr>
      <w:tcPr>
        <w:tcBorders>
          <w:top w:val="single" w:color="ED7D31" w:themeColor="accent2" w:sz="4" w:space="0"/>
          <w:bottom w:val="single" w:color="ED7D31" w:themeColor="accent2" w:sz="4" w:space="0"/>
        </w:tcBorders>
      </w:tcPr>
    </w:tblStylePr>
    <w:tblStylePr w:type="band2Horz"/>
    <w:tblStylePr w:type="neCell"/>
    <w:tblStylePr w:type="nwCell"/>
    <w:tblStylePr w:type="seCell"/>
    <w:tblStylePr w:type="swCell"/>
  </w:style>
  <w:style w:type="table" w:customStyle="1" w:styleId="169">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cPr>
        <w:tcBorders>
          <w:left w:val="single" w:color="A5A5A5" w:themeColor="accent3" w:sz="4" w:space="0"/>
          <w:right w:val="single" w:color="A5A5A5" w:themeColor="accent3" w:sz="4" w:space="0"/>
        </w:tcBorders>
      </w:tcPr>
    </w:tblStylePr>
    <w:tblStylePr w:type="band2Vert"/>
    <w:tblStylePr w:type="band1Horz">
      <w:rPr>
        <w:sz w:val="22"/>
      </w:rPr>
      <w:tcPr>
        <w:tcBorders>
          <w:top w:val="single" w:color="A5A5A5" w:themeColor="accent3" w:sz="4" w:space="0"/>
          <w:bottom w:val="single" w:color="A5A5A5" w:themeColor="accent3" w:sz="4" w:space="0"/>
        </w:tcBorders>
      </w:tcPr>
    </w:tblStylePr>
    <w:tblStylePr w:type="band2Horz"/>
    <w:tblStylePr w:type="neCell"/>
    <w:tblStylePr w:type="nwCell"/>
    <w:tblStylePr w:type="seCell"/>
    <w:tblStylePr w:type="swCell"/>
  </w:style>
  <w:style w:type="table" w:customStyle="1" w:styleId="170">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b/>
        <w:sz w:val="22"/>
      </w:rPr>
      <w:tcPr>
        <w:shd w:val="clear" w:color="FFFFFF" w:fill="FFD864" w:themeFill="accent4" w:themeFillTint="9A"/>
      </w:tcPr>
    </w:tblStylePr>
    <w:tblStylePr w:type="lastRow">
      <w:rPr>
        <w:b/>
      </w:rPr>
    </w:tblStylePr>
    <w:tblStylePr w:type="firstCol">
      <w:rPr>
        <w:b/>
      </w:rPr>
    </w:tblStylePr>
    <w:tblStylePr w:type="lastCol">
      <w:rPr>
        <w:b/>
      </w:rPr>
    </w:tblStylePr>
    <w:tblStylePr w:type="band1Vert">
      <w:rPr>
        <w:sz w:val="22"/>
      </w:rPr>
      <w:tcPr>
        <w:tcBorders>
          <w:left w:val="single" w:color="FFC000" w:themeColor="accent4" w:sz="4" w:space="0"/>
          <w:right w:val="single" w:color="FFC000" w:themeColor="accent4" w:sz="4" w:space="0"/>
        </w:tcBorders>
      </w:tcPr>
    </w:tblStylePr>
    <w:tblStylePr w:type="band2Vert"/>
    <w:tblStylePr w:type="band1Horz">
      <w:rPr>
        <w:sz w:val="22"/>
      </w:rPr>
      <w:tcPr>
        <w:tcBorders>
          <w:top w:val="single" w:color="FFC000" w:themeColor="accent4" w:sz="4" w:space="0"/>
          <w:bottom w:val="single" w:color="FFC000" w:themeColor="accent4" w:sz="4" w:space="0"/>
        </w:tcBorders>
      </w:tcPr>
    </w:tblStylePr>
    <w:tblStylePr w:type="band2Horz"/>
    <w:tblStylePr w:type="neCell"/>
    <w:tblStylePr w:type="nwCell"/>
    <w:tblStylePr w:type="seCell"/>
    <w:tblStylePr w:type="swCell"/>
  </w:style>
  <w:style w:type="table" w:customStyle="1" w:styleId="171">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b/>
        <w:sz w:val="22"/>
      </w:rPr>
      <w:tcPr>
        <w:shd w:val="clear" w:color="FFFFFF" w:fill="8EA9DB" w:themeFill="accent5" w:themeFillTint="9A"/>
      </w:tcPr>
    </w:tblStylePr>
    <w:tblStylePr w:type="lastRow">
      <w:rPr>
        <w:b/>
      </w:rPr>
    </w:tblStylePr>
    <w:tblStylePr w:type="firstCol">
      <w:rPr>
        <w:b/>
      </w:rPr>
    </w:tblStylePr>
    <w:tblStylePr w:type="lastCol">
      <w:rPr>
        <w:b/>
      </w:rPr>
    </w:tblStylePr>
    <w:tblStylePr w:type="band1Vert">
      <w:rPr>
        <w:sz w:val="22"/>
      </w:rPr>
      <w:tcPr>
        <w:tcBorders>
          <w:left w:val="single" w:color="4472C4" w:themeColor="accent5" w:sz="4" w:space="0"/>
          <w:right w:val="single" w:color="4472C4" w:themeColor="accent5" w:sz="4" w:space="0"/>
        </w:tcBorders>
      </w:tcPr>
    </w:tblStylePr>
    <w:tblStylePr w:type="band2Vert"/>
    <w:tblStylePr w:type="band1Horz">
      <w:rPr>
        <w:sz w:val="22"/>
      </w:rPr>
      <w:tcPr>
        <w:tcBorders>
          <w:top w:val="single" w:color="4472C4" w:themeColor="accent5" w:sz="4" w:space="0"/>
          <w:bottom w:val="single" w:color="4472C4" w:themeColor="accent5" w:sz="4" w:space="0"/>
        </w:tcBorders>
      </w:tcPr>
    </w:tblStylePr>
    <w:tblStylePr w:type="band2Horz"/>
    <w:tblStylePr w:type="neCell"/>
    <w:tblStylePr w:type="nwCell"/>
    <w:tblStylePr w:type="seCell"/>
    <w:tblStylePr w:type="swCell"/>
  </w:style>
  <w:style w:type="table" w:customStyle="1" w:styleId="172">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cPr>
        <w:tcBorders>
          <w:left w:val="single" w:color="70AD47" w:themeColor="accent6" w:sz="4" w:space="0"/>
          <w:right w:val="single" w:color="70AD47" w:themeColor="accent6" w:sz="4" w:space="0"/>
        </w:tcBorders>
      </w:tcPr>
    </w:tblStylePr>
    <w:tblStylePr w:type="band2Vert"/>
    <w:tblStylePr w:type="band1Horz">
      <w:rPr>
        <w:sz w:val="22"/>
      </w:rPr>
      <w:tcPr>
        <w:tcBorders>
          <w:top w:val="single" w:color="70AD47" w:themeColor="accent6" w:sz="4" w:space="0"/>
          <w:bottom w:val="single" w:color="70AD47" w:themeColor="accent6" w:sz="4" w:space="0"/>
        </w:tcBorders>
      </w:tcPr>
    </w:tblStylePr>
    <w:tblStylePr w:type="band2Horz"/>
    <w:tblStylePr w:type="neCell"/>
    <w:tblStylePr w:type="nwCell"/>
    <w:tblStylePr w:type="seCell"/>
    <w:tblStylePr w:type="swCell"/>
  </w:style>
  <w:style w:type="table" w:customStyle="1" w:styleId="173">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cPr>
        <w:shd w:val="clear" w:color="FFFFFF" w:fill="BEBEBE" w:themeFill="text1" w:themeFillTint="40"/>
      </w:tcPr>
    </w:tblStylePr>
    <w:tblStylePr w:type="band2Vert"/>
    <w:tblStylePr w:type="band1Horz">
      <w:rPr>
        <w:sz w:val="22"/>
      </w:rPr>
      <w:tcPr>
        <w:shd w:val="clear" w:color="FFFFFF" w:fill="BEBEBE" w:themeFill="text1" w:themeFillTint="40"/>
      </w:tcPr>
    </w:tblStylePr>
    <w:tblStylePr w:type="band2Horz"/>
    <w:tblStylePr w:type="neCell"/>
    <w:tblStylePr w:type="nwCell"/>
    <w:tblStylePr w:type="seCell"/>
    <w:tblStylePr w:type="swCell"/>
  </w:style>
  <w:style w:type="table" w:customStyle="1" w:styleId="174">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b/>
        <w:sz w:val="22"/>
      </w:r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cPr>
        <w:shd w:val="clear" w:color="FFFFFF" w:fill="D5E5F4" w:themeFill="accent1" w:themeFillTint="40"/>
      </w:tcPr>
    </w:tblStylePr>
    <w:tblStylePr w:type="band2Vert"/>
    <w:tblStylePr w:type="band1Horz">
      <w:rPr>
        <w:sz w:val="22"/>
      </w:rPr>
      <w:tcPr>
        <w:shd w:val="clear" w:color="FFFFFF" w:fill="D5E5F4" w:themeFill="accent1" w:themeFillTint="40"/>
      </w:tcPr>
    </w:tblStylePr>
    <w:tblStylePr w:type="band2Horz"/>
    <w:tblStylePr w:type="neCell"/>
    <w:tblStylePr w:type="nwCell"/>
    <w:tblStylePr w:type="seCell"/>
    <w:tblStylePr w:type="swCell"/>
  </w:style>
  <w:style w:type="table" w:customStyle="1" w:styleId="175">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cPr>
        <w:shd w:val="clear" w:color="FFFFFF" w:fill="FADECB" w:themeFill="accent2" w:themeFillTint="40"/>
      </w:tcPr>
    </w:tblStylePr>
    <w:tblStylePr w:type="band2Vert"/>
    <w:tblStylePr w:type="band1Horz">
      <w:rPr>
        <w:sz w:val="22"/>
      </w:rPr>
      <w:tcPr>
        <w:shd w:val="clear" w:color="FFFFFF" w:fill="FADECB" w:themeFill="accent2" w:themeFillTint="40"/>
      </w:tcPr>
    </w:tblStylePr>
    <w:tblStylePr w:type="band2Horz"/>
    <w:tblStylePr w:type="neCell"/>
    <w:tblStylePr w:type="nwCell"/>
    <w:tblStylePr w:type="seCell"/>
    <w:tblStylePr w:type="swCell"/>
  </w:style>
  <w:style w:type="table" w:customStyle="1" w:styleId="176">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cPr>
        <w:shd w:val="clear" w:color="FFFFFF" w:fill="E8E8E8" w:themeFill="accent3" w:themeFillTint="40"/>
      </w:tcPr>
    </w:tblStylePr>
    <w:tblStylePr w:type="band2Vert"/>
    <w:tblStylePr w:type="band1Horz">
      <w:rPr>
        <w:sz w:val="22"/>
      </w:rPr>
      <w:tcPr>
        <w:shd w:val="clear" w:color="FFFFFF" w:fill="E8E8E8" w:themeFill="accent3" w:themeFillTint="40"/>
      </w:tcPr>
    </w:tblStylePr>
    <w:tblStylePr w:type="band2Horz"/>
    <w:tblStylePr w:type="neCell"/>
    <w:tblStylePr w:type="nwCell"/>
    <w:tblStylePr w:type="seCell"/>
    <w:tblStylePr w:type="swCell"/>
  </w:style>
  <w:style w:type="table" w:customStyle="1" w:styleId="177">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b/>
        <w:sz w:val="22"/>
      </w:r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cPr>
        <w:shd w:val="clear" w:color="FFFFFF" w:fill="FFEFBE" w:themeFill="accent4" w:themeFillTint="40"/>
      </w:tcPr>
    </w:tblStylePr>
    <w:tblStylePr w:type="band2Vert"/>
    <w:tblStylePr w:type="band1Horz">
      <w:rPr>
        <w:sz w:val="22"/>
      </w:rPr>
      <w:tcPr>
        <w:shd w:val="clear" w:color="FFFFFF" w:fill="FFEFBE" w:themeFill="accent4" w:themeFillTint="40"/>
      </w:tcPr>
    </w:tblStylePr>
    <w:tblStylePr w:type="band2Horz"/>
    <w:tblStylePr w:type="neCell"/>
    <w:tblStylePr w:type="nwCell"/>
    <w:tblStylePr w:type="seCell"/>
    <w:tblStylePr w:type="swCell"/>
  </w:style>
  <w:style w:type="table" w:customStyle="1" w:styleId="178">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b/>
        <w:sz w:val="22"/>
      </w:r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cPr>
        <w:shd w:val="clear" w:color="FFFFFF" w:fill="D0DBF0" w:themeFill="accent5" w:themeFillTint="40"/>
      </w:tcPr>
    </w:tblStylePr>
    <w:tblStylePr w:type="band2Vert"/>
    <w:tblStylePr w:type="band1Horz">
      <w:rPr>
        <w:sz w:val="22"/>
      </w:rPr>
      <w:tcPr>
        <w:shd w:val="clear" w:color="FFFFFF" w:fill="D0DBF0" w:themeFill="accent5" w:themeFillTint="40"/>
      </w:tcPr>
    </w:tblStylePr>
    <w:tblStylePr w:type="band2Horz"/>
    <w:tblStylePr w:type="neCell"/>
    <w:tblStylePr w:type="nwCell"/>
    <w:tblStylePr w:type="seCell"/>
    <w:tblStylePr w:type="swCell"/>
  </w:style>
  <w:style w:type="table" w:customStyle="1" w:styleId="179">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cPr>
        <w:shd w:val="clear" w:color="FFFFFF" w:fill="DAEBCF" w:themeFill="accent6" w:themeFillTint="40"/>
      </w:tcPr>
    </w:tblStylePr>
    <w:tblStylePr w:type="band2Vert"/>
    <w:tblStylePr w:type="band1Horz">
      <w:rPr>
        <w:sz w:val="22"/>
      </w:rPr>
      <w:tcPr>
        <w:shd w:val="clear" w:color="FFFFFF" w:fill="DAEBCF" w:themeFill="accent6" w:themeFillTint="40"/>
      </w:tcPr>
    </w:tblStylePr>
    <w:tblStylePr w:type="band2Horz"/>
    <w:tblStylePr w:type="neCell"/>
    <w:tblStylePr w:type="nwCell"/>
    <w:tblStylePr w:type="seCell"/>
    <w:tblStylePr w:type="swCell"/>
  </w:style>
  <w:style w:type="table" w:customStyle="1" w:styleId="180">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b/>
        <w:color w:val="FFFFFF" w:themeColor="light1"/>
        <w:sz w:val="22"/>
        <w14:textFill>
          <w14:solidFill>
            <w14:schemeClr w14:val="lt1"/>
          </w14:solidFill>
        </w14:textFill>
      </w:rPr>
      <w:tcPr>
        <w:tcBorders>
          <w:top w:val="single" w:color="000000" w:themeColor="text1" w:sz="32" w:space="0"/>
          <w:bottom w:val="single" w:color="FFFFFF" w:themeColor="light1" w:sz="12" w:space="0"/>
        </w:tcBorders>
        <w:shd w:val="clear" w:color="FFFFFF" w:fill="7E7E7E" w:themeFill="text1" w:themeFillTint="80"/>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000000" w:themeColor="text1" w:sz="32" w:space="0"/>
          <w:right w:val="single" w:color="FFFFFF" w:themeColor="light1" w:sz="4" w:space="0"/>
        </w:tcBorders>
      </w:tcPr>
    </w:tblStylePr>
    <w:tblStylePr w:type="lastCol">
      <w:tcPr>
        <w:tcBorders>
          <w:left w:val="single" w:color="FFFFFF" w:themeColor="light1" w:sz="4" w:space="0"/>
          <w:right w:val="single" w:color="000000" w:themeColor="text1" w:sz="32" w:space="0"/>
        </w:tcBorders>
      </w:tcPr>
    </w:tblStylePr>
    <w:tblStylePr w:type="band1Vert">
      <w:tcPr>
        <w:tcBorders>
          <w:left w:val="single" w:color="FFFFFF" w:themeColor="light1" w:sz="4" w:space="0"/>
          <w:right w:val="single" w:color="FFFFFF" w:themeColor="light1" w:sz="4" w:space="0"/>
        </w:tcBorders>
        <w:shd w:val="clear" w:color="FFFFFF"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7E7E7E" w:themeFill="text1" w:themeFillTint="80"/>
      </w:tcPr>
    </w:tblStylePr>
    <w:tblStylePr w:type="band2Horz">
      <w:tcPr>
        <w:tcBorders>
          <w:top w:val="single" w:color="FFFFFF" w:themeColor="light1" w:sz="4" w:space="0"/>
          <w:bottom w:val="single" w:color="FFFFFF" w:themeColor="light1" w:sz="4" w:space="0"/>
        </w:tcBorders>
        <w:shd w:val="clear" w:color="FFFFFF" w:fill="7E7E7E" w:themeFill="text1" w:themeFillTint="80"/>
      </w:tcPr>
    </w:tblStylePr>
    <w:tblStylePr w:type="neCell"/>
    <w:tblStylePr w:type="nwCell"/>
    <w:tblStylePr w:type="seCell"/>
    <w:tblStylePr w:type="swCell"/>
  </w:style>
  <w:style w:type="table" w:customStyle="1" w:styleId="181">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FFFFFF" w:fill="5B9BD5" w:themeFill="accent1"/>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FFFFFF"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5B9BD5" w:themeFill="accent1"/>
      </w:tcPr>
    </w:tblStylePr>
    <w:tblStylePr w:type="band2Horz">
      <w:tcPr>
        <w:tcBorders>
          <w:top w:val="single" w:color="FFFFFF" w:themeColor="light1" w:sz="4" w:space="0"/>
          <w:bottom w:val="single" w:color="FFFFFF" w:themeColor="light1" w:sz="4" w:space="0"/>
        </w:tcBorders>
        <w:shd w:val="clear" w:color="FFFFFF" w:fill="5B9BD5" w:themeFill="accent1"/>
      </w:tcPr>
    </w:tblStylePr>
    <w:tblStylePr w:type="neCell"/>
    <w:tblStylePr w:type="nwCell"/>
    <w:tblStylePr w:type="seCell"/>
    <w:tblStylePr w:type="swCell"/>
  </w:style>
  <w:style w:type="table" w:customStyle="1" w:styleId="182">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b/>
        <w:color w:val="FFFFFF" w:themeColor="light1"/>
        <w:sz w:val="22"/>
        <w14:textFill>
          <w14:solidFill>
            <w14:schemeClr w14:val="lt1"/>
          </w14:solidFill>
        </w14:textFill>
      </w:rPr>
      <w:tcPr>
        <w:tcBorders>
          <w:top w:val="single" w:color="ED7D31" w:themeColor="accent2" w:sz="32" w:space="0"/>
          <w:bottom w:val="single" w:color="FFFFFF" w:themeColor="light1" w:sz="12" w:space="0"/>
        </w:tcBorders>
        <w:shd w:val="clear" w:color="FFFFFF" w:fill="F4B285" w:themeFill="accent2" w:themeFillTint="97"/>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ED7D31" w:themeColor="accent2" w:sz="32" w:space="0"/>
          <w:right w:val="single" w:color="FFFFFF" w:themeColor="light1" w:sz="4" w:space="0"/>
        </w:tcBorders>
      </w:tcPr>
    </w:tblStylePr>
    <w:tblStylePr w:type="lastCol">
      <w:tcPr>
        <w:tcBorders>
          <w:left w:val="single" w:color="FFFFFF" w:themeColor="light1" w:sz="4" w:space="0"/>
          <w:right w:val="single" w:color="ED7D31" w:themeColor="accent2" w:sz="32" w:space="0"/>
        </w:tcBorders>
      </w:tcPr>
    </w:tblStylePr>
    <w:tblStylePr w:type="band1Vert">
      <w:tcPr>
        <w:tcBorders>
          <w:left w:val="single" w:color="FFFFFF" w:themeColor="light1" w:sz="4" w:space="0"/>
          <w:right w:val="single" w:color="FFFFFF" w:themeColor="light1" w:sz="4" w:space="0"/>
        </w:tcBorders>
        <w:shd w:val="clear" w:color="FFFFFF"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F4B285" w:themeFill="accent2" w:themeFillTint="97"/>
      </w:tcPr>
    </w:tblStylePr>
    <w:tblStylePr w:type="band2Horz">
      <w:tcPr>
        <w:tcBorders>
          <w:top w:val="single" w:color="FFFFFF" w:themeColor="light1" w:sz="4" w:space="0"/>
          <w:bottom w:val="single" w:color="FFFFFF" w:themeColor="light1" w:sz="4" w:space="0"/>
        </w:tcBorders>
        <w:shd w:val="clear" w:color="FFFFFF" w:fill="F4B285" w:themeFill="accent2" w:themeFillTint="97"/>
      </w:tcPr>
    </w:tblStylePr>
    <w:tblStylePr w:type="neCell"/>
    <w:tblStylePr w:type="nwCell"/>
    <w:tblStylePr w:type="seCell"/>
    <w:tblStylePr w:type="swCell"/>
  </w:style>
  <w:style w:type="table" w:customStyle="1" w:styleId="183">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14:textFill>
          <w14:solidFill>
            <w14:schemeClr w14:val="lt1"/>
          </w14:solidFill>
        </w14:textFill>
      </w:rPr>
      <w:tcPr>
        <w:tcBorders>
          <w:top w:val="single" w:color="A5A5A5" w:themeColor="accent3" w:sz="32" w:space="0"/>
          <w:bottom w:val="single" w:color="FFFFFF" w:themeColor="light1" w:sz="12" w:space="0"/>
        </w:tcBorders>
        <w:shd w:val="clear" w:color="FFFFFF" w:fill="C9C9C9" w:themeFill="accent3" w:themeFillTint="98"/>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A5A5A5" w:themeColor="accent3" w:sz="32" w:space="0"/>
          <w:right w:val="single" w:color="FFFFFF" w:themeColor="light1" w:sz="4" w:space="0"/>
        </w:tcBorders>
      </w:tcPr>
    </w:tblStylePr>
    <w:tblStylePr w:type="lastCol">
      <w:tcPr>
        <w:tcBorders>
          <w:left w:val="single" w:color="FFFFFF" w:themeColor="light1" w:sz="4" w:space="0"/>
          <w:right w:val="single" w:color="A5A5A5" w:themeColor="accent3" w:sz="32" w:space="0"/>
        </w:tcBorders>
      </w:tcPr>
    </w:tblStylePr>
    <w:tblStylePr w:type="band1Vert">
      <w:tcPr>
        <w:tcBorders>
          <w:left w:val="single" w:color="FFFFFF" w:themeColor="light1" w:sz="4" w:space="0"/>
          <w:right w:val="single" w:color="FFFFFF" w:themeColor="light1" w:sz="4" w:space="0"/>
        </w:tcBorders>
        <w:shd w:val="clear" w:color="FFFFFF"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C9C9C9" w:themeFill="accent3" w:themeFillTint="98"/>
      </w:tcPr>
    </w:tblStylePr>
    <w:tblStylePr w:type="band2Horz">
      <w:tcPr>
        <w:tcBorders>
          <w:top w:val="single" w:color="FFFFFF" w:themeColor="light1" w:sz="4" w:space="0"/>
          <w:bottom w:val="single" w:color="FFFFFF" w:themeColor="light1" w:sz="4" w:space="0"/>
        </w:tcBorders>
        <w:shd w:val="clear" w:color="FFFFFF" w:fill="C9C9C9" w:themeFill="accent3" w:themeFillTint="98"/>
      </w:tcPr>
    </w:tblStylePr>
    <w:tblStylePr w:type="neCell"/>
    <w:tblStylePr w:type="nwCell"/>
    <w:tblStylePr w:type="seCell"/>
    <w:tblStylePr w:type="swCell"/>
  </w:style>
  <w:style w:type="table" w:customStyle="1" w:styleId="184">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b/>
        <w:color w:val="FFFFFF" w:themeColor="light1"/>
        <w:sz w:val="22"/>
        <w14:textFill>
          <w14:solidFill>
            <w14:schemeClr w14:val="lt1"/>
          </w14:solidFill>
        </w14:textFill>
      </w:rPr>
      <w:tcPr>
        <w:tcBorders>
          <w:top w:val="single" w:color="FFC000" w:themeColor="accent4" w:sz="32" w:space="0"/>
          <w:bottom w:val="single" w:color="FFFFFF" w:themeColor="light1" w:sz="12" w:space="0"/>
        </w:tcBorders>
        <w:shd w:val="clear" w:color="FFFFFF" w:fill="FFD864" w:themeFill="accent4" w:themeFillTint="9A"/>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FFC000" w:themeColor="accent4" w:sz="32" w:space="0"/>
          <w:right w:val="single" w:color="FFFFFF" w:themeColor="light1" w:sz="4" w:space="0"/>
        </w:tcBorders>
      </w:tcPr>
    </w:tblStylePr>
    <w:tblStylePr w:type="lastCol">
      <w:tcPr>
        <w:tcBorders>
          <w:left w:val="single" w:color="FFFFFF" w:themeColor="light1" w:sz="4" w:space="0"/>
          <w:right w:val="single" w:color="FFC000" w:themeColor="accent4" w:sz="32" w:space="0"/>
        </w:tcBorders>
      </w:tcPr>
    </w:tblStylePr>
    <w:tblStylePr w:type="band1Vert">
      <w:tcPr>
        <w:tcBorders>
          <w:left w:val="single" w:color="FFFFFF" w:themeColor="light1" w:sz="4" w:space="0"/>
          <w:right w:val="single" w:color="FFFFFF" w:themeColor="light1" w:sz="4" w:space="0"/>
        </w:tcBorders>
        <w:shd w:val="clear" w:color="FFFFFF"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FFD864" w:themeFill="accent4" w:themeFillTint="9A"/>
      </w:tcPr>
    </w:tblStylePr>
    <w:tblStylePr w:type="band2Horz">
      <w:tcPr>
        <w:tcBorders>
          <w:top w:val="single" w:color="FFFFFF" w:themeColor="light1" w:sz="4" w:space="0"/>
          <w:bottom w:val="single" w:color="FFFFFF" w:themeColor="light1" w:sz="4" w:space="0"/>
        </w:tcBorders>
        <w:shd w:val="clear" w:color="FFFFFF" w:fill="FFD864" w:themeFill="accent4" w:themeFillTint="9A"/>
      </w:tcPr>
    </w:tblStylePr>
    <w:tblStylePr w:type="neCell"/>
    <w:tblStylePr w:type="nwCell"/>
    <w:tblStylePr w:type="seCell"/>
    <w:tblStylePr w:type="swCell"/>
  </w:style>
  <w:style w:type="table" w:customStyle="1" w:styleId="185">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b/>
        <w:color w:val="FFFFFF" w:themeColor="light1"/>
        <w:sz w:val="22"/>
        <w14:textFill>
          <w14:solidFill>
            <w14:schemeClr w14:val="lt1"/>
          </w14:solidFill>
        </w14:textFill>
      </w:rPr>
      <w:tcPr>
        <w:tcBorders>
          <w:top w:val="single" w:color="4472C4" w:themeColor="accent5" w:sz="32" w:space="0"/>
          <w:bottom w:val="single" w:color="FFFFFF" w:themeColor="light1" w:sz="12" w:space="0"/>
        </w:tcBorders>
        <w:shd w:val="clear" w:color="FFFFFF" w:fill="8EA9DB" w:themeFill="accent5" w:themeFillTint="9A"/>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4472C4" w:themeColor="accent5" w:sz="32" w:space="0"/>
          <w:right w:val="single" w:color="FFFFFF" w:themeColor="light1" w:sz="4" w:space="0"/>
        </w:tcBorders>
      </w:tcPr>
    </w:tblStylePr>
    <w:tblStylePr w:type="lastCol">
      <w:tcPr>
        <w:tcBorders>
          <w:left w:val="single" w:color="FFFFFF" w:themeColor="light1" w:sz="4" w:space="0"/>
          <w:right w:val="single" w:color="4472C4" w:themeColor="accent5" w:sz="32" w:space="0"/>
        </w:tcBorders>
      </w:tcPr>
    </w:tblStylePr>
    <w:tblStylePr w:type="band1Vert">
      <w:tcPr>
        <w:tcBorders>
          <w:left w:val="single" w:color="FFFFFF" w:themeColor="light1" w:sz="4" w:space="0"/>
          <w:right w:val="single" w:color="FFFFFF" w:themeColor="light1" w:sz="4" w:space="0"/>
        </w:tcBorders>
        <w:shd w:val="clear" w:color="FFFFFF"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8EA9DB" w:themeFill="accent5" w:themeFillTint="9A"/>
      </w:tcPr>
    </w:tblStylePr>
    <w:tblStylePr w:type="band2Horz">
      <w:tcPr>
        <w:tcBorders>
          <w:top w:val="single" w:color="FFFFFF" w:themeColor="light1" w:sz="4" w:space="0"/>
          <w:bottom w:val="single" w:color="FFFFFF" w:themeColor="light1" w:sz="4" w:space="0"/>
        </w:tcBorders>
        <w:shd w:val="clear" w:color="FFFFFF" w:fill="8EA9DB" w:themeFill="accent5" w:themeFillTint="9A"/>
      </w:tcPr>
    </w:tblStylePr>
    <w:tblStylePr w:type="neCell"/>
    <w:tblStylePr w:type="nwCell"/>
    <w:tblStylePr w:type="seCell"/>
    <w:tblStylePr w:type="swCell"/>
  </w:style>
  <w:style w:type="table" w:customStyle="1" w:styleId="186">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14:textFill>
          <w14:solidFill>
            <w14:schemeClr w14:val="lt1"/>
          </w14:solidFill>
        </w14:textFill>
      </w:rPr>
      <w:tcPr>
        <w:tcBorders>
          <w:top w:val="single" w:color="70AD47" w:themeColor="accent6" w:sz="32" w:space="0"/>
          <w:bottom w:val="single" w:color="FFFFFF" w:themeColor="light1" w:sz="12" w:space="0"/>
        </w:tcBorders>
        <w:shd w:val="clear" w:color="FFFFFF" w:fill="A9D08E" w:themeFill="accent6" w:themeFillTint="98"/>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70AD47" w:themeColor="accent6" w:sz="32" w:space="0"/>
          <w:right w:val="single" w:color="FFFFFF" w:themeColor="light1" w:sz="4" w:space="0"/>
        </w:tcBorders>
      </w:tcPr>
    </w:tblStylePr>
    <w:tblStylePr w:type="lastCol">
      <w:tcPr>
        <w:tcBorders>
          <w:left w:val="single" w:color="FFFFFF" w:themeColor="light1" w:sz="4" w:space="0"/>
          <w:right w:val="single" w:color="70AD47" w:themeColor="accent6" w:sz="32" w:space="0"/>
        </w:tcBorders>
      </w:tcPr>
    </w:tblStylePr>
    <w:tblStylePr w:type="band1Vert">
      <w:tcPr>
        <w:tcBorders>
          <w:left w:val="single" w:color="FFFFFF" w:themeColor="light1" w:sz="4" w:space="0"/>
          <w:right w:val="single" w:color="FFFFFF" w:themeColor="light1" w:sz="4" w:space="0"/>
        </w:tcBorders>
        <w:shd w:val="clear" w:color="FFFFFF"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A9D08E" w:themeFill="accent6" w:themeFillTint="98"/>
      </w:tcPr>
    </w:tblStylePr>
    <w:tblStylePr w:type="band2Horz">
      <w:tcPr>
        <w:tcBorders>
          <w:top w:val="single" w:color="FFFFFF" w:themeColor="light1" w:sz="4" w:space="0"/>
          <w:bottom w:val="single" w:color="FFFFFF" w:themeColor="light1" w:sz="4" w:space="0"/>
        </w:tcBorders>
        <w:shd w:val="clear" w:color="FFFFFF" w:fill="A9D08E" w:themeFill="accent6" w:themeFillTint="98"/>
      </w:tcPr>
    </w:tblStylePr>
    <w:tblStylePr w:type="neCell"/>
    <w:tblStylePr w:type="nwCell"/>
    <w:tblStylePr w:type="seCell"/>
    <w:tblStylePr w:type="swCell"/>
  </w:style>
  <w:style w:type="table" w:customStyle="1" w:styleId="187">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000000" w:themeColor="text1" w:sz="4" w:space="0"/>
        </w:tcBorders>
      </w:tcPr>
    </w:tblStylePr>
    <w:tblStylePr w:type="lastRow">
      <w:rPr>
        <w:b/>
        <w:color w:val="000000" w:themeColor="text1"/>
        <w14:textFill>
          <w14:solidFill>
            <w14:schemeClr w14:val="tx1"/>
          </w14:solidFill>
        </w14:textFill>
      </w:rPr>
      <w:tcPr>
        <w:tcBorders>
          <w:top w:val="single" w:color="000000" w:themeColor="text1"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FFFFFF" w:fill="BEBEBE" w:themeFill="text1" w:themeFillTint="40"/>
      </w:tcPr>
    </w:tblStylePr>
    <w:tblStylePr w:type="band2Vert"/>
    <w:tblStylePr w:type="band1Horz">
      <w:rPr>
        <w:color w:val="000000" w:themeColor="text1"/>
        <w:sz w:val="22"/>
        <w14:textFill>
          <w14:solidFill>
            <w14:schemeClr w14:val="tx1"/>
          </w14:solidFill>
        </w14:textFill>
      </w:rPr>
      <w:tcPr>
        <w:shd w:val="clear" w:color="FFFFFF" w:fill="BEBEBE" w:themeFill="text1" w:themeFillTint="40"/>
      </w:tcPr>
    </w:tblStylePr>
    <w:tblStylePr w:type="band2Horz">
      <w:rPr>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88">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FFFFFF" w:fill="D5E5F4" w:themeFill="accent1" w:themeFillTint="40"/>
      </w:tcPr>
    </w:tblStylePr>
    <w:tblStylePr w:type="band2Vert"/>
    <w:tblStylePr w:type="band1Horz">
      <w:rPr>
        <w:color w:val="245B8C" w:themeColor="accent1" w:themeShade="94"/>
        <w:sz w:val="22"/>
      </w:rPr>
      <w:tcPr>
        <w:shd w:val="clear" w:color="FFFFFF" w:fill="D5E5F4" w:themeFill="accent1" w:themeFillTint="40"/>
      </w:tcPr>
    </w:tblStylePr>
    <w:tblStylePr w:type="band2Horz">
      <w:rPr>
        <w:color w:val="245B8C" w:themeColor="accent1" w:themeShade="94"/>
        <w:sz w:val="22"/>
      </w:rPr>
    </w:tblStylePr>
    <w:tblStylePr w:type="neCell"/>
    <w:tblStylePr w:type="nwCell"/>
    <w:tblStylePr w:type="seCell"/>
    <w:tblStylePr w:type="swCell"/>
  </w:style>
  <w:style w:type="table" w:customStyle="1" w:styleId="189">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ED7D31" w:themeColor="accent2"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ED7D31" w:themeColor="accent2"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FFFFF" w:fill="FADECB" w:themeFill="accent2" w:themeFillTint="40"/>
      </w:tcPr>
    </w:tblStylePr>
    <w:tblStylePr w:type="band2Vert"/>
    <w:tblStylePr w:type="band1Horz">
      <w:rPr>
        <w:color w:val="F4B285" w:themeColor="accent2" w:themeTint="96"/>
        <w:sz w:val="22"/>
        <w14:textFill>
          <w14:solidFill>
            <w14:schemeClr w14:val="accent2">
              <w14:lumMod w14:val="59000"/>
              <w14:lumOff w14:val="41000"/>
            </w14:schemeClr>
          </w14:solidFill>
        </w14:textFill>
      </w:rPr>
      <w:tcPr>
        <w:shd w:val="clear" w:color="FFFFFF" w:fill="FADECB" w:themeFill="accent2" w:themeFillTint="40"/>
      </w:tcPr>
    </w:tblStylePr>
    <w:tblStylePr w:type="band2Horz">
      <w:rPr>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90">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A5A5A5" w:themeColor="accent3"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A5A5A5" w:themeColor="accent3"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FFFFFF" w:fill="E8E8E8" w:themeFill="accent3" w:themeFillTint="40"/>
      </w:tcPr>
    </w:tblStylePr>
    <w:tblStylePr w:type="band2Vert"/>
    <w:tblStylePr w:type="band1Horz">
      <w:rPr>
        <w:color w:val="C9C9C9" w:themeColor="accent3" w:themeTint="99"/>
        <w:sz w:val="22"/>
        <w14:textFill>
          <w14:solidFill>
            <w14:schemeClr w14:val="accent3">
              <w14:lumMod w14:val="60000"/>
              <w14:lumOff w14:val="40000"/>
            </w14:schemeClr>
          </w14:solidFill>
        </w14:textFill>
      </w:rPr>
      <w:tcPr>
        <w:shd w:val="clear" w:color="FFFFFF" w:fill="E8E8E8" w:themeFill="accent3" w:themeFillTint="40"/>
      </w:tcPr>
    </w:tblStylePr>
    <w:tblStylePr w:type="band2Horz">
      <w:rPr>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91">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C000" w:themeColor="accent4"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C000" w:themeColor="accent4"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FFFF" w:fill="FFEFBE" w:themeFill="accent4" w:themeFillTint="40"/>
      </w:tcPr>
    </w:tblStylePr>
    <w:tblStylePr w:type="band2Vert"/>
    <w:tblStylePr w:type="band1Horz">
      <w:rPr>
        <w:color w:val="FFD966" w:themeColor="accent4" w:themeTint="99"/>
        <w:sz w:val="22"/>
        <w14:textFill>
          <w14:solidFill>
            <w14:schemeClr w14:val="accent4">
              <w14:lumMod w14:val="60000"/>
              <w14:lumOff w14:val="40000"/>
            </w14:schemeClr>
          </w14:solidFill>
        </w14:textFill>
      </w:rPr>
      <w:tcPr>
        <w:shd w:val="clear" w:color="FFFFFF" w:fill="FFEFBE" w:themeFill="accent4" w:themeFillTint="40"/>
      </w:tcPr>
    </w:tblStylePr>
    <w:tblStylePr w:type="band2Horz">
      <w:rPr>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92">
    <w:name w:val="List Table 6 Colorful -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4472C4" w:themeColor="accent5"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4472C4" w:themeColor="accent5"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FFFFFF" w:fill="D0DBF0" w:themeFill="accent5" w:themeFillTint="40"/>
      </w:tcPr>
    </w:tblStylePr>
    <w:tblStylePr w:type="band2Vert"/>
    <w:tblStylePr w:type="band1Horz">
      <w:rPr>
        <w:color w:val="8FAADC" w:themeColor="accent5" w:themeTint="99"/>
        <w:sz w:val="22"/>
        <w14:textFill>
          <w14:solidFill>
            <w14:schemeClr w14:val="accent5">
              <w14:lumMod w14:val="60000"/>
              <w14:lumOff w14:val="40000"/>
            </w14:schemeClr>
          </w14:solidFill>
        </w14:textFill>
      </w:rPr>
      <w:tcPr>
        <w:shd w:val="clear" w:color="FFFFFF" w:fill="D0DBF0" w:themeFill="accent5" w:themeFillTint="40"/>
      </w:tcPr>
    </w:tblStylePr>
    <w:tblStylePr w:type="band2Horz">
      <w:rPr>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93">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70AD47" w:themeColor="accent6"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70AD47" w:themeColor="accent6"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FFFFFF" w:fill="DAEBCF" w:themeFill="accent6" w:themeFillTint="40"/>
      </w:tcPr>
    </w:tblStylePr>
    <w:tblStylePr w:type="band2Vert"/>
    <w:tblStylePr w:type="band1Horz">
      <w:rPr>
        <w:color w:val="A9D18E" w:themeColor="accent6" w:themeTint="99"/>
        <w:sz w:val="22"/>
        <w14:textFill>
          <w14:solidFill>
            <w14:schemeClr w14:val="accent6">
              <w14:lumMod w14:val="60000"/>
              <w14:lumOff w14:val="40000"/>
            </w14:schemeClr>
          </w14:solidFill>
        </w14:textFill>
      </w:rPr>
      <w:tcPr>
        <w:shd w:val="clear" w:color="FFFFFF" w:fill="DAEBCF" w:themeFill="accent6" w:themeFillTint="40"/>
      </w:tcPr>
    </w:tblStylePr>
    <w:tblStylePr w:type="band2Horz">
      <w:rPr>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94">
    <w:name w:val="List Table 7 Colorful"/>
    <w:basedOn w:val="12"/>
    <w:uiPriority w:val="99"/>
    <w:pPr>
      <w:spacing w:after="0" w:line="240" w:lineRule="auto"/>
    </w:pPr>
    <w:tblPr>
      <w:tblBorders>
        <w:right w:val="single" w:color="7E7E7E" w:themeColor="text1" w:themeTint="80" w:sz="4" w:space="0"/>
      </w:tblBorders>
    </w:tblPr>
    <w:tblStylePr w:type="firstRow">
      <w:rPr>
        <w:i/>
        <w:color w:val="808080" w:themeColor="text1" w:themeTint="80"/>
        <w:sz w:val="22"/>
        <w14:textFill>
          <w14:solidFill>
            <w14:schemeClr w14:val="tx1">
              <w14:lumMod w14:val="50000"/>
              <w14:lumOff w14:val="50000"/>
            </w14:schemeClr>
          </w14:solidFill>
        </w14:textFill>
      </w:rPr>
      <w:tcPr>
        <w:tcBorders>
          <w:top w:val="nil"/>
          <w:left w:val="nil"/>
          <w:bottom w:val="single" w:color="000000" w:themeColor="text1" w:sz="4" w:space="0"/>
          <w:right w:val="nil"/>
        </w:tcBorders>
        <w:shd w:val="clear" w:color="FFFFFF" w:fill="FFFFFF" w:themeFill="light1"/>
      </w:tcPr>
    </w:tblStylePr>
    <w:tblStylePr w:type="lastRow">
      <w:rPr>
        <w:i/>
        <w:color w:val="808080" w:themeColor="text1" w:themeTint="80"/>
        <w:sz w:val="22"/>
        <w14:textFill>
          <w14:solidFill>
            <w14:schemeClr w14:val="tx1">
              <w14:lumMod w14:val="50000"/>
              <w14:lumOff w14:val="50000"/>
            </w14:schemeClr>
          </w14:solidFill>
        </w14:textFill>
      </w:rPr>
      <w:tcPr>
        <w:tcBorders>
          <w:top w:val="single" w:color="000000"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000000" w:themeColor="text1" w:sz="4" w:space="0"/>
        </w:tcBorders>
        <w:shd w:val="clear" w:color="FFFFFF" w:fill="auto"/>
      </w:tcPr>
    </w:tblStylePr>
    <w:tblStylePr w:type="lastCol">
      <w:rPr>
        <w:i/>
        <w:color w:val="808080" w:themeColor="text1" w:themeTint="80"/>
        <w:sz w:val="22"/>
        <w14:textFill>
          <w14:solidFill>
            <w14:schemeClr w14:val="tx1">
              <w14:lumMod w14:val="50000"/>
              <w14:lumOff w14:val="50000"/>
            </w14:schemeClr>
          </w14:solidFill>
        </w14:textFill>
      </w:rPr>
      <w:tcPr>
        <w:tcBorders>
          <w:top w:val="nil"/>
          <w:left w:val="single" w:color="000000" w:themeColor="text1" w:sz="4" w:space="0"/>
          <w:bottom w:val="nil"/>
          <w:right w:val="nil"/>
        </w:tcBorders>
        <w:shd w:val="clear" w:color="FFFFFF" w:fill="auto"/>
      </w:tcPr>
    </w:tblStylePr>
    <w:tblStylePr w:type="band1Vert">
      <w:tcPr>
        <w:shd w:val="clear" w:color="FFFFFF" w:fill="BEBEBE" w:themeFill="text1" w:themeFillTint="40"/>
      </w:tcPr>
    </w:tblStylePr>
    <w:tblStylePr w:type="band2Vert"/>
    <w:tblStylePr w:type="band1Horz">
      <w:rPr>
        <w:color w:val="808080" w:themeColor="text1" w:themeTint="80"/>
        <w:sz w:val="22"/>
        <w14:textFill>
          <w14:solidFill>
            <w14:schemeClr w14:val="tx1">
              <w14:lumMod w14:val="50000"/>
              <w14:lumOff w14:val="50000"/>
            </w14:schemeClr>
          </w14:solidFill>
        </w14:textFill>
      </w:rPr>
      <w:tcPr>
        <w:shd w:val="clear" w:color="FFFFFF" w:fill="BEBEBE" w:themeFill="text1" w:themeFillTint="40"/>
      </w:tcPr>
    </w:tblStylePr>
    <w:tblStylePr w:type="band2Horz">
      <w:rPr>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95">
    <w:name w:val="List Table 7 Colorful - Accent 1"/>
    <w:basedOn w:val="12"/>
    <w:uiPriority w:val="99"/>
    <w:pPr>
      <w:spacing w:after="0" w:line="240" w:lineRule="auto"/>
    </w:pPr>
    <w:tblPr>
      <w:tblBorders>
        <w:right w:val="single" w:color="5B9BD5" w:themeColor="accent1" w:sz="4" w:space="0"/>
      </w:tblBorders>
    </w:tblPr>
    <w:tblStylePr w:type="firstRow">
      <w:rPr>
        <w:i/>
        <w:color w:val="245B8C" w:themeColor="accent1" w:themeShade="94"/>
        <w:sz w:val="22"/>
      </w:rPr>
      <w:tcPr>
        <w:tcBorders>
          <w:top w:val="nil"/>
          <w:left w:val="nil"/>
          <w:bottom w:val="single" w:color="5B9BD5" w:themeColor="accent1" w:sz="4" w:space="0"/>
          <w:right w:val="nil"/>
        </w:tcBorders>
        <w:shd w:val="clear" w:color="FFFFFF" w:fill="FFFFFF" w:themeFill="light1"/>
      </w:tcPr>
    </w:tblStylePr>
    <w:tblStylePr w:type="lastRow">
      <w:rPr>
        <w:i/>
        <w:color w:val="245B8C" w:themeColor="accent1" w:themeShade="94"/>
        <w:sz w:val="22"/>
      </w:rPr>
      <w:tcPr>
        <w:tcBorders>
          <w:top w:val="single" w:color="5B9BD5" w:themeColor="accent1" w:sz="4" w:space="0"/>
          <w:left w:val="nil"/>
          <w:bottom w:val="nil"/>
          <w:right w:val="nil"/>
        </w:tcBorders>
        <w:shd w:val="clear" w:color="FFFFFF" w:fill="FFFFFF" w:themeFill="light1"/>
      </w:tcPr>
    </w:tblStylePr>
    <w:tblStylePr w:type="firstCol">
      <w:pPr>
        <w:jc w:val="right"/>
      </w:pPr>
      <w:rPr>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FFFFFF" w:fill="D5E5F4" w:themeFill="accent1" w:themeFillTint="40"/>
      </w:tcPr>
    </w:tblStylePr>
    <w:tblStylePr w:type="band2Vert"/>
    <w:tblStylePr w:type="band1Horz">
      <w:rPr>
        <w:color w:val="245B8C" w:themeColor="accent1" w:themeShade="94"/>
        <w:sz w:val="22"/>
      </w:rPr>
      <w:tcPr>
        <w:shd w:val="clear" w:color="FFFFFF" w:fill="D5E5F4" w:themeFill="accent1" w:themeFillTint="40"/>
      </w:tcPr>
    </w:tblStylePr>
    <w:tblStylePr w:type="band2Horz">
      <w:rPr>
        <w:color w:val="245B8C" w:themeColor="accent1" w:themeShade="94"/>
        <w:sz w:val="22"/>
      </w:rPr>
    </w:tblStylePr>
    <w:tblStylePr w:type="neCell"/>
    <w:tblStylePr w:type="nwCell"/>
    <w:tblStylePr w:type="seCell"/>
    <w:tblStylePr w:type="swCell"/>
  </w:style>
  <w:style w:type="table" w:customStyle="1" w:styleId="196">
    <w:name w:val="List Table 7 Colorful - Accent 2"/>
    <w:basedOn w:val="12"/>
    <w:uiPriority w:val="99"/>
    <w:pPr>
      <w:spacing w:after="0" w:line="240" w:lineRule="auto"/>
    </w:pPr>
    <w:tblPr>
      <w:tblBorders>
        <w:right w:val="single" w:color="F4B285" w:themeColor="accent2" w:themeTint="97" w:sz="4" w:space="0"/>
      </w:tblBorders>
    </w:tblPr>
    <w:tblStylePr w:type="firstRow">
      <w:rPr>
        <w:i/>
        <w:color w:val="F4B285" w:themeColor="accent2" w:themeTint="96"/>
        <w:sz w:val="22"/>
        <w14:textFill>
          <w14:solidFill>
            <w14:schemeClr w14:val="accent2">
              <w14:lumMod w14:val="59000"/>
              <w14:lumOff w14:val="41000"/>
            </w14:schemeClr>
          </w14:solidFill>
        </w14:textFill>
      </w:rPr>
      <w:tcPr>
        <w:tcBorders>
          <w:top w:val="nil"/>
          <w:left w:val="nil"/>
          <w:bottom w:val="single" w:color="ED7D31" w:themeColor="accent2" w:sz="4" w:space="0"/>
          <w:right w:val="nil"/>
        </w:tcBorders>
        <w:shd w:val="clear" w:color="FFFFFF" w:fill="FFFFFF" w:themeFill="light1"/>
      </w:tcPr>
    </w:tblStylePr>
    <w:tblStylePr w:type="lastRow">
      <w:rPr>
        <w:i/>
        <w:color w:val="F4B285" w:themeColor="accent2" w:themeTint="96"/>
        <w:sz w:val="22"/>
        <w14:textFill>
          <w14:solidFill>
            <w14:schemeClr w14:val="accent2">
              <w14:lumMod w14:val="59000"/>
              <w14:lumOff w14:val="41000"/>
            </w14:schemeClr>
          </w14:solidFill>
        </w14:textFill>
      </w:rPr>
      <w:tcPr>
        <w:tcBorders>
          <w:top w:val="single" w:color="ED7D31"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ED7D31" w:themeColor="accent2" w:sz="4" w:space="0"/>
        </w:tcBorders>
        <w:shd w:val="clear" w:color="FFFFFF" w:fill="auto"/>
      </w:tcPr>
    </w:tblStylePr>
    <w:tblStylePr w:type="lastCol">
      <w:rPr>
        <w:i/>
        <w:color w:val="F4B285" w:themeColor="accent2" w:themeTint="96"/>
        <w:sz w:val="22"/>
        <w14:textFill>
          <w14:solidFill>
            <w14:schemeClr w14:val="accent2">
              <w14:lumMod w14:val="59000"/>
              <w14:lumOff w14:val="41000"/>
            </w14:schemeClr>
          </w14:solidFill>
        </w14:textFill>
      </w:rPr>
      <w:tcPr>
        <w:tcBorders>
          <w:top w:val="nil"/>
          <w:left w:val="single" w:color="ED7D31" w:themeColor="accent2" w:sz="4" w:space="0"/>
          <w:bottom w:val="nil"/>
          <w:right w:val="nil"/>
        </w:tcBorders>
        <w:shd w:val="clear" w:color="FFFFFF" w:fill="auto"/>
      </w:tcPr>
    </w:tblStylePr>
    <w:tblStylePr w:type="band1Vert">
      <w:tcPr>
        <w:shd w:val="clear" w:color="FFFFFF" w:fill="FADECB" w:themeFill="accent2" w:themeFillTint="40"/>
      </w:tcPr>
    </w:tblStylePr>
    <w:tblStylePr w:type="band2Vert"/>
    <w:tblStylePr w:type="band1Horz">
      <w:rPr>
        <w:color w:val="F4B285" w:themeColor="accent2" w:themeTint="96"/>
        <w:sz w:val="22"/>
        <w14:textFill>
          <w14:solidFill>
            <w14:schemeClr w14:val="accent2">
              <w14:lumMod w14:val="59000"/>
              <w14:lumOff w14:val="41000"/>
            </w14:schemeClr>
          </w14:solidFill>
        </w14:textFill>
      </w:rPr>
      <w:tcPr>
        <w:shd w:val="clear" w:color="FFFFFF" w:fill="FADECB" w:themeFill="accent2" w:themeFillTint="40"/>
      </w:tcPr>
    </w:tblStylePr>
    <w:tblStylePr w:type="band2Horz">
      <w:rPr>
        <w:color w:val="F4B285"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97">
    <w:name w:val="List Table 7 Colorful - Accent 3"/>
    <w:basedOn w:val="12"/>
    <w:uiPriority w:val="99"/>
    <w:pPr>
      <w:spacing w:after="0" w:line="240" w:lineRule="auto"/>
    </w:pPr>
    <w:tblPr>
      <w:tblBorders>
        <w:right w:val="single" w:color="C9C9C9" w:themeColor="accent3" w:themeTint="98" w:sz="4" w:space="0"/>
      </w:tblBorders>
    </w:tblPr>
    <w:tblStylePr w:type="firstRow">
      <w:rPr>
        <w:i/>
        <w:color w:val="C9C9C9" w:themeColor="accent3" w:themeTint="99"/>
        <w:sz w:val="22"/>
        <w14:textFill>
          <w14:solidFill>
            <w14:schemeClr w14:val="accent3">
              <w14:lumMod w14:val="60000"/>
              <w14:lumOff w14:val="40000"/>
            </w14:schemeClr>
          </w14:solidFill>
        </w14:textFill>
      </w:rPr>
      <w:tcPr>
        <w:tcBorders>
          <w:top w:val="nil"/>
          <w:left w:val="nil"/>
          <w:bottom w:val="single" w:color="A5A5A5" w:themeColor="accent3" w:sz="4" w:space="0"/>
          <w:right w:val="nil"/>
        </w:tcBorders>
        <w:shd w:val="clear" w:color="FFFFFF" w:fill="FFFFFF" w:themeFill="light1"/>
      </w:tcPr>
    </w:tblStylePr>
    <w:tblStylePr w:type="lastRow">
      <w:rPr>
        <w:i/>
        <w:color w:val="C9C9C9" w:themeColor="accent3" w:themeTint="99"/>
        <w:sz w:val="22"/>
        <w14:textFill>
          <w14:solidFill>
            <w14:schemeClr w14:val="accent3">
              <w14:lumMod w14:val="60000"/>
              <w14:lumOff w14:val="40000"/>
            </w14:schemeClr>
          </w14:solidFill>
        </w14:textFill>
      </w:r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A5A5A5" w:themeColor="accent3" w:sz="4" w:space="0"/>
        </w:tcBorders>
        <w:shd w:val="clear" w:color="FFFFFF" w:fill="auto"/>
      </w:tcPr>
    </w:tblStylePr>
    <w:tblStylePr w:type="lastCol">
      <w:rPr>
        <w:i/>
        <w:color w:val="C9C9C9" w:themeColor="accent3" w:themeTint="99"/>
        <w:sz w:val="22"/>
        <w14:textFill>
          <w14:solidFill>
            <w14:schemeClr w14:val="accent3">
              <w14:lumMod w14:val="60000"/>
              <w14:lumOff w14:val="40000"/>
            </w14:schemeClr>
          </w14:solidFill>
        </w14:textFill>
      </w:rPr>
      <w:tcPr>
        <w:tcBorders>
          <w:top w:val="nil"/>
          <w:left w:val="single" w:color="A5A5A5" w:themeColor="accent3" w:sz="4" w:space="0"/>
          <w:bottom w:val="nil"/>
          <w:right w:val="nil"/>
        </w:tcBorders>
        <w:shd w:val="clear" w:color="FFFFFF" w:fill="auto"/>
      </w:tcPr>
    </w:tblStylePr>
    <w:tblStylePr w:type="band1Vert">
      <w:tcPr>
        <w:shd w:val="clear" w:color="FFFFFF" w:fill="E8E8E8" w:themeFill="accent3" w:themeFillTint="40"/>
      </w:tcPr>
    </w:tblStylePr>
    <w:tblStylePr w:type="band2Vert"/>
    <w:tblStylePr w:type="band1Horz">
      <w:rPr>
        <w:color w:val="C9C9C9" w:themeColor="accent3" w:themeTint="99"/>
        <w:sz w:val="22"/>
        <w14:textFill>
          <w14:solidFill>
            <w14:schemeClr w14:val="accent3">
              <w14:lumMod w14:val="60000"/>
              <w14:lumOff w14:val="40000"/>
            </w14:schemeClr>
          </w14:solidFill>
        </w14:textFill>
      </w:rPr>
      <w:tcPr>
        <w:shd w:val="clear" w:color="FFFFFF" w:fill="E8E8E8" w:themeFill="accent3" w:themeFillTint="40"/>
      </w:tcPr>
    </w:tblStylePr>
    <w:tblStylePr w:type="band2Horz">
      <w:rPr>
        <w:color w:val="C9C9C9"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98">
    <w:name w:val="List Table 7 Colorful - Accent 4"/>
    <w:basedOn w:val="12"/>
    <w:uiPriority w:val="99"/>
    <w:pPr>
      <w:spacing w:after="0" w:line="240" w:lineRule="auto"/>
    </w:pPr>
    <w:tblPr>
      <w:tblBorders>
        <w:right w:val="single" w:color="FFD864" w:themeColor="accent4" w:themeTint="9A" w:sz="4" w:space="0"/>
      </w:tblBorders>
    </w:tblPr>
    <w:tblStylePr w:type="firstRow">
      <w:rPr>
        <w:i/>
        <w:color w:val="FFD966" w:themeColor="accent4" w:themeTint="99"/>
        <w:sz w:val="22"/>
        <w14:textFill>
          <w14:solidFill>
            <w14:schemeClr w14:val="accent4">
              <w14:lumMod w14:val="60000"/>
              <w14:lumOff w14:val="40000"/>
            </w14:schemeClr>
          </w14:solidFill>
        </w14:textFill>
      </w:rPr>
      <w:tcPr>
        <w:tcBorders>
          <w:top w:val="nil"/>
          <w:left w:val="nil"/>
          <w:bottom w:val="single" w:color="FFC000" w:themeColor="accent4" w:sz="4" w:space="0"/>
          <w:right w:val="nil"/>
        </w:tcBorders>
        <w:shd w:val="clear" w:color="FFFFFF" w:fill="FFFFFF" w:themeFill="light1"/>
      </w:tcPr>
    </w:tblStylePr>
    <w:tblStylePr w:type="lastRow">
      <w:rPr>
        <w:i/>
        <w:color w:val="FFD966" w:themeColor="accent4" w:themeTint="99"/>
        <w:sz w:val="22"/>
        <w14:textFill>
          <w14:solidFill>
            <w14:schemeClr w14:val="accent4">
              <w14:lumMod w14:val="60000"/>
              <w14:lumOff w14:val="40000"/>
            </w14:schemeClr>
          </w14:solidFill>
        </w14:textFill>
      </w:rPr>
      <w:tcPr>
        <w:tcBorders>
          <w:top w:val="single" w:color="FFC000"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C000" w:themeColor="accent4" w:sz="4" w:space="0"/>
        </w:tcBorders>
        <w:shd w:val="clear" w:color="FFFFFF" w:fill="auto"/>
      </w:tcPr>
    </w:tblStylePr>
    <w:tblStylePr w:type="lastCol">
      <w:rPr>
        <w:i/>
        <w:color w:val="FFD966" w:themeColor="accent4" w:themeTint="99"/>
        <w:sz w:val="22"/>
        <w14:textFill>
          <w14:solidFill>
            <w14:schemeClr w14:val="accent4">
              <w14:lumMod w14:val="60000"/>
              <w14:lumOff w14:val="40000"/>
            </w14:schemeClr>
          </w14:solidFill>
        </w14:textFill>
      </w:rPr>
      <w:tcPr>
        <w:tcBorders>
          <w:top w:val="nil"/>
          <w:left w:val="single" w:color="FFC000" w:themeColor="accent4" w:sz="4" w:space="0"/>
          <w:bottom w:val="nil"/>
          <w:right w:val="nil"/>
        </w:tcBorders>
        <w:shd w:val="clear" w:color="FFFFFF" w:fill="auto"/>
      </w:tcPr>
    </w:tblStylePr>
    <w:tblStylePr w:type="band1Vert">
      <w:tcPr>
        <w:shd w:val="clear" w:color="FFFFFF" w:fill="FFEFBE" w:themeFill="accent4" w:themeFillTint="40"/>
      </w:tcPr>
    </w:tblStylePr>
    <w:tblStylePr w:type="band2Vert"/>
    <w:tblStylePr w:type="band1Horz">
      <w:rPr>
        <w:color w:val="FFD966" w:themeColor="accent4" w:themeTint="99"/>
        <w:sz w:val="22"/>
        <w14:textFill>
          <w14:solidFill>
            <w14:schemeClr w14:val="accent4">
              <w14:lumMod w14:val="60000"/>
              <w14:lumOff w14:val="40000"/>
            </w14:schemeClr>
          </w14:solidFill>
        </w14:textFill>
      </w:rPr>
      <w:tcPr>
        <w:shd w:val="clear" w:color="FFFFFF" w:fill="FFEFBE" w:themeFill="accent4" w:themeFillTint="40"/>
      </w:tcPr>
    </w:tblStylePr>
    <w:tblStylePr w:type="band2Horz">
      <w:rPr>
        <w:color w:val="FFD966"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99">
    <w:name w:val="List Table 7 Colorful - Accent 5"/>
    <w:basedOn w:val="12"/>
    <w:uiPriority w:val="99"/>
    <w:pPr>
      <w:spacing w:after="0" w:line="240" w:lineRule="auto"/>
    </w:pPr>
    <w:tblPr>
      <w:tblBorders>
        <w:right w:val="single" w:color="8EA9DB" w:themeColor="accent5" w:themeTint="9A" w:sz="4" w:space="0"/>
      </w:tblBorders>
    </w:tblPr>
    <w:tblStylePr w:type="firstRow">
      <w:rPr>
        <w:i/>
        <w:color w:val="8FAADC" w:themeColor="accent5" w:themeTint="99"/>
        <w:sz w:val="22"/>
        <w14:textFill>
          <w14:solidFill>
            <w14:schemeClr w14:val="accent5">
              <w14:lumMod w14:val="60000"/>
              <w14:lumOff w14:val="40000"/>
            </w14:schemeClr>
          </w14:solidFill>
        </w14:textFill>
      </w:rPr>
      <w:tcPr>
        <w:tcBorders>
          <w:top w:val="nil"/>
          <w:left w:val="nil"/>
          <w:bottom w:val="single" w:color="4472C4" w:themeColor="accent5" w:sz="4" w:space="0"/>
          <w:right w:val="nil"/>
        </w:tcBorders>
        <w:shd w:val="clear" w:color="FFFFFF" w:fill="FFFFFF" w:themeFill="light1"/>
      </w:tcPr>
    </w:tblStylePr>
    <w:tblStylePr w:type="lastRow">
      <w:rPr>
        <w:i/>
        <w:color w:val="8FAADC" w:themeColor="accent5" w:themeTint="99"/>
        <w:sz w:val="22"/>
        <w14:textFill>
          <w14:solidFill>
            <w14:schemeClr w14:val="accent5">
              <w14:lumMod w14:val="60000"/>
              <w14:lumOff w14:val="40000"/>
            </w14:schemeClr>
          </w14:solidFill>
        </w14:textFill>
      </w:rPr>
      <w:tcPr>
        <w:tcBorders>
          <w:top w:val="single" w:color="4472C4" w:themeColor="accent5" w:sz="4" w:space="0"/>
          <w:left w:val="nil"/>
          <w:bottom w:val="nil"/>
          <w:right w:val="nil"/>
        </w:tcBorders>
        <w:shd w:val="clear" w:color="FFFFFF" w:fill="FFFFFF" w:themeFill="light1"/>
      </w:tcPr>
    </w:tblStylePr>
    <w:tblStylePr w:type="firstCol">
      <w:pPr>
        <w:jc w:val="right"/>
      </w:pPr>
      <w:rPr>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4472C4" w:themeColor="accent5" w:sz="4" w:space="0"/>
        </w:tcBorders>
        <w:shd w:val="clear" w:color="FFFFFF" w:fill="auto"/>
      </w:tcPr>
    </w:tblStylePr>
    <w:tblStylePr w:type="lastCol">
      <w:rPr>
        <w:i/>
        <w:color w:val="8FAADC" w:themeColor="accent5" w:themeTint="99"/>
        <w:sz w:val="22"/>
        <w14:textFill>
          <w14:solidFill>
            <w14:schemeClr w14:val="accent5">
              <w14:lumMod w14:val="60000"/>
              <w14:lumOff w14:val="40000"/>
            </w14:schemeClr>
          </w14:solidFill>
        </w14:textFill>
      </w:rPr>
      <w:tcPr>
        <w:tcBorders>
          <w:top w:val="nil"/>
          <w:left w:val="single" w:color="4472C4" w:themeColor="accent5" w:sz="4" w:space="0"/>
          <w:bottom w:val="nil"/>
          <w:right w:val="nil"/>
        </w:tcBorders>
        <w:shd w:val="clear" w:color="FFFFFF" w:fill="auto"/>
      </w:tcPr>
    </w:tblStylePr>
    <w:tblStylePr w:type="band1Vert">
      <w:tcPr>
        <w:shd w:val="clear" w:color="FFFFFF" w:fill="D0DBF0" w:themeFill="accent5" w:themeFillTint="40"/>
      </w:tcPr>
    </w:tblStylePr>
    <w:tblStylePr w:type="band2Vert"/>
    <w:tblStylePr w:type="band1Horz">
      <w:rPr>
        <w:color w:val="8FAADC" w:themeColor="accent5" w:themeTint="99"/>
        <w:sz w:val="22"/>
        <w14:textFill>
          <w14:solidFill>
            <w14:schemeClr w14:val="accent5">
              <w14:lumMod w14:val="60000"/>
              <w14:lumOff w14:val="40000"/>
            </w14:schemeClr>
          </w14:solidFill>
        </w14:textFill>
      </w:rPr>
      <w:tcPr>
        <w:shd w:val="clear" w:color="FFFFFF" w:fill="D0DBF0" w:themeFill="accent5" w:themeFillTint="40"/>
      </w:tcPr>
    </w:tblStylePr>
    <w:tblStylePr w:type="band2Horz">
      <w:rPr>
        <w:color w:val="8FAADC"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200">
    <w:name w:val="List Table 7 Colorful - Accent 6"/>
    <w:basedOn w:val="12"/>
    <w:uiPriority w:val="99"/>
    <w:pPr>
      <w:spacing w:after="0" w:line="240" w:lineRule="auto"/>
    </w:pPr>
    <w:tblPr>
      <w:tblBorders>
        <w:right w:val="single" w:color="A9D08E" w:themeColor="accent6" w:themeTint="98" w:sz="4" w:space="0"/>
      </w:tblBorders>
    </w:tblPr>
    <w:tblStylePr w:type="firstRow">
      <w:rPr>
        <w:i/>
        <w:color w:val="A9D18E" w:themeColor="accent6" w:themeTint="99"/>
        <w:sz w:val="22"/>
        <w14:textFill>
          <w14:solidFill>
            <w14:schemeClr w14:val="accent6">
              <w14:lumMod w14:val="60000"/>
              <w14:lumOff w14:val="40000"/>
            </w14:schemeClr>
          </w14:solidFill>
        </w14:textFill>
      </w:rPr>
      <w:tcPr>
        <w:tcBorders>
          <w:top w:val="nil"/>
          <w:left w:val="nil"/>
          <w:bottom w:val="single" w:color="70AD47" w:themeColor="accent6" w:sz="4" w:space="0"/>
          <w:right w:val="nil"/>
        </w:tcBorders>
        <w:shd w:val="clear" w:color="FFFFFF" w:fill="FFFFFF" w:themeFill="light1"/>
      </w:tcPr>
    </w:tblStylePr>
    <w:tblStylePr w:type="lastRow">
      <w:rPr>
        <w:i/>
        <w:color w:val="A9D18E" w:themeColor="accent6" w:themeTint="99"/>
        <w:sz w:val="22"/>
        <w14:textFill>
          <w14:solidFill>
            <w14:schemeClr w14:val="accent6">
              <w14:lumMod w14:val="60000"/>
              <w14:lumOff w14:val="40000"/>
            </w14:schemeClr>
          </w14:solidFill>
        </w14:textFill>
      </w:rPr>
      <w:tcPr>
        <w:tcBorders>
          <w:top w:val="single" w:color="70AD47" w:themeColor="accent6" w:sz="4" w:space="0"/>
          <w:left w:val="nil"/>
          <w:bottom w:val="nil"/>
          <w:right w:val="nil"/>
        </w:tcBorders>
        <w:shd w:val="clear" w:color="FFFFFF" w:fill="FFFFFF" w:themeFill="light1"/>
      </w:tcPr>
    </w:tblStylePr>
    <w:tblStylePr w:type="firstCol">
      <w:pPr>
        <w:jc w:val="right"/>
      </w:pPr>
      <w:rPr>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70AD47" w:themeColor="accent6" w:sz="4" w:space="0"/>
        </w:tcBorders>
        <w:shd w:val="clear" w:color="FFFFFF" w:fill="auto"/>
      </w:tcPr>
    </w:tblStylePr>
    <w:tblStylePr w:type="lastCol">
      <w:rPr>
        <w:i/>
        <w:color w:val="A9D18E" w:themeColor="accent6" w:themeTint="99"/>
        <w:sz w:val="22"/>
        <w14:textFill>
          <w14:solidFill>
            <w14:schemeClr w14:val="accent6">
              <w14:lumMod w14:val="60000"/>
              <w14:lumOff w14:val="40000"/>
            </w14:schemeClr>
          </w14:solidFill>
        </w14:textFill>
      </w:rPr>
      <w:tcPr>
        <w:tcBorders>
          <w:top w:val="nil"/>
          <w:left w:val="single" w:color="70AD47" w:themeColor="accent6" w:sz="4" w:space="0"/>
          <w:bottom w:val="nil"/>
          <w:right w:val="nil"/>
        </w:tcBorders>
        <w:shd w:val="clear" w:color="FFFFFF" w:fill="auto"/>
      </w:tcPr>
    </w:tblStylePr>
    <w:tblStylePr w:type="band1Vert">
      <w:tcPr>
        <w:shd w:val="clear" w:color="FFFFFF" w:fill="DAEBCF" w:themeFill="accent6" w:themeFillTint="40"/>
      </w:tcPr>
    </w:tblStylePr>
    <w:tblStylePr w:type="band2Vert"/>
    <w:tblStylePr w:type="band1Horz">
      <w:rPr>
        <w:color w:val="A9D18E" w:themeColor="accent6" w:themeTint="99"/>
        <w:sz w:val="22"/>
        <w14:textFill>
          <w14:solidFill>
            <w14:schemeClr w14:val="accent6">
              <w14:lumMod w14:val="60000"/>
              <w14:lumOff w14:val="40000"/>
            </w14:schemeClr>
          </w14:solidFill>
        </w14:textFill>
      </w:rPr>
      <w:tcPr>
        <w:shd w:val="clear" w:color="FFFFFF" w:fill="DAEBCF" w:themeFill="accent6" w:themeFillTint="40"/>
      </w:tcPr>
    </w:tblStylePr>
    <w:tblStylePr w:type="band2Horz">
      <w:rPr>
        <w:color w:val="A9D18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201">
    <w:name w:val="Lined - Accent"/>
    <w:basedOn w:val="12"/>
    <w:uiPriority w:val="99"/>
    <w:pPr>
      <w:spacing w:after="0" w:line="240" w:lineRule="auto"/>
    </w:pPr>
    <w:tblStylePr w:type="firstRow">
      <w:rPr>
        <w:sz w:val="22"/>
      </w:rPr>
      <w:tcPr>
        <w:shd w:val="clear" w:color="FFFFFF" w:fill="7E7E7E" w:themeFill="text1" w:themeFillTint="80"/>
      </w:tcPr>
    </w:tblStylePr>
    <w:tblStylePr w:type="lastRow">
      <w:rPr>
        <w:sz w:val="22"/>
      </w:rPr>
      <w:tcPr>
        <w:shd w:val="clear" w:color="FFFFFF" w:fill="7E7E7E" w:themeFill="text1" w:themeFillTint="80"/>
      </w:tcPr>
    </w:tblStylePr>
    <w:tblStylePr w:type="firstCol">
      <w:rPr>
        <w:sz w:val="22"/>
      </w:rPr>
      <w:tcPr>
        <w:shd w:val="clear" w:color="FFFFFF" w:fill="7E7E7E" w:themeFill="text1" w:themeFillTint="80"/>
      </w:tcPr>
    </w:tblStylePr>
    <w:tblStylePr w:type="lastCol">
      <w:rPr>
        <w:sz w:val="22"/>
      </w:rPr>
      <w:tcPr>
        <w:shd w:val="clear" w:color="FFFFFF" w:fill="7E7E7E" w:themeFill="text1" w:themeFillTint="80"/>
      </w:tcPr>
    </w:tblStylePr>
    <w:tblStylePr w:type="band1Vert">
      <w:rPr>
        <w:sz w:val="22"/>
      </w:rPr>
    </w:tblStylePr>
    <w:tblStylePr w:type="band2Vert">
      <w:rPr>
        <w:sz w:val="22"/>
      </w:rPr>
      <w:tcPr>
        <w:shd w:val="clear" w:color="FFFFFF" w:fill="F1F1F1" w:themeFill="text1" w:themeFillTint="0D"/>
      </w:tcPr>
    </w:tblStylePr>
    <w:tblStylePr w:type="band1Horz">
      <w:rPr>
        <w:sz w:val="22"/>
      </w:rPr>
    </w:tblStylePr>
    <w:tblStylePr w:type="band2Horz">
      <w:rPr>
        <w:sz w:val="22"/>
      </w:rPr>
      <w:tcPr>
        <w:shd w:val="clear" w:color="FFFFFF" w:fill="F1F1F1" w:themeFill="text1" w:themeFillTint="0D"/>
      </w:tcPr>
    </w:tblStylePr>
    <w:tblStylePr w:type="neCell"/>
    <w:tblStylePr w:type="nwCell"/>
    <w:tblStylePr w:type="seCell"/>
    <w:tblStylePr w:type="swCell"/>
  </w:style>
  <w:style w:type="table" w:customStyle="1" w:styleId="202">
    <w:name w:val="Lined - Accent 1"/>
    <w:basedOn w:val="12"/>
    <w:uiPriority w:val="99"/>
    <w:pPr>
      <w:spacing w:after="0" w:line="240" w:lineRule="auto"/>
    </w:pPr>
    <w:tblStylePr w:type="firstRow">
      <w:rPr>
        <w:sz w:val="22"/>
      </w:rPr>
      <w:tcPr>
        <w:shd w:val="clear" w:color="FFFFFF" w:fill="68A3D8" w:themeFill="accent1" w:themeFillTint="EA"/>
      </w:tcPr>
    </w:tblStylePr>
    <w:tblStylePr w:type="lastRow">
      <w:rPr>
        <w:sz w:val="22"/>
      </w:rPr>
      <w:tcPr>
        <w:shd w:val="clear" w:color="FFFFFF" w:fill="68A3D8" w:themeFill="accent1" w:themeFillTint="EA"/>
      </w:tcPr>
    </w:tblStylePr>
    <w:tblStylePr w:type="firstCol">
      <w:rPr>
        <w:sz w:val="22"/>
      </w:rPr>
      <w:tcPr>
        <w:shd w:val="clear" w:color="FFFFFF" w:fill="68A3D8" w:themeFill="accent1" w:themeFillTint="EA"/>
      </w:tcPr>
    </w:tblStylePr>
    <w:tblStylePr w:type="lastCol">
      <w:rPr>
        <w:sz w:val="22"/>
      </w:rPr>
      <w:tcPr>
        <w:shd w:val="clear" w:color="FFFFFF" w:fill="68A3D8" w:themeFill="accent1" w:themeFillTint="EA"/>
      </w:tcPr>
    </w:tblStylePr>
    <w:tblStylePr w:type="band1Vert">
      <w:rPr>
        <w:sz w:val="22"/>
      </w:rPr>
    </w:tblStylePr>
    <w:tblStylePr w:type="band2Vert">
      <w:rPr>
        <w:sz w:val="22"/>
      </w:rPr>
      <w:tcPr>
        <w:shd w:val="clear" w:color="FFFFFF" w:fill="CBDFF1" w:themeFill="accent1" w:themeFillTint="50"/>
      </w:tcPr>
    </w:tblStylePr>
    <w:tblStylePr w:type="band1Horz">
      <w:rPr>
        <w:sz w:val="22"/>
      </w:rPr>
    </w:tblStylePr>
    <w:tblStylePr w:type="band2Horz">
      <w:rPr>
        <w:sz w:val="22"/>
      </w:rPr>
      <w:tcPr>
        <w:shd w:val="clear" w:color="FFFFFF" w:fill="CBDFF1" w:themeFill="accent1" w:themeFillTint="50"/>
      </w:tcPr>
    </w:tblStylePr>
    <w:tblStylePr w:type="neCell"/>
    <w:tblStylePr w:type="nwCell"/>
    <w:tblStylePr w:type="seCell"/>
    <w:tblStylePr w:type="swCell"/>
  </w:style>
  <w:style w:type="table" w:customStyle="1" w:styleId="203">
    <w:name w:val="Lined - Accent 2"/>
    <w:basedOn w:val="12"/>
    <w:uiPriority w:val="99"/>
    <w:pPr>
      <w:spacing w:after="0" w:line="240" w:lineRule="auto"/>
    </w:pPr>
    <w:tblStylePr w:type="firstRow">
      <w:rPr>
        <w:sz w:val="22"/>
      </w:rPr>
      <w:tcPr>
        <w:shd w:val="clear" w:color="FFFFFF" w:fill="F4B285" w:themeFill="accent2" w:themeFillTint="97"/>
      </w:tcPr>
    </w:tblStylePr>
    <w:tblStylePr w:type="lastRow">
      <w:rPr>
        <w:sz w:val="22"/>
      </w:rPr>
      <w:tcPr>
        <w:shd w:val="clear" w:color="FFFFFF" w:fill="F4B285" w:themeFill="accent2" w:themeFillTint="97"/>
      </w:tcPr>
    </w:tblStylePr>
    <w:tblStylePr w:type="firstCol">
      <w:rPr>
        <w:sz w:val="22"/>
      </w:rPr>
      <w:tcPr>
        <w:shd w:val="clear" w:color="FFFFFF" w:fill="F4B285" w:themeFill="accent2" w:themeFillTint="97"/>
      </w:tcPr>
    </w:tblStylePr>
    <w:tblStylePr w:type="lastCol">
      <w:rPr>
        <w:sz w:val="22"/>
      </w:rPr>
      <w:tcPr>
        <w:shd w:val="clear" w:color="FFFFFF" w:fill="F4B285" w:themeFill="accent2" w:themeFillTint="97"/>
      </w:tcPr>
    </w:tblStylePr>
    <w:tblStylePr w:type="band1Vert">
      <w:rPr>
        <w:sz w:val="22"/>
      </w:rPr>
    </w:tblStylePr>
    <w:tblStylePr w:type="band2Vert">
      <w:rPr>
        <w:sz w:val="22"/>
      </w:rPr>
      <w:tcPr>
        <w:shd w:val="clear" w:color="FFFFFF" w:fill="FBE5D6" w:themeFill="accent2" w:themeFillTint="32"/>
      </w:tcPr>
    </w:tblStylePr>
    <w:tblStylePr w:type="band1Horz">
      <w:rPr>
        <w:sz w:val="22"/>
      </w:rPr>
    </w:tblStylePr>
    <w:tblStylePr w:type="band2Horz">
      <w:rPr>
        <w:sz w:val="22"/>
      </w:rPr>
      <w:tcPr>
        <w:shd w:val="clear" w:color="FFFFFF" w:fill="FBE5D6" w:themeFill="accent2" w:themeFillTint="32"/>
      </w:tcPr>
    </w:tblStylePr>
    <w:tblStylePr w:type="neCell"/>
    <w:tblStylePr w:type="nwCell"/>
    <w:tblStylePr w:type="seCell"/>
    <w:tblStylePr w:type="swCell"/>
  </w:style>
  <w:style w:type="table" w:customStyle="1" w:styleId="204">
    <w:name w:val="Lined - Accent 3"/>
    <w:basedOn w:val="12"/>
    <w:uiPriority w:val="99"/>
    <w:pPr>
      <w:spacing w:after="0" w:line="240" w:lineRule="auto"/>
    </w:pPr>
    <w:tblStylePr w:type="firstRow">
      <w:rPr>
        <w:sz w:val="22"/>
      </w:rPr>
      <w:tcPr>
        <w:shd w:val="clear" w:color="FFFFFF" w:fill="A5A5A5" w:themeFill="accent3" w:themeFillTint="FE"/>
      </w:tcPr>
    </w:tblStylePr>
    <w:tblStylePr w:type="lastRow">
      <w:rPr>
        <w:sz w:val="22"/>
      </w:rPr>
      <w:tcPr>
        <w:shd w:val="clear" w:color="FFFFFF" w:fill="A5A5A5" w:themeFill="accent3" w:themeFillTint="FE"/>
      </w:tcPr>
    </w:tblStylePr>
    <w:tblStylePr w:type="firstCol">
      <w:rPr>
        <w:sz w:val="22"/>
      </w:rPr>
      <w:tcPr>
        <w:shd w:val="clear" w:color="FFFFFF" w:fill="A5A5A5" w:themeFill="accent3" w:themeFillTint="FE"/>
      </w:tcPr>
    </w:tblStylePr>
    <w:tblStylePr w:type="lastCol">
      <w:rPr>
        <w:sz w:val="22"/>
      </w:rPr>
      <w:tcPr>
        <w:shd w:val="clear" w:color="FFFFFF" w:fill="A5A5A5" w:themeFill="accent3" w:themeFillTint="FE"/>
      </w:tcPr>
    </w:tblStylePr>
    <w:tblStylePr w:type="band1Vert">
      <w:rPr>
        <w:sz w:val="22"/>
      </w:rPr>
    </w:tblStylePr>
    <w:tblStylePr w:type="band2Vert">
      <w:rPr>
        <w:sz w:val="22"/>
      </w:rPr>
      <w:tcPr>
        <w:shd w:val="clear" w:color="FFFFFF" w:fill="ECECEC" w:themeFill="accent3" w:themeFillTint="34"/>
      </w:tcPr>
    </w:tblStylePr>
    <w:tblStylePr w:type="band1Horz">
      <w:rPr>
        <w:sz w:val="22"/>
      </w:rPr>
    </w:tblStylePr>
    <w:tblStylePr w:type="band2Horz">
      <w:rPr>
        <w:sz w:val="22"/>
      </w:rPr>
      <w:tcPr>
        <w:shd w:val="clear" w:color="FFFFFF" w:fill="ECECEC" w:themeFill="accent3" w:themeFillTint="34"/>
      </w:tcPr>
    </w:tblStylePr>
    <w:tblStylePr w:type="neCell"/>
    <w:tblStylePr w:type="nwCell"/>
    <w:tblStylePr w:type="seCell"/>
    <w:tblStylePr w:type="swCell"/>
  </w:style>
  <w:style w:type="table" w:customStyle="1" w:styleId="205">
    <w:name w:val="Lined - Accent 4"/>
    <w:basedOn w:val="12"/>
    <w:uiPriority w:val="99"/>
    <w:pPr>
      <w:spacing w:after="0" w:line="240" w:lineRule="auto"/>
    </w:pPr>
    <w:tblStylePr w:type="firstRow">
      <w:rPr>
        <w:sz w:val="22"/>
      </w:rPr>
      <w:tcPr>
        <w:shd w:val="clear" w:color="FFFFFF" w:fill="FFD864" w:themeFill="accent4" w:themeFillTint="9A"/>
      </w:tcPr>
    </w:tblStylePr>
    <w:tblStylePr w:type="lastRow">
      <w:rPr>
        <w:sz w:val="22"/>
      </w:rPr>
      <w:tcPr>
        <w:shd w:val="clear" w:color="FFFFFF" w:fill="FFD864" w:themeFill="accent4" w:themeFillTint="9A"/>
      </w:tcPr>
    </w:tblStylePr>
    <w:tblStylePr w:type="firstCol">
      <w:rPr>
        <w:sz w:val="22"/>
      </w:rPr>
      <w:tcPr>
        <w:shd w:val="clear" w:color="FFFFFF" w:fill="FFD864" w:themeFill="accent4" w:themeFillTint="9A"/>
      </w:tcPr>
    </w:tblStylePr>
    <w:tblStylePr w:type="lastCol">
      <w:rPr>
        <w:sz w:val="22"/>
      </w:rPr>
      <w:tcPr>
        <w:shd w:val="clear" w:color="FFFFFF" w:fill="FFD864" w:themeFill="accent4" w:themeFillTint="9A"/>
      </w:tcPr>
    </w:tblStylePr>
    <w:tblStylePr w:type="band1Vert">
      <w:rPr>
        <w:sz w:val="22"/>
      </w:rPr>
    </w:tblStylePr>
    <w:tblStylePr w:type="band2Vert">
      <w:rPr>
        <w:sz w:val="22"/>
      </w:rPr>
      <w:tcPr>
        <w:shd w:val="clear" w:color="FFFFFF" w:fill="FEF2CA" w:themeFill="accent4" w:themeFillTint="34"/>
      </w:tcPr>
    </w:tblStylePr>
    <w:tblStylePr w:type="band1Horz">
      <w:rPr>
        <w:sz w:val="22"/>
      </w:rPr>
    </w:tblStylePr>
    <w:tblStylePr w:type="band2Horz">
      <w:rPr>
        <w:sz w:val="22"/>
      </w:rPr>
      <w:tcPr>
        <w:shd w:val="clear" w:color="FFFFFF" w:fill="FEF2CA" w:themeFill="accent4" w:themeFillTint="34"/>
      </w:tcPr>
    </w:tblStylePr>
    <w:tblStylePr w:type="neCell"/>
    <w:tblStylePr w:type="nwCell"/>
    <w:tblStylePr w:type="seCell"/>
    <w:tblStylePr w:type="swCell"/>
  </w:style>
  <w:style w:type="table" w:customStyle="1" w:styleId="206">
    <w:name w:val="Lined - Accent 5"/>
    <w:basedOn w:val="12"/>
    <w:uiPriority w:val="99"/>
    <w:pPr>
      <w:spacing w:after="0" w:line="240" w:lineRule="auto"/>
    </w:pPr>
    <w:tblStylePr w:type="firstRow">
      <w:rPr>
        <w:sz w:val="22"/>
      </w:rPr>
      <w:tcPr>
        <w:shd w:val="clear" w:color="FFFFFF" w:fill="4472C4" w:themeFill="accent5"/>
      </w:tcPr>
    </w:tblStylePr>
    <w:tblStylePr w:type="lastRow">
      <w:rPr>
        <w:sz w:val="22"/>
      </w:rPr>
      <w:tcPr>
        <w:shd w:val="clear" w:color="FFFFFF" w:fill="4472C4" w:themeFill="accent5"/>
      </w:tcPr>
    </w:tblStylePr>
    <w:tblStylePr w:type="firstCol">
      <w:rPr>
        <w:sz w:val="22"/>
      </w:rPr>
      <w:tcPr>
        <w:shd w:val="clear" w:color="FFFFFF" w:fill="4472C4" w:themeFill="accent5"/>
      </w:tcPr>
    </w:tblStylePr>
    <w:tblStylePr w:type="lastCol">
      <w:rPr>
        <w:sz w:val="22"/>
      </w:rPr>
      <w:tcPr>
        <w:shd w:val="clear" w:color="FFFFFF" w:fill="4472C4" w:themeFill="accent5"/>
      </w:tcPr>
    </w:tblStylePr>
    <w:tblStylePr w:type="band1Vert">
      <w:rPr>
        <w:sz w:val="22"/>
      </w:rPr>
    </w:tblStylePr>
    <w:tblStylePr w:type="band2Vert">
      <w:rPr>
        <w:sz w:val="22"/>
      </w:rPr>
      <w:tcPr>
        <w:shd w:val="clear" w:color="FFFFFF" w:fill="D8E2F2" w:themeFill="accent5" w:themeFillTint="34"/>
      </w:tcPr>
    </w:tblStylePr>
    <w:tblStylePr w:type="band1Horz">
      <w:rPr>
        <w:sz w:val="22"/>
      </w:rPr>
    </w:tblStylePr>
    <w:tblStylePr w:type="band2Horz">
      <w:rPr>
        <w:sz w:val="22"/>
      </w:rPr>
      <w:tcPr>
        <w:shd w:val="clear" w:color="FFFFFF" w:fill="D8E2F2" w:themeFill="accent5" w:themeFillTint="34"/>
      </w:tcPr>
    </w:tblStylePr>
    <w:tblStylePr w:type="neCell"/>
    <w:tblStylePr w:type="nwCell"/>
    <w:tblStylePr w:type="seCell"/>
    <w:tblStylePr w:type="swCell"/>
  </w:style>
  <w:style w:type="table" w:customStyle="1" w:styleId="207">
    <w:name w:val="Lined - Accent 6"/>
    <w:basedOn w:val="12"/>
    <w:uiPriority w:val="99"/>
    <w:pPr>
      <w:spacing w:after="0" w:line="240" w:lineRule="auto"/>
    </w:pPr>
    <w:tblStylePr w:type="firstRow">
      <w:rPr>
        <w:sz w:val="22"/>
      </w:rPr>
      <w:tcPr>
        <w:shd w:val="clear" w:color="FFFFFF" w:fill="70AD47" w:themeFill="accent6"/>
      </w:tcPr>
    </w:tblStylePr>
    <w:tblStylePr w:type="lastRow">
      <w:rPr>
        <w:sz w:val="22"/>
      </w:rPr>
      <w:tcPr>
        <w:shd w:val="clear" w:color="FFFFFF" w:fill="70AD47" w:themeFill="accent6"/>
      </w:tcPr>
    </w:tblStylePr>
    <w:tblStylePr w:type="firstCol">
      <w:rPr>
        <w:sz w:val="22"/>
      </w:rPr>
      <w:tcPr>
        <w:shd w:val="clear" w:color="FFFFFF" w:fill="70AD47" w:themeFill="accent6"/>
      </w:tcPr>
    </w:tblStylePr>
    <w:tblStylePr w:type="lastCol">
      <w:rPr>
        <w:sz w:val="22"/>
      </w:rPr>
      <w:tcPr>
        <w:shd w:val="clear" w:color="FFFFFF" w:fill="70AD47" w:themeFill="accent6"/>
      </w:tcPr>
    </w:tblStylePr>
    <w:tblStylePr w:type="band1Vert">
      <w:rPr>
        <w:sz w:val="22"/>
      </w:rPr>
    </w:tblStylePr>
    <w:tblStylePr w:type="band2Vert">
      <w:rPr>
        <w:sz w:val="22"/>
      </w:rPr>
      <w:tcPr>
        <w:shd w:val="clear" w:color="FFFFFF" w:fill="E1EFD8" w:themeFill="accent6" w:themeFillTint="34"/>
      </w:tcPr>
    </w:tblStylePr>
    <w:tblStylePr w:type="band1Horz">
      <w:rPr>
        <w:sz w:val="22"/>
      </w:rPr>
    </w:tblStylePr>
    <w:tblStylePr w:type="band2Horz">
      <w:rPr>
        <w:sz w:val="22"/>
      </w:rPr>
      <w:tcPr>
        <w:shd w:val="clear" w:color="FFFFFF" w:fill="E1EFD8" w:themeFill="accent6" w:themeFillTint="34"/>
      </w:tcPr>
    </w:tblStylePr>
    <w:tblStylePr w:type="neCell"/>
    <w:tblStylePr w:type="nwCell"/>
    <w:tblStylePr w:type="seCell"/>
    <w:tblStylePr w:type="swCell"/>
  </w:style>
  <w:style w:type="table" w:customStyle="1" w:styleId="208">
    <w:name w:val="Bordered &amp; Lined - Accent"/>
    <w:basedOn w:val="12"/>
    <w:uiPriority w:val="99"/>
    <w:pPr>
      <w:spacing w:after="0" w:line="240" w:lineRule="auto"/>
    </w:p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sz w:val="22"/>
      </w:rPr>
      <w:tcPr>
        <w:shd w:val="clear" w:color="FFFFFF" w:fill="7E7E7E" w:themeFill="text1" w:themeFillTint="80"/>
      </w:tcPr>
    </w:tblStylePr>
    <w:tblStylePr w:type="lastRow">
      <w:rPr>
        <w:sz w:val="22"/>
      </w:rPr>
      <w:tcPr>
        <w:shd w:val="clear" w:color="FFFFFF" w:fill="7E7E7E" w:themeFill="text1" w:themeFillTint="80"/>
      </w:tcPr>
    </w:tblStylePr>
    <w:tblStylePr w:type="firstCol">
      <w:rPr>
        <w:sz w:val="22"/>
      </w:rPr>
      <w:tcPr>
        <w:shd w:val="clear" w:color="FFFFFF" w:fill="7E7E7E" w:themeFill="text1" w:themeFillTint="80"/>
      </w:tcPr>
    </w:tblStylePr>
    <w:tblStylePr w:type="lastCol">
      <w:rPr>
        <w:sz w:val="22"/>
      </w:rPr>
      <w:tcPr>
        <w:shd w:val="clear" w:color="FFFFFF" w:fill="7E7E7E" w:themeFill="text1" w:themeFillTint="80"/>
      </w:tcPr>
    </w:tblStylePr>
    <w:tblStylePr w:type="band1Vert">
      <w:rPr>
        <w:sz w:val="22"/>
      </w:rPr>
    </w:tblStylePr>
    <w:tblStylePr w:type="band2Vert">
      <w:rPr>
        <w:sz w:val="22"/>
      </w:rPr>
      <w:tcPr>
        <w:shd w:val="clear" w:color="FFFFFF" w:fill="F1F1F1" w:themeFill="text1" w:themeFillTint="0D"/>
      </w:tcPr>
    </w:tblStylePr>
    <w:tblStylePr w:type="band1Horz">
      <w:rPr>
        <w:sz w:val="22"/>
      </w:rPr>
    </w:tblStylePr>
    <w:tblStylePr w:type="band2Horz">
      <w:rPr>
        <w:sz w:val="22"/>
      </w:rPr>
      <w:tcPr>
        <w:shd w:val="clear" w:color="FFFFFF" w:fill="F1F1F1" w:themeFill="text1" w:themeFillTint="0D"/>
      </w:tcPr>
    </w:tblStylePr>
    <w:tblStylePr w:type="neCell"/>
    <w:tblStylePr w:type="nwCell"/>
    <w:tblStylePr w:type="seCell"/>
    <w:tblStylePr w:type="swCell"/>
  </w:style>
  <w:style w:type="table" w:customStyle="1" w:styleId="209">
    <w:name w:val="Bordered &amp; Lined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Pr>
    <w:tblStylePr w:type="firstRow">
      <w:rPr>
        <w:sz w:val="22"/>
      </w:rPr>
      <w:tcPr>
        <w:shd w:val="clear" w:color="FFFFFF" w:fill="68A3D8" w:themeFill="accent1" w:themeFillTint="EA"/>
      </w:tcPr>
    </w:tblStylePr>
    <w:tblStylePr w:type="lastRow">
      <w:rPr>
        <w:sz w:val="22"/>
      </w:rPr>
      <w:tcPr>
        <w:shd w:val="clear" w:color="FFFFFF" w:fill="68A3D8" w:themeFill="accent1" w:themeFillTint="EA"/>
      </w:tcPr>
    </w:tblStylePr>
    <w:tblStylePr w:type="firstCol">
      <w:rPr>
        <w:sz w:val="22"/>
      </w:rPr>
      <w:tcPr>
        <w:shd w:val="clear" w:color="FFFFFF" w:fill="68A3D8" w:themeFill="accent1" w:themeFillTint="EA"/>
      </w:tcPr>
    </w:tblStylePr>
    <w:tblStylePr w:type="lastCol">
      <w:rPr>
        <w:sz w:val="22"/>
      </w:rPr>
      <w:tcPr>
        <w:shd w:val="clear" w:color="FFFFFF" w:fill="68A3D8" w:themeFill="accent1" w:themeFillTint="EA"/>
      </w:tcPr>
    </w:tblStylePr>
    <w:tblStylePr w:type="band1Vert">
      <w:rPr>
        <w:sz w:val="22"/>
      </w:rPr>
    </w:tblStylePr>
    <w:tblStylePr w:type="band2Vert">
      <w:rPr>
        <w:sz w:val="22"/>
      </w:rPr>
      <w:tcPr>
        <w:shd w:val="clear" w:color="FFFFFF" w:fill="CBDFF1" w:themeFill="accent1" w:themeFillTint="50"/>
      </w:tcPr>
    </w:tblStylePr>
    <w:tblStylePr w:type="band1Horz">
      <w:rPr>
        <w:sz w:val="22"/>
      </w:rPr>
    </w:tblStylePr>
    <w:tblStylePr w:type="band2Horz">
      <w:rPr>
        <w:sz w:val="22"/>
      </w:rPr>
      <w:tcPr>
        <w:shd w:val="clear" w:color="FFFFFF" w:fill="CBDFF1" w:themeFill="accent1" w:themeFillTint="50"/>
      </w:tcPr>
    </w:tblStylePr>
    <w:tblStylePr w:type="neCell"/>
    <w:tblStylePr w:type="nwCell"/>
    <w:tblStylePr w:type="seCell"/>
    <w:tblStylePr w:type="swCell"/>
  </w:style>
  <w:style w:type="table" w:customStyle="1" w:styleId="210">
    <w:name w:val="Bordered &amp; Lined - Accent 2"/>
    <w:basedOn w:val="12"/>
    <w:uiPriority w:val="99"/>
    <w:pPr>
      <w:spacing w:after="0" w:line="240" w:lineRule="auto"/>
    </w:pPr>
    <w:tblPr>
      <w:tblBorders>
        <w:top w:val="single" w:color="ED7D31" w:themeColor="accent2" w:sz="4" w:space="0"/>
        <w:left w:val="single" w:color="ED7D31" w:themeColor="accent2" w:sz="4" w:space="0"/>
        <w:bottom w:val="single" w:color="ED7D31" w:themeColor="accent2" w:sz="4" w:space="0"/>
        <w:right w:val="single" w:color="ED7D31" w:themeColor="accent2" w:sz="4" w:space="0"/>
        <w:insideH w:val="single" w:color="ED7D31" w:themeColor="accent2" w:sz="4" w:space="0"/>
        <w:insideV w:val="single" w:color="ED7D31" w:themeColor="accent2" w:sz="4" w:space="0"/>
      </w:tblBorders>
    </w:tblPr>
    <w:tblStylePr w:type="firstRow">
      <w:rPr>
        <w:sz w:val="22"/>
      </w:rPr>
      <w:tcPr>
        <w:shd w:val="clear" w:color="FFFFFF" w:fill="F4B285" w:themeFill="accent2" w:themeFillTint="97"/>
      </w:tcPr>
    </w:tblStylePr>
    <w:tblStylePr w:type="lastRow">
      <w:rPr>
        <w:sz w:val="22"/>
      </w:rPr>
      <w:tcPr>
        <w:shd w:val="clear" w:color="FFFFFF" w:fill="F4B285" w:themeFill="accent2" w:themeFillTint="97"/>
      </w:tcPr>
    </w:tblStylePr>
    <w:tblStylePr w:type="firstCol">
      <w:rPr>
        <w:sz w:val="22"/>
      </w:rPr>
      <w:tcPr>
        <w:shd w:val="clear" w:color="FFFFFF" w:fill="F4B285" w:themeFill="accent2" w:themeFillTint="97"/>
      </w:tcPr>
    </w:tblStylePr>
    <w:tblStylePr w:type="lastCol">
      <w:rPr>
        <w:sz w:val="22"/>
      </w:rPr>
      <w:tcPr>
        <w:shd w:val="clear" w:color="FFFFFF" w:fill="F4B285" w:themeFill="accent2" w:themeFillTint="97"/>
      </w:tcPr>
    </w:tblStylePr>
    <w:tblStylePr w:type="band1Vert">
      <w:rPr>
        <w:sz w:val="22"/>
      </w:rPr>
    </w:tblStylePr>
    <w:tblStylePr w:type="band2Vert">
      <w:rPr>
        <w:sz w:val="22"/>
      </w:rPr>
      <w:tcPr>
        <w:shd w:val="clear" w:color="FFFFFF" w:fill="FBE5D6" w:themeFill="accent2" w:themeFillTint="32"/>
      </w:tcPr>
    </w:tblStylePr>
    <w:tblStylePr w:type="band1Horz">
      <w:rPr>
        <w:sz w:val="22"/>
      </w:rPr>
    </w:tblStylePr>
    <w:tblStylePr w:type="band2Horz">
      <w:rPr>
        <w:sz w:val="22"/>
      </w:rPr>
      <w:tcPr>
        <w:shd w:val="clear" w:color="FFFFFF" w:fill="FBE5D6" w:themeFill="accent2" w:themeFillTint="32"/>
      </w:tcPr>
    </w:tblStylePr>
    <w:tblStylePr w:type="neCell"/>
    <w:tblStylePr w:type="nwCell"/>
    <w:tblStylePr w:type="seCell"/>
    <w:tblStylePr w:type="swCell"/>
  </w:style>
  <w:style w:type="table" w:customStyle="1" w:styleId="211">
    <w:name w:val="Bordered &amp; Lined - Accent 3"/>
    <w:basedOn w:val="12"/>
    <w:uiPriority w:val="99"/>
    <w:pPr>
      <w:spacing w:after="0" w:line="240" w:lineRule="auto"/>
    </w:pPr>
    <w:tblPr>
      <w:tblBorders>
        <w:top w:val="single" w:color="A5A5A5" w:themeColor="accent3" w:sz="4" w:space="0"/>
        <w:left w:val="single" w:color="A5A5A5" w:themeColor="accent3" w:sz="4" w:space="0"/>
        <w:bottom w:val="single" w:color="A5A5A5" w:themeColor="accent3" w:sz="4" w:space="0"/>
        <w:right w:val="single" w:color="A5A5A5" w:themeColor="accent3" w:sz="4" w:space="0"/>
        <w:insideH w:val="single" w:color="A5A5A5" w:themeColor="accent3" w:sz="4" w:space="0"/>
        <w:insideV w:val="single" w:color="A5A5A5" w:themeColor="accent3" w:sz="4" w:space="0"/>
      </w:tblBorders>
    </w:tblPr>
    <w:tblStylePr w:type="firstRow">
      <w:rPr>
        <w:sz w:val="22"/>
      </w:rPr>
      <w:tcPr>
        <w:shd w:val="clear" w:color="FFFFFF" w:fill="A5A5A5" w:themeFill="accent3" w:themeFillTint="FE"/>
      </w:tcPr>
    </w:tblStylePr>
    <w:tblStylePr w:type="lastRow">
      <w:rPr>
        <w:sz w:val="22"/>
      </w:rPr>
      <w:tcPr>
        <w:shd w:val="clear" w:color="FFFFFF" w:fill="A5A5A5" w:themeFill="accent3" w:themeFillTint="FE"/>
      </w:tcPr>
    </w:tblStylePr>
    <w:tblStylePr w:type="firstCol">
      <w:rPr>
        <w:sz w:val="22"/>
      </w:rPr>
      <w:tcPr>
        <w:shd w:val="clear" w:color="FFFFFF" w:fill="A5A5A5" w:themeFill="accent3" w:themeFillTint="FE"/>
      </w:tcPr>
    </w:tblStylePr>
    <w:tblStylePr w:type="lastCol">
      <w:rPr>
        <w:sz w:val="22"/>
      </w:rPr>
      <w:tcPr>
        <w:shd w:val="clear" w:color="FFFFFF" w:fill="A5A5A5" w:themeFill="accent3" w:themeFillTint="FE"/>
      </w:tcPr>
    </w:tblStylePr>
    <w:tblStylePr w:type="band1Vert">
      <w:rPr>
        <w:sz w:val="22"/>
      </w:rPr>
    </w:tblStylePr>
    <w:tblStylePr w:type="band2Vert">
      <w:rPr>
        <w:sz w:val="22"/>
      </w:rPr>
      <w:tcPr>
        <w:shd w:val="clear" w:color="FFFFFF" w:fill="ECECEC" w:themeFill="accent3" w:themeFillTint="34"/>
      </w:tcPr>
    </w:tblStylePr>
    <w:tblStylePr w:type="band1Horz">
      <w:rPr>
        <w:sz w:val="22"/>
      </w:rPr>
    </w:tblStylePr>
    <w:tblStylePr w:type="band2Horz">
      <w:rPr>
        <w:sz w:val="22"/>
      </w:rPr>
      <w:tcPr>
        <w:shd w:val="clear" w:color="FFFFFF" w:fill="ECECEC" w:themeFill="accent3" w:themeFillTint="34"/>
      </w:tcPr>
    </w:tblStylePr>
    <w:tblStylePr w:type="neCell"/>
    <w:tblStylePr w:type="nwCell"/>
    <w:tblStylePr w:type="seCell"/>
    <w:tblStylePr w:type="swCell"/>
  </w:style>
  <w:style w:type="table" w:customStyle="1" w:styleId="212">
    <w:name w:val="Bordered &amp; Lined - Accent 4"/>
    <w:basedOn w:val="12"/>
    <w:uiPriority w:val="99"/>
    <w:pPr>
      <w:spacing w:after="0" w:line="240" w:lineRule="auto"/>
    </w:pPr>
    <w:tblPr>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tblPr>
    <w:tblStylePr w:type="firstRow">
      <w:rPr>
        <w:sz w:val="22"/>
      </w:rPr>
      <w:tcPr>
        <w:shd w:val="clear" w:color="FFFFFF" w:fill="FFD864" w:themeFill="accent4" w:themeFillTint="9A"/>
      </w:tcPr>
    </w:tblStylePr>
    <w:tblStylePr w:type="lastRow">
      <w:rPr>
        <w:sz w:val="22"/>
      </w:rPr>
      <w:tcPr>
        <w:shd w:val="clear" w:color="FFFFFF" w:fill="FFD864" w:themeFill="accent4" w:themeFillTint="9A"/>
      </w:tcPr>
    </w:tblStylePr>
    <w:tblStylePr w:type="firstCol">
      <w:rPr>
        <w:sz w:val="22"/>
      </w:rPr>
      <w:tcPr>
        <w:shd w:val="clear" w:color="FFFFFF" w:fill="FFD864" w:themeFill="accent4" w:themeFillTint="9A"/>
      </w:tcPr>
    </w:tblStylePr>
    <w:tblStylePr w:type="lastCol">
      <w:rPr>
        <w:sz w:val="22"/>
      </w:rPr>
      <w:tcPr>
        <w:shd w:val="clear" w:color="FFFFFF" w:fill="FFD864" w:themeFill="accent4" w:themeFillTint="9A"/>
      </w:tcPr>
    </w:tblStylePr>
    <w:tblStylePr w:type="band1Vert">
      <w:rPr>
        <w:sz w:val="22"/>
      </w:rPr>
    </w:tblStylePr>
    <w:tblStylePr w:type="band2Vert">
      <w:rPr>
        <w:sz w:val="22"/>
      </w:rPr>
      <w:tcPr>
        <w:shd w:val="clear" w:color="FFFFFF" w:fill="FEF2CA" w:themeFill="accent4" w:themeFillTint="34"/>
      </w:tcPr>
    </w:tblStylePr>
    <w:tblStylePr w:type="band1Horz">
      <w:rPr>
        <w:sz w:val="22"/>
      </w:rPr>
    </w:tblStylePr>
    <w:tblStylePr w:type="band2Horz">
      <w:rPr>
        <w:sz w:val="22"/>
      </w:rPr>
      <w:tcPr>
        <w:shd w:val="clear" w:color="FFFFFF" w:fill="FEF2CA" w:themeFill="accent4" w:themeFillTint="34"/>
      </w:tcPr>
    </w:tblStylePr>
    <w:tblStylePr w:type="neCell"/>
    <w:tblStylePr w:type="nwCell"/>
    <w:tblStylePr w:type="seCell"/>
    <w:tblStylePr w:type="swCell"/>
  </w:style>
  <w:style w:type="table" w:customStyle="1" w:styleId="213">
    <w:name w:val="Bordered &amp; Lined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sz w:val="22"/>
      </w:rPr>
      <w:tcPr>
        <w:shd w:val="clear" w:color="FFFFFF" w:fill="4472C4" w:themeFill="accent5"/>
      </w:tcPr>
    </w:tblStylePr>
    <w:tblStylePr w:type="lastRow">
      <w:rPr>
        <w:sz w:val="22"/>
      </w:rPr>
      <w:tcPr>
        <w:shd w:val="clear" w:color="FFFFFF" w:fill="4472C4" w:themeFill="accent5"/>
      </w:tcPr>
    </w:tblStylePr>
    <w:tblStylePr w:type="firstCol">
      <w:rPr>
        <w:sz w:val="22"/>
      </w:rPr>
      <w:tcPr>
        <w:shd w:val="clear" w:color="FFFFFF" w:fill="4472C4" w:themeFill="accent5"/>
      </w:tcPr>
    </w:tblStylePr>
    <w:tblStylePr w:type="lastCol">
      <w:rPr>
        <w:sz w:val="22"/>
      </w:rPr>
      <w:tcPr>
        <w:shd w:val="clear" w:color="FFFFFF" w:fill="4472C4" w:themeFill="accent5"/>
      </w:tcPr>
    </w:tblStylePr>
    <w:tblStylePr w:type="band1Vert">
      <w:rPr>
        <w:sz w:val="22"/>
      </w:rPr>
    </w:tblStylePr>
    <w:tblStylePr w:type="band2Vert">
      <w:rPr>
        <w:sz w:val="22"/>
      </w:rPr>
      <w:tcPr>
        <w:shd w:val="clear" w:color="FFFFFF" w:fill="D8E2F2" w:themeFill="accent5" w:themeFillTint="34"/>
      </w:tcPr>
    </w:tblStylePr>
    <w:tblStylePr w:type="band1Horz">
      <w:rPr>
        <w:sz w:val="22"/>
      </w:rPr>
    </w:tblStylePr>
    <w:tblStylePr w:type="band2Horz">
      <w:rPr>
        <w:sz w:val="22"/>
      </w:rPr>
      <w:tcPr>
        <w:shd w:val="clear" w:color="FFFFFF" w:fill="D8E2F2" w:themeFill="accent5" w:themeFillTint="34"/>
      </w:tcPr>
    </w:tblStylePr>
    <w:tblStylePr w:type="neCell"/>
    <w:tblStylePr w:type="nwCell"/>
    <w:tblStylePr w:type="seCell"/>
    <w:tblStylePr w:type="swCell"/>
  </w:style>
  <w:style w:type="table" w:customStyle="1" w:styleId="214">
    <w:name w:val="Bordered &amp; Lined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sz w:val="22"/>
      </w:rPr>
      <w:tcPr>
        <w:shd w:val="clear" w:color="FFFFFF" w:fill="70AD47" w:themeFill="accent6"/>
      </w:tcPr>
    </w:tblStylePr>
    <w:tblStylePr w:type="lastRow">
      <w:rPr>
        <w:sz w:val="22"/>
      </w:rPr>
      <w:tcPr>
        <w:shd w:val="clear" w:color="FFFFFF" w:fill="70AD47" w:themeFill="accent6"/>
      </w:tcPr>
    </w:tblStylePr>
    <w:tblStylePr w:type="firstCol">
      <w:rPr>
        <w:sz w:val="22"/>
      </w:rPr>
      <w:tcPr>
        <w:shd w:val="clear" w:color="FFFFFF" w:fill="70AD47" w:themeFill="accent6"/>
      </w:tcPr>
    </w:tblStylePr>
    <w:tblStylePr w:type="lastCol">
      <w:rPr>
        <w:sz w:val="22"/>
      </w:rPr>
      <w:tcPr>
        <w:shd w:val="clear" w:color="FFFFFF" w:fill="70AD47" w:themeFill="accent6"/>
      </w:tcPr>
    </w:tblStylePr>
    <w:tblStylePr w:type="band1Vert">
      <w:rPr>
        <w:sz w:val="22"/>
      </w:rPr>
    </w:tblStylePr>
    <w:tblStylePr w:type="band2Vert">
      <w:rPr>
        <w:sz w:val="22"/>
      </w:rPr>
      <w:tcPr>
        <w:shd w:val="clear" w:color="FFFFFF" w:fill="E1EFD8" w:themeFill="accent6" w:themeFillTint="34"/>
      </w:tcPr>
    </w:tblStylePr>
    <w:tblStylePr w:type="band1Horz">
      <w:rPr>
        <w:sz w:val="22"/>
      </w:rPr>
    </w:tblStylePr>
    <w:tblStylePr w:type="band2Horz">
      <w:rPr>
        <w:sz w:val="22"/>
      </w:rPr>
      <w:tcPr>
        <w:shd w:val="clear" w:color="FFFFFF" w:fill="E1EFD8" w:themeFill="accent6" w:themeFillTint="34"/>
      </w:tcPr>
    </w:tblStylePr>
    <w:tblStylePr w:type="neCell"/>
    <w:tblStylePr w:type="nwCell"/>
    <w:tblStylePr w:type="seCell"/>
    <w:tblStylePr w:type="swCell"/>
  </w:style>
  <w:style w:type="table" w:customStyle="1" w:styleId="215">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sz w:val="22"/>
      </w:rPr>
      <w:tcPr>
        <w:tcBorders>
          <w:bottom w:val="single" w:color="000000" w:themeColor="text1" w:sz="12" w:space="0"/>
        </w:tcBorders>
      </w:tcPr>
    </w:tblStylePr>
    <w:tblStylePr w:type="lastRow">
      <w:rPr>
        <w:sz w:val="22"/>
      </w:rPr>
      <w:tcPr>
        <w:tcBorders>
          <w:top w:val="single" w:color="000000" w:themeColor="text1" w:sz="12" w:space="0"/>
        </w:tcBorders>
      </w:tcPr>
    </w:tblStylePr>
    <w:tblStylePr w:type="firstCol">
      <w:rPr>
        <w:sz w:val="22"/>
      </w:rPr>
    </w:tblStylePr>
    <w:tblStylePr w:type="lastCol">
      <w:rPr>
        <w:sz w:val="22"/>
      </w:rPr>
      <w:tcPr>
        <w:tcBorders>
          <w:left w:val="single" w:color="000000" w:themeColor="text1" w:sz="12" w:space="0"/>
        </w:tcBorders>
      </w:tcPr>
    </w:tblStylePr>
    <w:tblStylePr w:type="band1Vert"/>
    <w:tblStylePr w:type="band2Vert"/>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2Horz"/>
    <w:tblStylePr w:type="neCell"/>
    <w:tblStylePr w:type="nwCell"/>
    <w:tblStylePr w:type="seCell"/>
    <w:tblStylePr w:type="swCell"/>
  </w:style>
  <w:style w:type="table" w:customStyle="1" w:styleId="216">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sz w:val="22"/>
      </w:rPr>
      <w:tcPr>
        <w:tcBorders>
          <w:bottom w:val="single" w:color="5B9BD5" w:themeColor="accent1" w:sz="12" w:space="0"/>
        </w:tcBorders>
      </w:tcPr>
    </w:tblStylePr>
    <w:tblStylePr w:type="lastRow">
      <w:rPr>
        <w:sz w:val="22"/>
      </w:rPr>
      <w:tcPr>
        <w:tcBorders>
          <w:top w:val="single" w:color="5B9BD5" w:themeColor="accent1" w:sz="12" w:space="0"/>
        </w:tcBorders>
      </w:tcPr>
    </w:tblStylePr>
    <w:tblStylePr w:type="firstCol">
      <w:rPr>
        <w:sz w:val="22"/>
      </w:rPr>
    </w:tblStylePr>
    <w:tblStylePr w:type="lastCol">
      <w:rPr>
        <w:sz w:val="22"/>
      </w:rPr>
      <w:tcPr>
        <w:tcBorders>
          <w:left w:val="single" w:color="5B9BD5" w:themeColor="accent1" w:sz="12" w:space="0"/>
        </w:tcBorders>
      </w:tcPr>
    </w:tblStylePr>
    <w:tblStylePr w:type="band1Vert"/>
    <w:tblStylePr w:type="band2Vert"/>
    <w:tblStylePr w:type="band1Horz">
      <w:rPr>
        <w:sz w:val="22"/>
      </w:rPr>
      <w:tcPr>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band2Horz"/>
    <w:tblStylePr w:type="neCell"/>
    <w:tblStylePr w:type="nwCell"/>
    <w:tblStylePr w:type="seCell"/>
    <w:tblStylePr w:type="swCell"/>
  </w:style>
  <w:style w:type="table" w:customStyle="1" w:styleId="217">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cPr>
        <w:tcBorders>
          <w:bottom w:val="single" w:color="ED7D31" w:themeColor="accent2" w:sz="12" w:space="0"/>
        </w:tcBorders>
      </w:tcPr>
    </w:tblStylePr>
    <w:tblStylePr w:type="lastRow">
      <w:rPr>
        <w:sz w:val="22"/>
      </w:rPr>
      <w:tcPr>
        <w:tcBorders>
          <w:top w:val="single" w:color="ED7D31" w:themeColor="accent2" w:sz="12" w:space="0"/>
        </w:tcBorders>
      </w:tcPr>
    </w:tblStylePr>
    <w:tblStylePr w:type="firstCol">
      <w:rPr>
        <w:sz w:val="22"/>
      </w:rPr>
    </w:tblStylePr>
    <w:tblStylePr w:type="lastCol">
      <w:rPr>
        <w:sz w:val="22"/>
      </w:rPr>
      <w:tcPr>
        <w:tcBorders>
          <w:left w:val="single" w:color="ED7D31" w:themeColor="accent2" w:sz="12" w:space="0"/>
        </w:tcBorders>
      </w:tcPr>
    </w:tblStylePr>
    <w:tblStylePr w:type="band1Vert"/>
    <w:tblStylePr w:type="band2Vert"/>
    <w:tblStylePr w:type="band1Horz">
      <w:rPr>
        <w:sz w:val="22"/>
      </w:r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band2Horz"/>
    <w:tblStylePr w:type="neCell"/>
    <w:tblStylePr w:type="nwCell"/>
    <w:tblStylePr w:type="seCell"/>
    <w:tblStylePr w:type="swCell"/>
  </w:style>
  <w:style w:type="table" w:customStyle="1" w:styleId="218">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cPr>
        <w:tcBorders>
          <w:bottom w:val="single" w:color="A5A5A5" w:themeColor="accent3" w:sz="12" w:space="0"/>
        </w:tcBorders>
      </w:tcPr>
    </w:tblStylePr>
    <w:tblStylePr w:type="lastRow">
      <w:rPr>
        <w:sz w:val="22"/>
      </w:rPr>
      <w:tcPr>
        <w:tcBorders>
          <w:top w:val="single" w:color="A5A5A5" w:themeColor="accent3" w:sz="12" w:space="0"/>
        </w:tcBorders>
      </w:tcPr>
    </w:tblStylePr>
    <w:tblStylePr w:type="firstCol">
      <w:rPr>
        <w:sz w:val="22"/>
      </w:rPr>
    </w:tblStylePr>
    <w:tblStylePr w:type="lastCol">
      <w:rPr>
        <w:sz w:val="22"/>
      </w:rPr>
      <w:tcPr>
        <w:tcBorders>
          <w:left w:val="single" w:color="A5A5A5" w:themeColor="accent3" w:sz="12" w:space="0"/>
        </w:tcBorders>
      </w:tcPr>
    </w:tblStylePr>
    <w:tblStylePr w:type="band1Vert"/>
    <w:tblStylePr w:type="band2Vert"/>
    <w:tblStylePr w:type="band1Horz">
      <w:rPr>
        <w:sz w:val="22"/>
      </w:r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band2Horz"/>
    <w:tblStylePr w:type="neCell"/>
    <w:tblStylePr w:type="nwCell"/>
    <w:tblStylePr w:type="seCell"/>
    <w:tblStylePr w:type="swCell"/>
  </w:style>
  <w:style w:type="table" w:customStyle="1" w:styleId="219">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sz w:val="22"/>
      </w:rPr>
      <w:tcPr>
        <w:tcBorders>
          <w:bottom w:val="single" w:color="FFC000" w:themeColor="accent4" w:sz="12" w:space="0"/>
        </w:tcBorders>
      </w:tcPr>
    </w:tblStylePr>
    <w:tblStylePr w:type="lastRow">
      <w:rPr>
        <w:sz w:val="22"/>
      </w:rPr>
      <w:tcPr>
        <w:tcBorders>
          <w:top w:val="single" w:color="FFC000" w:themeColor="accent4" w:sz="12" w:space="0"/>
        </w:tcBorders>
      </w:tcPr>
    </w:tblStylePr>
    <w:tblStylePr w:type="firstCol">
      <w:rPr>
        <w:sz w:val="22"/>
      </w:rPr>
    </w:tblStylePr>
    <w:tblStylePr w:type="lastCol">
      <w:rPr>
        <w:sz w:val="22"/>
      </w:rPr>
      <w:tcPr>
        <w:tcBorders>
          <w:left w:val="single" w:color="FFC000" w:themeColor="accent4" w:sz="12" w:space="0"/>
        </w:tcBorders>
      </w:tcPr>
    </w:tblStylePr>
    <w:tblStylePr w:type="band1Vert"/>
    <w:tblStylePr w:type="band2Vert"/>
    <w:tblStylePr w:type="band1Horz">
      <w:rPr>
        <w:sz w:val="22"/>
      </w:r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band2Horz"/>
    <w:tblStylePr w:type="neCell"/>
    <w:tblStylePr w:type="nwCell"/>
    <w:tblStylePr w:type="seCell"/>
    <w:tblStylePr w:type="swCell"/>
  </w:style>
  <w:style w:type="table" w:customStyle="1" w:styleId="220">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sz w:val="22"/>
      </w:rPr>
      <w:tcPr>
        <w:tcBorders>
          <w:bottom w:val="single" w:color="4472C4" w:themeColor="accent5" w:sz="12" w:space="0"/>
        </w:tcBorders>
      </w:tcPr>
    </w:tblStylePr>
    <w:tblStylePr w:type="lastRow">
      <w:rPr>
        <w:sz w:val="22"/>
      </w:rPr>
      <w:tcPr>
        <w:tcBorders>
          <w:top w:val="single" w:color="4472C4" w:themeColor="accent5" w:sz="12" w:space="0"/>
        </w:tcBorders>
      </w:tcPr>
    </w:tblStylePr>
    <w:tblStylePr w:type="firstCol">
      <w:rPr>
        <w:sz w:val="22"/>
      </w:rPr>
    </w:tblStylePr>
    <w:tblStylePr w:type="lastCol">
      <w:rPr>
        <w:sz w:val="22"/>
      </w:rPr>
      <w:tcPr>
        <w:tcBorders>
          <w:left w:val="single" w:color="4472C4" w:themeColor="accent5" w:sz="12" w:space="0"/>
        </w:tcBorders>
      </w:tcPr>
    </w:tblStylePr>
    <w:tblStylePr w:type="band1Vert"/>
    <w:tblStylePr w:type="band2Vert"/>
    <w:tblStylePr w:type="band1Horz">
      <w:rPr>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band2Horz"/>
    <w:tblStylePr w:type="neCell"/>
    <w:tblStylePr w:type="nwCell"/>
    <w:tblStylePr w:type="seCell"/>
    <w:tblStylePr w:type="swCell"/>
  </w:style>
  <w:style w:type="table" w:customStyle="1" w:styleId="221">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cPr>
        <w:tcBorders>
          <w:bottom w:val="single" w:color="70AD47" w:themeColor="accent6" w:sz="12" w:space="0"/>
        </w:tcBorders>
      </w:tcPr>
    </w:tblStylePr>
    <w:tblStylePr w:type="lastRow">
      <w:rPr>
        <w:sz w:val="22"/>
      </w:rPr>
      <w:tcPr>
        <w:tcBorders>
          <w:top w:val="single" w:color="70AD47" w:themeColor="accent6" w:sz="12" w:space="0"/>
        </w:tcBorders>
      </w:tcPr>
    </w:tblStylePr>
    <w:tblStylePr w:type="firstCol">
      <w:rPr>
        <w:sz w:val="22"/>
      </w:rPr>
    </w:tblStylePr>
    <w:tblStylePr w:type="lastCol">
      <w:rPr>
        <w:sz w:val="22"/>
      </w:rPr>
      <w:tcPr>
        <w:tcBorders>
          <w:left w:val="single" w:color="70AD47" w:themeColor="accent6" w:sz="12" w:space="0"/>
        </w:tcBorders>
      </w:tcPr>
    </w:tblStylePr>
    <w:tblStylePr w:type="band1Vert"/>
    <w:tblStylePr w:type="band2Vert"/>
    <w:tblStylePr w:type="band1Horz">
      <w:rPr>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8726</Words>
  <Characters>57082</Characters>
  <Paragraphs>572</Paragraphs>
  <TotalTime>79</TotalTime>
  <ScaleCrop>false</ScaleCrop>
  <LinksUpToDate>false</LinksUpToDate>
  <CharactersWithSpaces>66014</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2025-10-16T12:16:00Z</dcterms:created>
  <dc:creator>DELL</dc:creator>
  <cp:lastModifiedBy>elowalok</cp:lastModifiedBy>
  <dcterms:modified xsi:type="dcterms:W3CDTF">2026-06-10T15:54:25Z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