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1EC4" w14:textId="324A9465" w:rsidR="00E97402" w:rsidRDefault="00952912">
      <w:pPr>
        <w:pStyle w:val="Text"/>
        <w:ind w:firstLine="0"/>
        <w:rPr>
          <w:sz w:val="18"/>
          <w:szCs w:val="18"/>
        </w:rPr>
      </w:pPr>
      <w:r>
        <w:rPr>
          <w:bCs/>
          <w:noProof/>
        </w:rPr>
        <mc:AlternateContent>
          <mc:Choice Requires="wps">
            <w:drawing>
              <wp:anchor distT="0" distB="0" distL="114300" distR="114300" simplePos="0" relativeHeight="251681792" behindDoc="0" locked="0" layoutInCell="1" allowOverlap="1" wp14:anchorId="253EA183" wp14:editId="1132EDDA">
                <wp:simplePos x="0" y="0"/>
                <wp:positionH relativeFrom="margin">
                  <wp:posOffset>2758440</wp:posOffset>
                </wp:positionH>
                <wp:positionV relativeFrom="paragraph">
                  <wp:posOffset>925830</wp:posOffset>
                </wp:positionV>
                <wp:extent cx="1095375"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3B5D1700" w14:textId="63C1F267" w:rsidR="005D01CF" w:rsidRPr="00443171" w:rsidRDefault="005D01CF">
                            <w:pPr>
                              <w:rPr>
                                <w:sz w:val="18"/>
                                <w:szCs w:val="18"/>
                              </w:rPr>
                            </w:pPr>
                            <w:r>
                              <w:rPr>
                                <w:sz w:val="18"/>
                                <w:szCs w:val="18"/>
                              </w:rPr>
                              <w:t>4</w:t>
                            </w:r>
                            <w:r w:rsidRPr="00443171">
                              <w:rPr>
                                <w:sz w:val="18"/>
                                <w:szCs w:val="18"/>
                                <w:vertAlign w:val="superscript"/>
                              </w:rPr>
                              <w:t>th</w:t>
                            </w:r>
                            <w:r w:rsidRPr="00443171">
                              <w:rPr>
                                <w:sz w:val="18"/>
                                <w:szCs w:val="18"/>
                              </w:rPr>
                              <w:t xml:space="preserve"> </w:t>
                            </w:r>
                            <w:r>
                              <w:rPr>
                                <w:sz w:val="18"/>
                                <w:szCs w:val="18"/>
                              </w:rPr>
                              <w:t>December</w:t>
                            </w:r>
                            <w:r w:rsidRPr="00443171">
                              <w:rPr>
                                <w:sz w:val="18"/>
                                <w:szCs w:val="18"/>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EA183" id="_x0000_t202" coordsize="21600,21600" o:spt="202" path="m,l,21600r21600,l21600,xe">
                <v:stroke joinstyle="miter"/>
                <v:path gradientshapeok="t" o:connecttype="rect"/>
              </v:shapetype>
              <v:shape id="Text Box 7" o:spid="_x0000_s1026" type="#_x0000_t202" style="position:absolute;left:0;text-align:left;margin-left:217.2pt;margin-top:72.9pt;width:86.2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" filled="f" stroked="f" strokeweight=".5pt">
                <v:textbox>
                  <w:txbxContent>
                    <w:p w14:paraId="3B5D1700" w14:textId="63C1F267" w:rsidR="005D01CF" w:rsidRPr="00443171" w:rsidRDefault="005D01CF">
                      <w:pPr>
                        <w:rPr>
                          <w:sz w:val="18"/>
                          <w:szCs w:val="18"/>
                        </w:rPr>
                      </w:pPr>
                      <w:r>
                        <w:rPr>
                          <w:sz w:val="18"/>
                          <w:szCs w:val="18"/>
                        </w:rPr>
                        <w:t>4</w:t>
                      </w:r>
                      <w:r w:rsidRPr="00443171">
                        <w:rPr>
                          <w:sz w:val="18"/>
                          <w:szCs w:val="18"/>
                          <w:vertAlign w:val="superscript"/>
                        </w:rPr>
                        <w:t>th</w:t>
                      </w:r>
                      <w:r w:rsidRPr="00443171">
                        <w:rPr>
                          <w:sz w:val="18"/>
                          <w:szCs w:val="18"/>
                        </w:rPr>
                        <w:t xml:space="preserve"> </w:t>
                      </w:r>
                      <w:r>
                        <w:rPr>
                          <w:sz w:val="18"/>
                          <w:szCs w:val="18"/>
                        </w:rPr>
                        <w:t>December</w:t>
                      </w:r>
                      <w:r w:rsidRPr="00443171">
                        <w:rPr>
                          <w:sz w:val="18"/>
                          <w:szCs w:val="18"/>
                        </w:rPr>
                        <w:t xml:space="preserve"> 2018</w:t>
                      </w:r>
                    </w:p>
                  </w:txbxContent>
                </v:textbox>
                <w10:wrap anchorx="margin"/>
              </v:shape>
            </w:pict>
          </mc:Fallback>
        </mc:AlternateContent>
      </w:r>
      <w:r w:rsidR="00E97402">
        <w:rPr>
          <w:sz w:val="18"/>
          <w:szCs w:val="18"/>
        </w:rPr>
        <w:footnoteReference w:customMarkFollows="1" w:id="1"/>
        <w:sym w:font="Symbol" w:char="F020"/>
      </w:r>
    </w:p>
    <w:p w14:paraId="473911DB" w14:textId="6B00EEDC" w:rsidR="00E97402" w:rsidRDefault="00443171">
      <w:pPr>
        <w:pStyle w:val="Title"/>
        <w:framePr w:wrap="notBeside"/>
      </w:pPr>
      <w:r>
        <w:t xml:space="preserve">  </w:t>
      </w:r>
      <w:bookmarkStart w:id="0" w:name="_GoBack"/>
      <w:r w:rsidR="005D01CF">
        <w:t>Using OOP to Test the Kinetic theory of a Gas</w:t>
      </w:r>
      <w:bookmarkEnd w:id="0"/>
    </w:p>
    <w:p w14:paraId="736ED16D" w14:textId="0EB7178B" w:rsidR="00E97402" w:rsidRDefault="00DC6246" w:rsidP="00F5792E">
      <w:pPr>
        <w:pStyle w:val="Authors"/>
        <w:framePr w:wrap="notBeside"/>
        <w:ind w:left="360"/>
      </w:pPr>
      <w:r>
        <w:t>Immanuel Adewumi</w:t>
      </w:r>
    </w:p>
    <w:p w14:paraId="4C7F106A" w14:textId="0EC9E435" w:rsidR="00E97402" w:rsidRPr="00252F73" w:rsidRDefault="00E97402">
      <w:pPr>
        <w:rPr>
          <w:sz w:val="18"/>
          <w:szCs w:val="18"/>
        </w:rPr>
      </w:pPr>
      <w:r>
        <w:rPr>
          <w:i/>
          <w:iCs/>
        </w:rPr>
        <w:t>Abstract</w:t>
      </w:r>
      <w:r>
        <w:t>—</w:t>
      </w:r>
      <w:bookmarkStart w:id="1" w:name="PointTmp"/>
      <w:r w:rsidR="00C3242E">
        <w:rPr>
          <w:b/>
          <w:sz w:val="18"/>
          <w:szCs w:val="18"/>
        </w:rPr>
        <w:t>This experiment explores the use of computational methods in simulating the kinetic theory of gases</w:t>
      </w:r>
      <w:r w:rsidR="00252F73">
        <w:rPr>
          <w:b/>
          <w:sz w:val="18"/>
          <w:szCs w:val="18"/>
        </w:rPr>
        <w:t>.</w:t>
      </w:r>
      <w:r w:rsidR="00C3242E">
        <w:rPr>
          <w:b/>
          <w:sz w:val="18"/>
          <w:szCs w:val="18"/>
        </w:rPr>
        <w:t xml:space="preserve"> Particles in a circular container were simulated with random non-overlapping positions and velocities. They were left to run</w:t>
      </w:r>
      <w:r w:rsidR="00406FCD">
        <w:rPr>
          <w:b/>
          <w:sz w:val="18"/>
          <w:szCs w:val="18"/>
        </w:rPr>
        <w:t>,</w:t>
      </w:r>
      <w:r w:rsidR="00C3242E">
        <w:rPr>
          <w:b/>
          <w:sz w:val="18"/>
          <w:szCs w:val="18"/>
        </w:rPr>
        <w:t xml:space="preserve"> collid</w:t>
      </w:r>
      <w:r w:rsidR="00406FCD">
        <w:rPr>
          <w:b/>
          <w:sz w:val="18"/>
          <w:szCs w:val="18"/>
        </w:rPr>
        <w:t>ing</w:t>
      </w:r>
      <w:r w:rsidR="00C3242E">
        <w:rPr>
          <w:b/>
          <w:sz w:val="18"/>
          <w:szCs w:val="18"/>
        </w:rPr>
        <w:t xml:space="preserve"> with each other and</w:t>
      </w:r>
      <w:r w:rsidR="00406FCD">
        <w:rPr>
          <w:b/>
          <w:sz w:val="18"/>
          <w:szCs w:val="18"/>
        </w:rPr>
        <w:t xml:space="preserve"> </w:t>
      </w:r>
      <w:r w:rsidR="00C3242E">
        <w:rPr>
          <w:b/>
          <w:sz w:val="18"/>
          <w:szCs w:val="18"/>
        </w:rPr>
        <w:t xml:space="preserve">the inner walls of the container for </w:t>
      </w:r>
      <w:r w:rsidR="00406FCD">
        <w:rPr>
          <w:b/>
          <w:sz w:val="18"/>
          <w:szCs w:val="18"/>
        </w:rPr>
        <w:t>a set period. During this process the code was set up to probe the system and take repeat and average measurements for state variables such as pressure and temperature. The volume was a controlled variable</w:t>
      </w:r>
      <w:r w:rsidR="00675712">
        <w:rPr>
          <w:b/>
          <w:sz w:val="18"/>
          <w:szCs w:val="18"/>
        </w:rPr>
        <w:t>. Using this method</w:t>
      </w:r>
      <w:r w:rsidR="00D712C1">
        <w:rPr>
          <w:b/>
          <w:sz w:val="18"/>
          <w:szCs w:val="18"/>
        </w:rPr>
        <w:t>,</w:t>
      </w:r>
      <w:r w:rsidR="00675712">
        <w:rPr>
          <w:b/>
          <w:sz w:val="18"/>
          <w:szCs w:val="18"/>
        </w:rPr>
        <w:t xml:space="preserve"> we tested the validity of the Van der Waals formula in describing the kinetic theory of gases. </w:t>
      </w:r>
      <w:r w:rsidR="005D01CF">
        <w:rPr>
          <w:b/>
          <w:sz w:val="18"/>
          <w:szCs w:val="18"/>
        </w:rPr>
        <w:t xml:space="preserve">A </w:t>
      </w:r>
      <w:r w:rsidR="005D01CF" w:rsidRPr="005D01CF">
        <w:rPr>
          <w:b/>
          <w:sz w:val="18"/>
          <w:szCs w:val="18"/>
        </w:rPr>
        <w:t>best-fit line of the Pressure versus 1/(V-b) yielded a gradient of 0.30±0.08 which include</w:t>
      </w:r>
      <w:r w:rsidR="005D01CF">
        <w:rPr>
          <w:b/>
          <w:sz w:val="18"/>
          <w:szCs w:val="18"/>
        </w:rPr>
        <w:t>d</w:t>
      </w:r>
      <w:r w:rsidR="005D01CF" w:rsidRPr="005D01CF">
        <w:rPr>
          <w:b/>
          <w:sz w:val="18"/>
          <w:szCs w:val="18"/>
        </w:rPr>
        <w:t xml:space="preserve"> the expected gradient of </w:t>
      </w:r>
      <w:proofErr w:type="spellStart"/>
      <w:r w:rsidR="005D01CF" w:rsidRPr="005D01CF">
        <w:rPr>
          <w:b/>
          <w:sz w:val="18"/>
          <w:szCs w:val="18"/>
        </w:rPr>
        <w:t>NkbT</w:t>
      </w:r>
      <w:proofErr w:type="spellEnd"/>
      <w:r w:rsidR="005D01CF" w:rsidRPr="005D01CF">
        <w:rPr>
          <w:b/>
          <w:sz w:val="18"/>
          <w:szCs w:val="18"/>
        </w:rPr>
        <w:t xml:space="preserve"> = 0.35</w:t>
      </w:r>
      <w:r w:rsidR="005D01CF">
        <w:rPr>
          <w:b/>
          <w:sz w:val="18"/>
          <w:szCs w:val="18"/>
        </w:rPr>
        <w:t xml:space="preserve"> for the simulation</w:t>
      </w:r>
      <w:r w:rsidR="005D01CF" w:rsidRPr="005D01CF">
        <w:rPr>
          <w:b/>
          <w:sz w:val="18"/>
          <w:szCs w:val="18"/>
        </w:rPr>
        <w:t>, and the pressure versus time yielded a value of 2 ± 5 × 10-23 which include</w:t>
      </w:r>
      <w:r w:rsidR="005D01CF">
        <w:rPr>
          <w:b/>
          <w:sz w:val="18"/>
          <w:szCs w:val="18"/>
        </w:rPr>
        <w:t>d</w:t>
      </w:r>
      <w:r w:rsidR="005D01CF" w:rsidRPr="005D01CF">
        <w:rPr>
          <w:b/>
          <w:sz w:val="18"/>
          <w:szCs w:val="18"/>
        </w:rPr>
        <w:t xml:space="preserve"> the expected </w:t>
      </w:r>
      <w:proofErr w:type="spellStart"/>
      <w:r w:rsidR="005D01CF" w:rsidRPr="005D01CF">
        <w:rPr>
          <w:b/>
          <w:sz w:val="18"/>
          <w:szCs w:val="18"/>
        </w:rPr>
        <w:t>Nkb</w:t>
      </w:r>
      <w:proofErr w:type="spellEnd"/>
      <w:r w:rsidR="005D01CF" w:rsidRPr="005D01CF">
        <w:rPr>
          <w:b/>
          <w:sz w:val="18"/>
          <w:szCs w:val="18"/>
        </w:rPr>
        <w:t>/(V-b) value of 5.4. The error values are high due to temperature fluctuations.</w:t>
      </w:r>
    </w:p>
    <w:bookmarkEnd w:id="1"/>
    <w:p w14:paraId="2747FC99" w14:textId="1F188073" w:rsidR="000352C7" w:rsidRDefault="00E97402" w:rsidP="00C77D4A">
      <w:pPr>
        <w:pStyle w:val="Heading1"/>
        <w:rPr>
          <w:sz w:val="16"/>
          <w:szCs w:val="16"/>
        </w:rPr>
      </w:pPr>
      <w:r>
        <w:t>I</w:t>
      </w:r>
      <w:r>
        <w:rPr>
          <w:sz w:val="16"/>
          <w:szCs w:val="16"/>
        </w:rPr>
        <w:t>NTRODUCTION</w:t>
      </w:r>
    </w:p>
    <w:p w14:paraId="0A0471F4" w14:textId="29824684" w:rsidR="00C77D4A" w:rsidRDefault="00C77D4A" w:rsidP="00C77D4A">
      <w:r>
        <w:t>The Kinetic theory of gases</w:t>
      </w:r>
      <w:r w:rsidR="00675712">
        <w:t xml:space="preserve"> [1]</w:t>
      </w:r>
      <w:r w:rsidR="00862D15">
        <w:t>, first postulated by Daniel Bernoulli 1738,</w:t>
      </w:r>
      <w:r>
        <w:t xml:space="preserve"> is a model which describes a gas as </w:t>
      </w:r>
      <w:r w:rsidR="00862D15">
        <w:t>many</w:t>
      </w:r>
      <w:r>
        <w:t xml:space="preserve"> point particles in constant random motion</w:t>
      </w:r>
      <w:r w:rsidR="00862D15">
        <w:t>. The randomness is a result of their repeated collisions with a in which they are enclosed, as well as with each other. It assumes that particles in a gas have a known mass with negligible size, thus can be modelled as hard point like spheres</w:t>
      </w:r>
      <w:r w:rsidR="00EB2701">
        <w:t xml:space="preserve"> which undergo elastic collisions</w:t>
      </w:r>
      <w:r w:rsidR="00862D15">
        <w:t>. In the Kinetic theory of gas</w:t>
      </w:r>
      <w:r w:rsidR="00C36483">
        <w:t xml:space="preserve">es, physically observable macroscopic properties (such as pressure) of gases are a resultant net effect of the individual particles. </w:t>
      </w:r>
    </w:p>
    <w:p w14:paraId="6DCBDEE0" w14:textId="41322273" w:rsidR="00C36483" w:rsidRDefault="00C36483" w:rsidP="00C77D4A"/>
    <w:p w14:paraId="3B606A86" w14:textId="05A831C6" w:rsidR="00C36483" w:rsidRDefault="00C36483" w:rsidP="00C77D4A">
      <w:r>
        <w:t xml:space="preserve">This report presents the findings of an object-oriented programme investigating the Kinetic theory of gases. The particles </w:t>
      </w:r>
      <w:r w:rsidR="00A72D41">
        <w:t xml:space="preserve">are modelled as ‘red’ 2-dimensional circles with random motion, enclosed in a larger circular container. </w:t>
      </w:r>
    </w:p>
    <w:p w14:paraId="41B9734B" w14:textId="77777777" w:rsidR="00862D15" w:rsidRPr="00C77D4A" w:rsidRDefault="00862D15" w:rsidP="00C77D4A"/>
    <w:p w14:paraId="67EC7414" w14:textId="4C82E16F" w:rsidR="000C79FF" w:rsidRPr="00DF1AA5" w:rsidRDefault="003E3F94" w:rsidP="00DF1AA5">
      <w:pPr>
        <w:pStyle w:val="Heading1"/>
      </w:pPr>
      <w:r>
        <w:t>Theory</w:t>
      </w:r>
    </w:p>
    <w:p w14:paraId="67407DBA" w14:textId="0BA21385" w:rsidR="00DB77C0" w:rsidRDefault="00DB77C0" w:rsidP="00DB77C0">
      <w:pPr>
        <w:pStyle w:val="Heading2"/>
      </w:pPr>
      <w:r>
        <w:t>Elastic Collisions</w:t>
      </w:r>
    </w:p>
    <w:p w14:paraId="63D39920" w14:textId="2638BF00" w:rsidR="00DB77C0" w:rsidRDefault="00DB77C0" w:rsidP="00DB77C0">
      <w:r>
        <w:t>One of the assumptions of the kinetic theory of gases is that the particles collide elastically with no overall loss in total momentum or kinetic energy. As our simulation was modelled as a circular container filled with randomized ball particles it followed the kinematic equation (1)</w:t>
      </w:r>
      <w:r w:rsidR="00EB3D1A">
        <w:t>[2]</w:t>
      </w:r>
      <w:r>
        <w:t>.</w:t>
      </w:r>
    </w:p>
    <w:p w14:paraId="1AE8ED34" w14:textId="74E09CC2" w:rsidR="00DB77C0" w:rsidRDefault="00DB77C0" w:rsidP="00DB77C0"/>
    <w:p w14:paraId="67EAB982" w14:textId="77777777" w:rsidR="00DB77C0" w:rsidRDefault="00DB77C0" w:rsidP="00DB77C0"/>
    <w:p w14:paraId="2CC7EEC7" w14:textId="6749ECB5" w:rsidR="00DB77C0" w:rsidRDefault="00C40867" w:rsidP="00C40867">
      <w:pPr>
        <w:pStyle w:val="Text"/>
        <w:rPr>
          <w:bCs/>
        </w:rPr>
      </w:pPr>
      <w:r>
        <w:rPr>
          <w:b/>
          <w:bCs/>
        </w:rPr>
        <w:t xml:space="preserve">   </w:t>
      </w:r>
      <m:oMath>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δt </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δt)</m:t>
            </m:r>
          </m:e>
          <m:sup>
            <m:r>
              <m:rPr>
                <m:sty m:val="bi"/>
              </m:rPr>
              <w:rPr>
                <w:rFonts w:ascii="Cambria Math" w:hAnsi="Cambria Math"/>
              </w:rPr>
              <m:t>2</m:t>
            </m:r>
          </m:sup>
        </m:sSup>
        <m:r>
          <m:rPr>
            <m:sty m:val="bi"/>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oMath>
      <w:r w:rsidR="00BE0058">
        <w:rPr>
          <w:bCs/>
        </w:rPr>
        <w:t xml:space="preserve"> </w:t>
      </w:r>
      <w:r w:rsidR="00DB77C0">
        <w:rPr>
          <w:bCs/>
        </w:rPr>
        <w:t xml:space="preserve"> </w:t>
      </w:r>
      <w:r w:rsidR="00DB77C0">
        <w:rPr>
          <w:bCs/>
        </w:rPr>
        <w:tab/>
        <w:t>(1)</w:t>
      </w:r>
    </w:p>
    <w:p w14:paraId="5153FF6D" w14:textId="1E7ACBC5" w:rsidR="00DB77C0" w:rsidRDefault="00DB77C0" w:rsidP="00DB77C0"/>
    <w:p w14:paraId="67E80FDE" w14:textId="2A878D6A" w:rsidR="00DB77C0" w:rsidRPr="00EF5973" w:rsidRDefault="00C40867" w:rsidP="00DB77C0">
      <w:r>
        <w:t xml:space="preserve">where </w:t>
      </w:r>
      <w:r w:rsidRPr="00C40867">
        <w:rPr>
          <w:b/>
          <w:i/>
        </w:rPr>
        <w:t>r</w:t>
      </w:r>
      <w:r w:rsidRPr="00C40867">
        <w:rPr>
          <w:b/>
          <w:i/>
          <w:vertAlign w:val="subscript"/>
        </w:rPr>
        <w:t>1</w:t>
      </w:r>
      <w:r w:rsidRPr="00C40867">
        <w:rPr>
          <w:b/>
          <w:i/>
        </w:rPr>
        <w:t>, r</w:t>
      </w:r>
      <w:r w:rsidRPr="00C40867">
        <w:rPr>
          <w:b/>
          <w:i/>
          <w:vertAlign w:val="subscript"/>
        </w:rPr>
        <w:t>2</w:t>
      </w:r>
      <w:r w:rsidRPr="00C40867">
        <w:rPr>
          <w:b/>
          <w:i/>
        </w:rPr>
        <w:t>, v</w:t>
      </w:r>
      <w:r w:rsidRPr="00C40867">
        <w:rPr>
          <w:b/>
          <w:i/>
          <w:vertAlign w:val="subscript"/>
        </w:rPr>
        <w:t>1</w:t>
      </w:r>
      <w:r w:rsidRPr="00C40867">
        <w:rPr>
          <w:b/>
          <w:i/>
        </w:rPr>
        <w:t>, v</w:t>
      </w:r>
      <w:r w:rsidRPr="00C40867">
        <w:rPr>
          <w:b/>
          <w:i/>
          <w:vertAlign w:val="subscript"/>
        </w:rPr>
        <w:t>2</w:t>
      </w:r>
      <w:r w:rsidRPr="00C40867">
        <w:rPr>
          <w:b/>
          <w:i/>
        </w:rPr>
        <w:t>,</w:t>
      </w:r>
      <w:r>
        <w:rPr>
          <w:b/>
          <w:i/>
        </w:rPr>
        <w:t xml:space="preserve"> </w:t>
      </w:r>
      <w:r>
        <w:rPr>
          <w:b/>
        </w:rPr>
        <w:t>R</w:t>
      </w:r>
      <w:r>
        <w:rPr>
          <w:b/>
          <w:vertAlign w:val="subscript"/>
        </w:rPr>
        <w:t>1</w:t>
      </w:r>
      <w:r>
        <w:rPr>
          <w:b/>
        </w:rPr>
        <w:t xml:space="preserve"> </w:t>
      </w:r>
      <w:r>
        <w:t xml:space="preserve">and </w:t>
      </w:r>
      <w:r w:rsidRPr="00EB3D1A">
        <w:rPr>
          <w:b/>
        </w:rPr>
        <w:t>R</w:t>
      </w:r>
      <w:r w:rsidRPr="00EB3D1A">
        <w:rPr>
          <w:b/>
          <w:vertAlign w:val="subscript"/>
        </w:rPr>
        <w:t>2</w:t>
      </w:r>
      <w:r>
        <w:rPr>
          <w:b/>
        </w:rPr>
        <w:t>,</w:t>
      </w:r>
      <w:r w:rsidR="00EB3D1A">
        <w:rPr>
          <w:b/>
        </w:rPr>
        <w:t xml:space="preserve"> </w:t>
      </w:r>
      <w:r w:rsidR="00EB3D1A">
        <w:t>are vectors representing the positions, velocities and respective radii of colliding spheres</w:t>
      </w:r>
      <w:r w:rsidR="00EF5973">
        <w:t xml:space="preserve">, and </w:t>
      </w:r>
      <w:proofErr w:type="spellStart"/>
      <w:r w:rsidR="00EF5973">
        <w:rPr>
          <w:b/>
        </w:rPr>
        <w:t>δt</w:t>
      </w:r>
      <w:proofErr w:type="spellEnd"/>
      <w:r w:rsidR="00EF5973">
        <w:rPr>
          <w:b/>
        </w:rPr>
        <w:t xml:space="preserve"> </w:t>
      </w:r>
      <w:r w:rsidR="00EF5973">
        <w:t>represents the time until the next collision.</w:t>
      </w:r>
      <w:r w:rsidR="00EB3D1A">
        <w:t xml:space="preserve"> </w:t>
      </w:r>
      <w:r w:rsidR="00EF5973">
        <w:t>In this investigation the system</w:t>
      </w:r>
      <w:r w:rsidR="00EB3D1A">
        <w:t xml:space="preserve"> is set up in </w:t>
      </w:r>
      <w:r w:rsidR="00EF5973">
        <w:t>such a</w:t>
      </w:r>
      <w:r w:rsidR="00EB3D1A">
        <w:t xml:space="preserve"> way that the container itself </w:t>
      </w:r>
      <w:r w:rsidR="00EF5973">
        <w:t>was defined as</w:t>
      </w:r>
      <w:r w:rsidR="00EB3D1A">
        <w:t xml:space="preserve"> a ball and so the</w:t>
      </w:r>
      <w:r w:rsidR="00EF5973">
        <w:t xml:space="preserve"> negative component of the ± sign in equation (1) refers to a collision from within the ball (overlapping). By using the magnitude values of the relative position </w:t>
      </w:r>
      <w:r w:rsidR="00EF5973" w:rsidRPr="00EF5973">
        <w:rPr>
          <w:b/>
        </w:rPr>
        <w:t xml:space="preserve">‖ </w:t>
      </w:r>
      <w:r w:rsidR="00EF5973" w:rsidRPr="00EF5973">
        <w:rPr>
          <w:b/>
          <w:i/>
        </w:rPr>
        <w:t>r</w:t>
      </w:r>
      <w:r w:rsidR="00EF5973" w:rsidRPr="00EF5973">
        <w:rPr>
          <w:b/>
          <w:i/>
          <w:vertAlign w:val="subscript"/>
        </w:rPr>
        <w:t>1</w:t>
      </w:r>
      <w:r w:rsidR="00EF5973" w:rsidRPr="00EF5973">
        <w:rPr>
          <w:b/>
          <w:i/>
        </w:rPr>
        <w:t xml:space="preserve"> - r</w:t>
      </w:r>
      <w:r w:rsidR="00EF5973" w:rsidRPr="00EF5973">
        <w:rPr>
          <w:b/>
          <w:i/>
          <w:vertAlign w:val="subscript"/>
        </w:rPr>
        <w:t>2</w:t>
      </w:r>
      <w:r w:rsidR="00EF5973">
        <w:rPr>
          <w:b/>
          <w:i/>
          <w:vertAlign w:val="subscript"/>
        </w:rPr>
        <w:t xml:space="preserve"> </w:t>
      </w:r>
      <w:proofErr w:type="gramStart"/>
      <w:r w:rsidR="00EF5973" w:rsidRPr="00EF5973">
        <w:rPr>
          <w:b/>
        </w:rPr>
        <w:t>‖</w:t>
      </w:r>
      <w:r w:rsidR="00EF5973">
        <w:rPr>
          <w:b/>
        </w:rPr>
        <w:t xml:space="preserve"> </w:t>
      </w:r>
      <w:r w:rsidR="00EF5973">
        <w:t>,</w:t>
      </w:r>
      <w:proofErr w:type="gramEnd"/>
      <w:r w:rsidR="00EF5973">
        <w:t xml:space="preserve"> velocity </w:t>
      </w:r>
      <w:r w:rsidR="00EF5973" w:rsidRPr="00EF5973">
        <w:rPr>
          <w:b/>
        </w:rPr>
        <w:t>‖</w:t>
      </w:r>
      <w:r w:rsidR="00EF5973">
        <w:t xml:space="preserve"> </w:t>
      </w:r>
      <w:r w:rsidR="00EF5973" w:rsidRPr="00EF5973">
        <w:rPr>
          <w:b/>
        </w:rPr>
        <w:t>v</w:t>
      </w:r>
      <w:r w:rsidR="00EF5973" w:rsidRPr="00EF5973">
        <w:rPr>
          <w:b/>
          <w:i/>
          <w:vertAlign w:val="subscript"/>
        </w:rPr>
        <w:t>1</w:t>
      </w:r>
      <w:r w:rsidR="00EF5973" w:rsidRPr="00EF5973">
        <w:rPr>
          <w:b/>
          <w:i/>
        </w:rPr>
        <w:t xml:space="preserve"> - </w:t>
      </w:r>
      <w:r w:rsidR="00EF5973">
        <w:rPr>
          <w:b/>
          <w:i/>
        </w:rPr>
        <w:t>v</w:t>
      </w:r>
      <w:r w:rsidR="00EF5973" w:rsidRPr="00C40867">
        <w:rPr>
          <w:b/>
          <w:i/>
          <w:vertAlign w:val="subscript"/>
        </w:rPr>
        <w:t>2</w:t>
      </w:r>
      <w:r w:rsidR="00EF5973">
        <w:rPr>
          <w:b/>
          <w:i/>
          <w:vertAlign w:val="subscript"/>
        </w:rPr>
        <w:t xml:space="preserve"> </w:t>
      </w:r>
      <w:r w:rsidR="00EF5973" w:rsidRPr="00EF5973">
        <w:rPr>
          <w:b/>
        </w:rPr>
        <w:t>‖</w:t>
      </w:r>
      <w:r w:rsidR="00EF5973">
        <w:t xml:space="preserve">, and radius </w:t>
      </w:r>
      <w:r w:rsidR="00EF5973" w:rsidRPr="00EF5973">
        <w:rPr>
          <w:b/>
        </w:rPr>
        <w:t>‖</w:t>
      </w:r>
      <w:r w:rsidR="00EF5973">
        <w:t xml:space="preserve"> </w:t>
      </w:r>
      <w:r w:rsidR="00EF5973">
        <w:rPr>
          <w:b/>
          <w:i/>
        </w:rPr>
        <w:t>R</w:t>
      </w:r>
      <w:r w:rsidR="00EF5973" w:rsidRPr="00C40867">
        <w:rPr>
          <w:b/>
          <w:i/>
          <w:vertAlign w:val="subscript"/>
        </w:rPr>
        <w:t>1</w:t>
      </w:r>
      <w:r w:rsidR="00EF5973">
        <w:rPr>
          <w:b/>
          <w:i/>
        </w:rPr>
        <w:t xml:space="preserve"> ±</w:t>
      </w:r>
      <w:r w:rsidR="00EF5973" w:rsidRPr="00C40867">
        <w:rPr>
          <w:b/>
          <w:i/>
        </w:rPr>
        <w:t xml:space="preserve"> </w:t>
      </w:r>
      <w:r w:rsidR="00EF5973">
        <w:rPr>
          <w:b/>
          <w:i/>
        </w:rPr>
        <w:t>R</w:t>
      </w:r>
      <w:r w:rsidR="00EF5973" w:rsidRPr="00C40867">
        <w:rPr>
          <w:b/>
          <w:i/>
          <w:vertAlign w:val="subscript"/>
        </w:rPr>
        <w:t>2</w:t>
      </w:r>
      <w:r w:rsidR="00EF5973">
        <w:rPr>
          <w:b/>
          <w:i/>
          <w:vertAlign w:val="subscript"/>
        </w:rPr>
        <w:t xml:space="preserve"> </w:t>
      </w:r>
      <w:r w:rsidR="00EF5973" w:rsidRPr="00EF5973">
        <w:rPr>
          <w:b/>
        </w:rPr>
        <w:t>‖</w:t>
      </w:r>
      <w:r w:rsidR="00EF5973">
        <w:rPr>
          <w:b/>
        </w:rPr>
        <w:t xml:space="preserve"> </w:t>
      </w:r>
      <w:r w:rsidR="00EF5973">
        <w:t>, and rewriting equation (1) as a quadratic the value</w:t>
      </w:r>
      <w:r w:rsidR="00370C7B">
        <w:t>s</w:t>
      </w:r>
      <w:r w:rsidR="00EF5973">
        <w:t xml:space="preserve"> of </w:t>
      </w:r>
      <w:r w:rsidR="00370C7B">
        <w:t xml:space="preserve">time to collision </w:t>
      </w:r>
      <w:proofErr w:type="spellStart"/>
      <w:r w:rsidR="00EF5973">
        <w:rPr>
          <w:b/>
        </w:rPr>
        <w:t>δt</w:t>
      </w:r>
      <w:proofErr w:type="spellEnd"/>
      <w:r w:rsidR="00EF5973">
        <w:t xml:space="preserve"> can be found.</w:t>
      </w:r>
      <w:r w:rsidR="00370C7B">
        <w:t xml:space="preserve"> A negative value represents a collision which may have happened in the past, a positive value represents the time until a future collision, whereas a complex valued </w:t>
      </w:r>
      <w:proofErr w:type="spellStart"/>
      <w:r w:rsidR="00370C7B">
        <w:rPr>
          <w:b/>
        </w:rPr>
        <w:t>δt</w:t>
      </w:r>
      <w:proofErr w:type="spellEnd"/>
      <w:r w:rsidR="00370C7B">
        <w:t xml:space="preserve"> represents a scenario where the balls are not travelling along collision paths.</w:t>
      </w:r>
    </w:p>
    <w:p w14:paraId="6FC2F5BD" w14:textId="77777777" w:rsidR="00DB77C0" w:rsidRPr="00DB77C0" w:rsidRDefault="00DB77C0" w:rsidP="00DB77C0"/>
    <w:p w14:paraId="3D0A797A" w14:textId="4F566076" w:rsidR="00DB77C0" w:rsidRPr="00DB77C0" w:rsidRDefault="00DB77C0" w:rsidP="00DB77C0">
      <w:pPr>
        <w:pStyle w:val="Heading2"/>
      </w:pPr>
      <w:r>
        <w:t>Particle Energy</w:t>
      </w:r>
    </w:p>
    <w:p w14:paraId="646A376A" w14:textId="77777777" w:rsidR="002F1B13" w:rsidRPr="002F1B13" w:rsidRDefault="002F1B13" w:rsidP="002F1B13"/>
    <w:p w14:paraId="165533F4" w14:textId="60E2F883" w:rsidR="00EE0F5A" w:rsidRPr="00EE0F5A" w:rsidRDefault="002F1B13" w:rsidP="00EE0F5A">
      <w:pPr>
        <w:rPr>
          <w:i/>
        </w:rPr>
      </w:pPr>
      <w:r>
        <w:rPr>
          <w:i/>
        </w:rPr>
        <w:t>Ideal Gas-2d</w:t>
      </w:r>
    </w:p>
    <w:p w14:paraId="21A3F224" w14:textId="3A0F030C" w:rsidR="00DB3514" w:rsidRDefault="005D1F46" w:rsidP="008070CF">
      <w:pPr>
        <w:pStyle w:val="Text"/>
        <w:ind w:firstLine="0"/>
        <w:rPr>
          <w:bCs/>
        </w:rPr>
      </w:pPr>
      <w:r>
        <w:rPr>
          <w:bCs/>
        </w:rPr>
        <w:t xml:space="preserve">It can be proven, based on the assumptions of the Kinetic theory of gases, that each particle in a gas has a total kinetic energy </w:t>
      </w:r>
      <w:proofErr w:type="spellStart"/>
      <w:r>
        <w:rPr>
          <w:bCs/>
        </w:rPr>
        <w:t>E</w:t>
      </w:r>
      <w:r>
        <w:rPr>
          <w:bCs/>
          <w:vertAlign w:val="subscript"/>
        </w:rPr>
        <w:t>k</w:t>
      </w:r>
      <w:proofErr w:type="spellEnd"/>
      <w:r>
        <w:rPr>
          <w:bCs/>
        </w:rPr>
        <w:t xml:space="preserve"> of </w:t>
      </w:r>
      <w:proofErr w:type="spellStart"/>
      <w:r w:rsidR="00E502C5">
        <w:rPr>
          <w:bCs/>
        </w:rPr>
        <w:t>n</w:t>
      </w:r>
      <w:r w:rsidRPr="005D1F46">
        <w:rPr>
          <w:bCs/>
        </w:rPr>
        <w:t>k</w:t>
      </w:r>
      <w:r w:rsidRPr="005D1F46">
        <w:rPr>
          <w:bCs/>
          <w:vertAlign w:val="subscript"/>
        </w:rPr>
        <w:t>b</w:t>
      </w:r>
      <w:r w:rsidRPr="005D1F46">
        <w:rPr>
          <w:bCs/>
        </w:rPr>
        <w:t>T</w:t>
      </w:r>
      <w:proofErr w:type="spellEnd"/>
      <w:r>
        <w:rPr>
          <w:bCs/>
        </w:rPr>
        <w:t>/2 were n is the particle’s number of degrees of freedom, k</w:t>
      </w:r>
      <w:r>
        <w:rPr>
          <w:bCs/>
        </w:rPr>
        <w:softHyphen/>
      </w:r>
      <w:r>
        <w:rPr>
          <w:bCs/>
          <w:vertAlign w:val="subscript"/>
        </w:rPr>
        <w:t>b</w:t>
      </w:r>
      <w:r>
        <w:rPr>
          <w:bCs/>
        </w:rPr>
        <w:t xml:space="preserve"> is Stefan Boltzmann’s constant and T is the temperature of the gas.</w:t>
      </w:r>
      <w:r w:rsidR="00DE2361">
        <w:rPr>
          <w:bCs/>
        </w:rPr>
        <w:t xml:space="preserve"> This is known as the equipartition principle</w:t>
      </w:r>
      <w:r w:rsidR="00D712C1">
        <w:rPr>
          <w:bCs/>
        </w:rPr>
        <w:t xml:space="preserve"> [2]</w:t>
      </w:r>
      <w:r w:rsidR="00DE2361">
        <w:rPr>
          <w:bCs/>
        </w:rPr>
        <w:t xml:space="preserve"> in thermodynamics. </w:t>
      </w:r>
      <w:r>
        <w:rPr>
          <w:bCs/>
        </w:rPr>
        <w:t>In this investigation a 2-dimensional programme was used and so each particle only had 2 degrees of freedom. Thus, each particle had</w:t>
      </w:r>
      <w:r w:rsidR="00DB3514">
        <w:rPr>
          <w:bCs/>
        </w:rPr>
        <w:t xml:space="preserve"> </w:t>
      </w:r>
      <w:r>
        <w:rPr>
          <w:bCs/>
        </w:rPr>
        <w:t>kinetic energy of</w:t>
      </w:r>
      <w:r w:rsidR="00DB3514">
        <w:rPr>
          <w:bCs/>
        </w:rPr>
        <w:t xml:space="preserve"> the form</w:t>
      </w:r>
    </w:p>
    <w:p w14:paraId="229F0823" w14:textId="77777777" w:rsidR="00DB3514" w:rsidRDefault="00DB3514" w:rsidP="008070CF">
      <w:pPr>
        <w:pStyle w:val="Text"/>
        <w:ind w:firstLine="0"/>
        <w:rPr>
          <w:bCs/>
        </w:rPr>
      </w:pPr>
    </w:p>
    <w:p w14:paraId="2E9A29D0" w14:textId="0E5E0C3E" w:rsidR="00DB3514" w:rsidRPr="00DB3514" w:rsidRDefault="00BE0058" w:rsidP="00DB3514">
      <w:pPr>
        <w:pStyle w:val="Text"/>
        <w:ind w:left="1818"/>
        <w:rPr>
          <w:bCs/>
        </w:rPr>
      </w:pPr>
      <m:oMath>
        <m:sSub>
          <m:sSubPr>
            <m:ctrlPr>
              <w:rPr>
                <w:rFonts w:ascii="Cambria Math" w:hAnsi="Cambria Math"/>
                <w:bCs/>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b</m:t>
            </m:r>
          </m:sub>
        </m:sSub>
        <m:r>
          <m:rPr>
            <m:sty m:val="p"/>
          </m:rPr>
          <w:rPr>
            <w:rFonts w:ascii="Cambria Math" w:hAnsi="Cambria Math"/>
          </w:rPr>
          <m:t>T</m:t>
        </m:r>
        <m:r>
          <w:rPr>
            <w:rFonts w:ascii="Cambria Math" w:hAnsi="Cambria Math"/>
          </w:rPr>
          <m:t>,</m:t>
        </m:r>
      </m:oMath>
      <w:r w:rsidR="00DB3514">
        <w:rPr>
          <w:bCs/>
        </w:rPr>
        <w:tab/>
      </w:r>
      <w:r w:rsidR="00DB3514">
        <w:rPr>
          <w:bCs/>
        </w:rPr>
        <w:tab/>
      </w:r>
      <w:r w:rsidR="00DB3514">
        <w:rPr>
          <w:bCs/>
        </w:rPr>
        <w:tab/>
      </w:r>
      <w:r w:rsidR="00DB3514">
        <w:rPr>
          <w:bCs/>
        </w:rPr>
        <w:tab/>
      </w:r>
      <w:r w:rsidR="00DB3514">
        <w:rPr>
          <w:bCs/>
        </w:rPr>
        <w:tab/>
      </w:r>
      <w:r w:rsidR="00DB3514">
        <w:rPr>
          <w:bCs/>
        </w:rPr>
        <w:tab/>
      </w:r>
      <w:r w:rsidR="00DB3514">
        <w:rPr>
          <w:bCs/>
        </w:rPr>
        <w:tab/>
      </w:r>
      <w:r w:rsidR="00DB3514">
        <w:rPr>
          <w:bCs/>
        </w:rPr>
        <w:tab/>
        <w:t>(</w:t>
      </w:r>
      <w:r w:rsidR="00DB77C0">
        <w:rPr>
          <w:bCs/>
        </w:rPr>
        <w:t>2</w:t>
      </w:r>
      <w:r w:rsidR="00DB3514">
        <w:rPr>
          <w:bCs/>
        </w:rPr>
        <w:t>)</w:t>
      </w:r>
    </w:p>
    <w:p w14:paraId="4E774236" w14:textId="77777777" w:rsidR="00DB3514" w:rsidRDefault="00DB3514" w:rsidP="008070CF">
      <w:pPr>
        <w:pStyle w:val="Text"/>
        <w:ind w:firstLine="0"/>
        <w:rPr>
          <w:bCs/>
        </w:rPr>
      </w:pPr>
    </w:p>
    <w:p w14:paraId="379D2ACD" w14:textId="7105A3EA" w:rsidR="00100125" w:rsidRDefault="00DB3514" w:rsidP="008070CF">
      <w:pPr>
        <w:pStyle w:val="Text"/>
        <w:ind w:firstLine="0"/>
        <w:rPr>
          <w:bCs/>
        </w:rPr>
      </w:pPr>
      <w:r>
        <w:rPr>
          <w:bCs/>
        </w:rPr>
        <w:t>shown in equation</w:t>
      </w:r>
      <w:r w:rsidR="002F1B13">
        <w:rPr>
          <w:bCs/>
        </w:rPr>
        <w:t xml:space="preserve"> </w:t>
      </w:r>
      <w:r w:rsidR="00DB77C0">
        <w:rPr>
          <w:bCs/>
        </w:rPr>
        <w:t>2</w:t>
      </w:r>
      <w:r>
        <w:rPr>
          <w:bCs/>
        </w:rPr>
        <w:t xml:space="preserve">. Based on the Kinetic theory model for gases it is assumed that </w:t>
      </w:r>
      <w:r w:rsidR="002F1B13">
        <w:rPr>
          <w:bCs/>
        </w:rPr>
        <w:t>the particles</w:t>
      </w:r>
      <w:r>
        <w:rPr>
          <w:bCs/>
        </w:rPr>
        <w:t xml:space="preserve"> have no interaction forces except during collision</w:t>
      </w:r>
      <w:r w:rsidR="002F1B13">
        <w:rPr>
          <w:bCs/>
        </w:rPr>
        <w:t xml:space="preserve">. This means the particles have no potential energy, thus, </w:t>
      </w:r>
      <w:r>
        <w:rPr>
          <w:bCs/>
        </w:rPr>
        <w:t xml:space="preserve">the total </w:t>
      </w:r>
      <w:r w:rsidR="002F1B13">
        <w:rPr>
          <w:bCs/>
        </w:rPr>
        <w:t xml:space="preserve">internal </w:t>
      </w:r>
      <w:r>
        <w:rPr>
          <w:bCs/>
        </w:rPr>
        <w:t>energy</w:t>
      </w:r>
      <w:r w:rsidR="002F1B13">
        <w:rPr>
          <w:bCs/>
        </w:rPr>
        <w:t xml:space="preserve"> of</w:t>
      </w:r>
      <w:r>
        <w:rPr>
          <w:bCs/>
        </w:rPr>
        <w:t xml:space="preserve"> our system </w:t>
      </w:r>
      <w:r w:rsidR="002F1B13">
        <w:rPr>
          <w:bCs/>
        </w:rPr>
        <w:t>is</w:t>
      </w:r>
      <w:r>
        <w:rPr>
          <w:bCs/>
        </w:rPr>
        <w:t xml:space="preserve"> </w:t>
      </w:r>
      <w:r w:rsidR="002F1B13">
        <w:rPr>
          <w:bCs/>
        </w:rPr>
        <w:t xml:space="preserve">equivalent to its total kinetic energy. </w:t>
      </w:r>
    </w:p>
    <w:p w14:paraId="351A6A1E" w14:textId="16963F3E" w:rsidR="004F57A0" w:rsidRDefault="004F57A0" w:rsidP="008070CF">
      <w:pPr>
        <w:pStyle w:val="Text"/>
        <w:ind w:firstLine="0"/>
        <w:rPr>
          <w:bCs/>
        </w:rPr>
      </w:pPr>
      <w:r>
        <w:rPr>
          <w:bCs/>
        </w:rPr>
        <w:t>In the ideal gas equation, shown in (</w:t>
      </w:r>
      <w:r w:rsidR="00DB77C0">
        <w:rPr>
          <w:bCs/>
        </w:rPr>
        <w:t>3</w:t>
      </w:r>
      <w:r>
        <w:rPr>
          <w:bCs/>
        </w:rPr>
        <w:t>);</w:t>
      </w:r>
    </w:p>
    <w:p w14:paraId="7355DA8F" w14:textId="62F2E3BC" w:rsidR="004F57A0" w:rsidRDefault="004758F0" w:rsidP="004F57A0">
      <w:pPr>
        <w:pStyle w:val="Text"/>
        <w:ind w:left="1616"/>
        <w:rPr>
          <w:bCs/>
        </w:rPr>
      </w:pPr>
      <m:oMath>
        <m:r>
          <w:rPr>
            <w:rFonts w:ascii="Cambria Math" w:hAnsi="Cambria Math"/>
          </w:rPr>
          <m:t>PV=N</m:t>
        </m:r>
        <m:sSub>
          <m:sSubPr>
            <m:ctrlPr>
              <w:rPr>
                <w:rFonts w:ascii="Cambria Math" w:hAnsi="Cambria Math"/>
                <w:bCs/>
                <w:i/>
              </w:rPr>
            </m:ctrlPr>
          </m:sSubPr>
          <m:e>
            <m:r>
              <w:rPr>
                <w:rFonts w:ascii="Cambria Math" w:hAnsi="Cambria Math"/>
              </w:rPr>
              <m:t>k</m:t>
            </m:r>
          </m:e>
          <m:sub>
            <m:r>
              <w:rPr>
                <w:rFonts w:ascii="Cambria Math" w:hAnsi="Cambria Math"/>
              </w:rPr>
              <m:t>b</m:t>
            </m:r>
          </m:sub>
        </m:sSub>
        <m:r>
          <m:rPr>
            <m:sty m:val="p"/>
          </m:rPr>
          <w:rPr>
            <w:rFonts w:ascii="Cambria Math" w:hAnsi="Cambria Math"/>
          </w:rPr>
          <m:t>T</m:t>
        </m:r>
        <m:r>
          <w:rPr>
            <w:rFonts w:ascii="Cambria Math" w:hAnsi="Cambria Math"/>
          </w:rPr>
          <m:t>,</m:t>
        </m:r>
      </m:oMath>
      <w:r w:rsidR="004F57A0">
        <w:rPr>
          <w:bCs/>
        </w:rPr>
        <w:tab/>
      </w:r>
      <w:r w:rsidR="004F57A0">
        <w:rPr>
          <w:bCs/>
        </w:rPr>
        <w:tab/>
      </w:r>
      <w:r w:rsidR="004F57A0">
        <w:rPr>
          <w:bCs/>
        </w:rPr>
        <w:tab/>
      </w:r>
      <w:r w:rsidR="004F57A0">
        <w:rPr>
          <w:bCs/>
        </w:rPr>
        <w:tab/>
      </w:r>
      <w:r w:rsidR="004F57A0">
        <w:rPr>
          <w:bCs/>
        </w:rPr>
        <w:tab/>
      </w:r>
      <w:r w:rsidR="004F57A0">
        <w:rPr>
          <w:bCs/>
        </w:rPr>
        <w:tab/>
      </w:r>
      <w:r w:rsidR="004F57A0">
        <w:rPr>
          <w:bCs/>
        </w:rPr>
        <w:tab/>
      </w:r>
      <w:r w:rsidR="004F57A0">
        <w:rPr>
          <w:bCs/>
        </w:rPr>
        <w:tab/>
        <w:t>(</w:t>
      </w:r>
      <w:r w:rsidR="00DB77C0">
        <w:rPr>
          <w:bCs/>
        </w:rPr>
        <w:t>3</w:t>
      </w:r>
      <w:r w:rsidR="004F57A0">
        <w:rPr>
          <w:bCs/>
        </w:rPr>
        <w:t>)</w:t>
      </w:r>
    </w:p>
    <w:p w14:paraId="3F85ECF8" w14:textId="77777777" w:rsidR="004F57A0" w:rsidRDefault="004F57A0" w:rsidP="004F57A0">
      <w:pPr>
        <w:pStyle w:val="Text"/>
        <w:ind w:firstLine="0"/>
        <w:rPr>
          <w:bCs/>
        </w:rPr>
      </w:pPr>
    </w:p>
    <w:p w14:paraId="4F754EE8" w14:textId="619FAEB3" w:rsidR="004F57A0" w:rsidRPr="004F57A0" w:rsidRDefault="004F57A0" w:rsidP="004F57A0">
      <w:pPr>
        <w:pStyle w:val="Text"/>
        <w:ind w:firstLine="0"/>
        <w:rPr>
          <w:bCs/>
        </w:rPr>
      </w:pPr>
      <w:r>
        <w:rPr>
          <w:bCs/>
        </w:rPr>
        <w:t>where P is macroscopic pressure, V is volume, N is the number of particles, k</w:t>
      </w:r>
      <w:r>
        <w:rPr>
          <w:bCs/>
          <w:vertAlign w:val="subscript"/>
        </w:rPr>
        <w:t>b</w:t>
      </w:r>
      <w:r>
        <w:rPr>
          <w:bCs/>
        </w:rPr>
        <w:t xml:space="preserve"> is the Stefan Boltzmann constant and T is the temperature. This equation governs the state variables for an ideal gas</w:t>
      </w:r>
      <w:r w:rsidR="00671B18">
        <w:rPr>
          <w:bCs/>
        </w:rPr>
        <w:t xml:space="preserve"> in thermal equilibrium</w:t>
      </w:r>
      <w:r w:rsidR="00D712C1">
        <w:rPr>
          <w:bCs/>
        </w:rPr>
        <w:t xml:space="preserve">. </w:t>
      </w:r>
    </w:p>
    <w:p w14:paraId="409B66D6" w14:textId="3530DB84" w:rsidR="004F57A0" w:rsidRDefault="004F57A0" w:rsidP="008070CF">
      <w:pPr>
        <w:pStyle w:val="Text"/>
        <w:ind w:firstLine="0"/>
        <w:rPr>
          <w:bCs/>
        </w:rPr>
      </w:pPr>
    </w:p>
    <w:p w14:paraId="5AF5312C" w14:textId="77777777" w:rsidR="004758F0" w:rsidRDefault="004758F0" w:rsidP="004758F0">
      <w:pPr>
        <w:pStyle w:val="Text"/>
        <w:ind w:firstLine="0"/>
        <w:rPr>
          <w:bCs/>
          <w:i/>
        </w:rPr>
      </w:pPr>
      <w:r>
        <w:rPr>
          <w:bCs/>
          <w:i/>
        </w:rPr>
        <w:t>Non-Ideal Gas</w:t>
      </w:r>
    </w:p>
    <w:p w14:paraId="55BB4CD5" w14:textId="03605A46" w:rsidR="00753943" w:rsidRDefault="004758F0" w:rsidP="004758F0">
      <w:pPr>
        <w:pStyle w:val="Text"/>
        <w:ind w:firstLine="0"/>
        <w:rPr>
          <w:bCs/>
        </w:rPr>
      </w:pPr>
      <w:r>
        <w:rPr>
          <w:bCs/>
        </w:rPr>
        <w:t>For non-ideal gases there are intermolecular forces present</w:t>
      </w:r>
      <w:r w:rsidR="00D712C1">
        <w:rPr>
          <w:bCs/>
        </w:rPr>
        <w:t>.</w:t>
      </w:r>
      <w:r>
        <w:rPr>
          <w:bCs/>
        </w:rPr>
        <w:t xml:space="preserve"> </w:t>
      </w:r>
      <w:r w:rsidR="00D712C1">
        <w:rPr>
          <w:bCs/>
        </w:rPr>
        <w:t>The</w:t>
      </w:r>
      <w:r>
        <w:rPr>
          <w:bCs/>
        </w:rPr>
        <w:t xml:space="preserve"> ideal gas law is</w:t>
      </w:r>
      <w:r w:rsidR="00D712C1">
        <w:rPr>
          <w:bCs/>
        </w:rPr>
        <w:t xml:space="preserve"> thus</w:t>
      </w:r>
      <w:r>
        <w:rPr>
          <w:bCs/>
        </w:rPr>
        <w:t xml:space="preserve"> not a fully accurate formula for describing the </w:t>
      </w:r>
      <w:r w:rsidR="00753943">
        <w:rPr>
          <w:bCs/>
        </w:rPr>
        <w:t>state-variable relations in a non-ideal gas. Instead, the Van der Waals equation (</w:t>
      </w:r>
      <w:r w:rsidR="00DB77C0">
        <w:rPr>
          <w:bCs/>
        </w:rPr>
        <w:t>4</w:t>
      </w:r>
      <w:r w:rsidR="00753943">
        <w:rPr>
          <w:bCs/>
        </w:rPr>
        <w:t>)</w:t>
      </w:r>
      <w:r w:rsidR="00D712C1">
        <w:rPr>
          <w:bCs/>
        </w:rPr>
        <w:t xml:space="preserve"> [3]</w:t>
      </w:r>
      <w:r w:rsidR="00753943">
        <w:rPr>
          <w:bCs/>
        </w:rPr>
        <w:t xml:space="preserve"> can be used.</w:t>
      </w:r>
    </w:p>
    <w:p w14:paraId="6B42CD32" w14:textId="77777777" w:rsidR="00753943" w:rsidRDefault="00753943" w:rsidP="004758F0">
      <w:pPr>
        <w:pStyle w:val="Text"/>
        <w:ind w:firstLine="0"/>
        <w:rPr>
          <w:bCs/>
        </w:rPr>
      </w:pPr>
    </w:p>
    <w:p w14:paraId="3F1DF416" w14:textId="22BB0705" w:rsidR="004758F0" w:rsidRDefault="00BE0058" w:rsidP="00D76E8B">
      <w:pPr>
        <w:pStyle w:val="Text"/>
        <w:ind w:left="1010"/>
        <w:rPr>
          <w:bCs/>
        </w:rPr>
      </w:pPr>
      <m:oMath>
        <m:d>
          <m:dPr>
            <m:ctrlPr>
              <w:rPr>
                <w:rFonts w:ascii="Cambria Math" w:hAnsi="Cambria Math"/>
                <w:bCs/>
                <w:i/>
              </w:rPr>
            </m:ctrlPr>
          </m:dPr>
          <m:e>
            <m:r>
              <w:rPr>
                <w:rFonts w:ascii="Cambria Math" w:hAnsi="Cambria Math"/>
              </w:rPr>
              <m:t xml:space="preserve">P- </m:t>
            </m:r>
            <m:f>
              <m:fPr>
                <m:ctrlPr>
                  <w:rPr>
                    <w:rFonts w:ascii="Cambria Math" w:hAnsi="Cambria Math"/>
                    <w:bCs/>
                    <w:i/>
                  </w:rPr>
                </m:ctrlPr>
              </m:fPr>
              <m:num>
                <m:r>
                  <w:rPr>
                    <w:rFonts w:ascii="Cambria Math" w:hAnsi="Cambria Math"/>
                  </w:rPr>
                  <m:t>a</m:t>
                </m:r>
              </m:num>
              <m:den>
                <m:sSup>
                  <m:sSupPr>
                    <m:ctrlPr>
                      <w:rPr>
                        <w:rFonts w:ascii="Cambria Math" w:hAnsi="Cambria Math"/>
                        <w:bCs/>
                        <w:i/>
                      </w:rPr>
                    </m:ctrlPr>
                  </m:sSupPr>
                  <m:e>
                    <m:r>
                      <m:rPr>
                        <m:sty m:val="p"/>
                      </m:rPr>
                      <w:rPr>
                        <w:rFonts w:ascii="Cambria Math" w:hAnsi="Cambria Math"/>
                      </w:rPr>
                      <m:t>V</m:t>
                    </m:r>
                  </m:e>
                  <m:sup>
                    <m:r>
                      <w:rPr>
                        <w:rFonts w:ascii="Cambria Math" w:hAnsi="Cambria Math"/>
                      </w:rPr>
                      <m:t>2</m:t>
                    </m:r>
                  </m:sup>
                </m:sSup>
              </m:den>
            </m:f>
          </m:e>
        </m:d>
        <m:d>
          <m:dPr>
            <m:ctrlPr>
              <w:rPr>
                <w:rFonts w:ascii="Cambria Math" w:hAnsi="Cambria Math"/>
                <w:bCs/>
                <w:i/>
              </w:rPr>
            </m:ctrlPr>
          </m:dPr>
          <m:e>
            <m:r>
              <w:rPr>
                <w:rFonts w:ascii="Cambria Math" w:hAnsi="Cambria Math"/>
              </w:rPr>
              <m:t>V-b</m:t>
            </m:r>
          </m:e>
        </m:d>
        <m:r>
          <w:rPr>
            <w:rFonts w:ascii="Cambria Math" w:hAnsi="Cambria Math"/>
          </w:rPr>
          <m:t>= N</m:t>
        </m:r>
        <m:sSub>
          <m:sSubPr>
            <m:ctrlPr>
              <w:rPr>
                <w:rFonts w:ascii="Cambria Math" w:hAnsi="Cambria Math"/>
                <w:bCs/>
                <w:i/>
              </w:rPr>
            </m:ctrlPr>
          </m:sSubPr>
          <m:e>
            <m:r>
              <w:rPr>
                <w:rFonts w:ascii="Cambria Math" w:hAnsi="Cambria Math"/>
              </w:rPr>
              <m:t>k</m:t>
            </m:r>
          </m:e>
          <m:sub>
            <m:r>
              <w:rPr>
                <w:rFonts w:ascii="Cambria Math" w:hAnsi="Cambria Math"/>
              </w:rPr>
              <m:t>b</m:t>
            </m:r>
          </m:sub>
        </m:sSub>
        <m:r>
          <m:rPr>
            <m:sty m:val="p"/>
          </m:rPr>
          <w:rPr>
            <w:rFonts w:ascii="Cambria Math" w:hAnsi="Cambria Math"/>
          </w:rPr>
          <m:t>T</m:t>
        </m:r>
      </m:oMath>
      <w:r w:rsidR="00972DF1">
        <w:rPr>
          <w:bCs/>
        </w:rPr>
        <w:t>.</w:t>
      </w:r>
      <w:r w:rsidR="004758F0">
        <w:rPr>
          <w:bCs/>
        </w:rPr>
        <w:t xml:space="preserve"> </w:t>
      </w:r>
      <w:r w:rsidR="00D76E8B">
        <w:rPr>
          <w:bCs/>
        </w:rPr>
        <w:tab/>
      </w:r>
      <w:r w:rsidR="00D76E8B">
        <w:rPr>
          <w:bCs/>
        </w:rPr>
        <w:tab/>
      </w:r>
      <w:r w:rsidR="00D76E8B">
        <w:rPr>
          <w:bCs/>
        </w:rPr>
        <w:tab/>
      </w:r>
      <w:r w:rsidR="00D76E8B">
        <w:rPr>
          <w:bCs/>
        </w:rPr>
        <w:tab/>
      </w:r>
      <w:r w:rsidR="00D76E8B">
        <w:rPr>
          <w:bCs/>
        </w:rPr>
        <w:tab/>
        <w:t>(</w:t>
      </w:r>
      <w:r w:rsidR="00DB77C0">
        <w:rPr>
          <w:bCs/>
        </w:rPr>
        <w:t>4</w:t>
      </w:r>
      <w:r w:rsidR="00D76E8B">
        <w:rPr>
          <w:bCs/>
        </w:rPr>
        <w:t>)</w:t>
      </w:r>
    </w:p>
    <w:p w14:paraId="08DD9639" w14:textId="37D8D12A" w:rsidR="00D76E8B" w:rsidRDefault="00D76E8B" w:rsidP="00D76E8B">
      <w:pPr>
        <w:pStyle w:val="Text"/>
        <w:ind w:firstLine="0"/>
        <w:rPr>
          <w:bCs/>
        </w:rPr>
      </w:pPr>
    </w:p>
    <w:p w14:paraId="5C8E1CBB" w14:textId="7894671E" w:rsidR="00BF62E4" w:rsidRDefault="00D76E8B" w:rsidP="00D76E8B">
      <w:pPr>
        <w:pStyle w:val="Text"/>
        <w:ind w:firstLine="0"/>
        <w:rPr>
          <w:bCs/>
        </w:rPr>
      </w:pPr>
      <w:r>
        <w:rPr>
          <w:bCs/>
        </w:rPr>
        <w:t>In equation (</w:t>
      </w:r>
      <w:r w:rsidR="00EF5973">
        <w:rPr>
          <w:bCs/>
        </w:rPr>
        <w:t>4</w:t>
      </w:r>
      <w:r>
        <w:rPr>
          <w:bCs/>
        </w:rPr>
        <w:t xml:space="preserve">) new variables </w:t>
      </w:r>
      <w:r>
        <w:rPr>
          <w:bCs/>
          <w:i/>
        </w:rPr>
        <w:t>a</w:t>
      </w:r>
      <w:r>
        <w:rPr>
          <w:bCs/>
        </w:rPr>
        <w:t xml:space="preserve"> and </w:t>
      </w:r>
      <w:r>
        <w:rPr>
          <w:bCs/>
          <w:i/>
        </w:rPr>
        <w:t>b</w:t>
      </w:r>
      <w:r>
        <w:rPr>
          <w:bCs/>
        </w:rPr>
        <w:t xml:space="preserve"> introduced</w:t>
      </w:r>
      <w:r w:rsidR="009A36B0">
        <w:rPr>
          <w:bCs/>
        </w:rPr>
        <w:t xml:space="preserve">. Variable </w:t>
      </w:r>
      <w:r w:rsidR="009A36B0">
        <w:rPr>
          <w:bCs/>
          <w:i/>
        </w:rPr>
        <w:t>a</w:t>
      </w:r>
      <w:r w:rsidR="009A36B0">
        <w:rPr>
          <w:bCs/>
        </w:rPr>
        <w:t xml:space="preserve"> provides the correction for the presence of intermolecular forces in a non-ideal gas and </w:t>
      </w:r>
      <w:r w:rsidR="009A36B0">
        <w:rPr>
          <w:bCs/>
          <w:i/>
        </w:rPr>
        <w:t>b</w:t>
      </w:r>
      <w:r w:rsidR="009A36B0">
        <w:rPr>
          <w:bCs/>
        </w:rPr>
        <w:t xml:space="preserve"> represents the </w:t>
      </w:r>
      <w:r w:rsidR="00EB4797">
        <w:rPr>
          <w:bCs/>
        </w:rPr>
        <w:t>volume</w:t>
      </w:r>
      <w:r w:rsidR="009A36B0">
        <w:rPr>
          <w:bCs/>
        </w:rPr>
        <w:t xml:space="preserve"> excluded, the total non-negligible volume of the surrounding </w:t>
      </w:r>
      <w:r w:rsidR="009A36B0">
        <w:rPr>
          <w:bCs/>
        </w:rPr>
        <w:lastRenderedPageBreak/>
        <w:t>container occupied by the particles</w:t>
      </w:r>
      <w:r w:rsidR="00D712C1">
        <w:rPr>
          <w:bCs/>
        </w:rPr>
        <w:t xml:space="preserve"> [4]</w:t>
      </w:r>
      <w:r w:rsidR="009A36B0">
        <w:rPr>
          <w:bCs/>
        </w:rPr>
        <w:t>.</w:t>
      </w:r>
    </w:p>
    <w:p w14:paraId="05B94CF5" w14:textId="77777777" w:rsidR="00BF62E4" w:rsidRDefault="00BF62E4" w:rsidP="00D76E8B">
      <w:pPr>
        <w:pStyle w:val="Text"/>
        <w:ind w:firstLine="0"/>
        <w:rPr>
          <w:bCs/>
        </w:rPr>
      </w:pPr>
    </w:p>
    <w:p w14:paraId="31486964" w14:textId="5AA32948" w:rsidR="00D76E8B" w:rsidRDefault="00BF62E4" w:rsidP="00D76E8B">
      <w:pPr>
        <w:pStyle w:val="Text"/>
        <w:ind w:firstLine="0"/>
        <w:rPr>
          <w:bCs/>
        </w:rPr>
      </w:pPr>
      <w:r>
        <w:rPr>
          <w:bCs/>
        </w:rPr>
        <w:t>In t</w:t>
      </w:r>
      <w:r w:rsidR="00EB2701">
        <w:rPr>
          <w:bCs/>
        </w:rPr>
        <w:t xml:space="preserve">his </w:t>
      </w:r>
      <w:r>
        <w:rPr>
          <w:bCs/>
        </w:rPr>
        <w:t>experiment the intermolecular forces were assumed negligible, however, due to limitations of object-oriented programming in python it was not possible to assume negligible size for the gas particles.</w:t>
      </w:r>
      <w:r w:rsidR="009A36B0">
        <w:rPr>
          <w:bCs/>
        </w:rPr>
        <w:t xml:space="preserve"> </w:t>
      </w:r>
      <w:r>
        <w:rPr>
          <w:bCs/>
        </w:rPr>
        <w:t>So, for our simulation the Van der Waals equation (</w:t>
      </w:r>
      <w:r w:rsidR="00DB77C0">
        <w:rPr>
          <w:bCs/>
        </w:rPr>
        <w:t>4</w:t>
      </w:r>
      <w:r>
        <w:rPr>
          <w:bCs/>
        </w:rPr>
        <w:t>) reduces to</w:t>
      </w:r>
    </w:p>
    <w:p w14:paraId="407D73C5" w14:textId="678EC367" w:rsidR="00BF62E4" w:rsidRDefault="00BF62E4" w:rsidP="00D76E8B">
      <w:pPr>
        <w:pStyle w:val="Text"/>
        <w:ind w:firstLine="0"/>
        <w:rPr>
          <w:bCs/>
        </w:rPr>
      </w:pPr>
    </w:p>
    <w:p w14:paraId="6AEB2892" w14:textId="510304E7" w:rsidR="00BF62E4" w:rsidRDefault="00BF62E4" w:rsidP="00972DF1">
      <w:pPr>
        <w:pStyle w:val="Text"/>
        <w:ind w:left="1414"/>
        <w:rPr>
          <w:bCs/>
        </w:rPr>
      </w:pPr>
      <m:oMath>
        <m:r>
          <w:rPr>
            <w:rFonts w:ascii="Cambria Math" w:hAnsi="Cambria Math"/>
          </w:rPr>
          <m:t xml:space="preserve">P </m:t>
        </m:r>
        <m:d>
          <m:dPr>
            <m:ctrlPr>
              <w:rPr>
                <w:rFonts w:ascii="Cambria Math" w:hAnsi="Cambria Math"/>
                <w:bCs/>
                <w:i/>
              </w:rPr>
            </m:ctrlPr>
          </m:dPr>
          <m:e>
            <m:r>
              <w:rPr>
                <w:rFonts w:ascii="Cambria Math" w:hAnsi="Cambria Math"/>
              </w:rPr>
              <m:t>V-b</m:t>
            </m:r>
          </m:e>
        </m:d>
        <m:r>
          <w:rPr>
            <w:rFonts w:ascii="Cambria Math" w:hAnsi="Cambria Math"/>
          </w:rPr>
          <m:t>= N</m:t>
        </m:r>
        <m:sSub>
          <m:sSubPr>
            <m:ctrlPr>
              <w:rPr>
                <w:rFonts w:ascii="Cambria Math" w:hAnsi="Cambria Math"/>
                <w:bCs/>
                <w:i/>
              </w:rPr>
            </m:ctrlPr>
          </m:sSubPr>
          <m:e>
            <m:r>
              <w:rPr>
                <w:rFonts w:ascii="Cambria Math" w:hAnsi="Cambria Math"/>
              </w:rPr>
              <m:t>k</m:t>
            </m:r>
          </m:e>
          <m:sub>
            <m:r>
              <w:rPr>
                <w:rFonts w:ascii="Cambria Math" w:hAnsi="Cambria Math"/>
              </w:rPr>
              <m:t>b</m:t>
            </m:r>
          </m:sub>
        </m:sSub>
        <m:r>
          <m:rPr>
            <m:sty m:val="p"/>
          </m:rPr>
          <w:rPr>
            <w:rFonts w:ascii="Cambria Math" w:hAnsi="Cambria Math"/>
          </w:rPr>
          <m:t>T,</m:t>
        </m:r>
      </m:oMath>
      <w:r>
        <w:rPr>
          <w:bCs/>
        </w:rPr>
        <w:tab/>
      </w:r>
      <w:r w:rsidR="00972DF1">
        <w:rPr>
          <w:bCs/>
        </w:rPr>
        <w:tab/>
      </w:r>
      <w:r w:rsidR="00972DF1">
        <w:rPr>
          <w:bCs/>
        </w:rPr>
        <w:tab/>
      </w:r>
      <w:r w:rsidR="00972DF1">
        <w:rPr>
          <w:bCs/>
        </w:rPr>
        <w:tab/>
      </w:r>
      <w:r w:rsidR="00972DF1">
        <w:rPr>
          <w:bCs/>
        </w:rPr>
        <w:tab/>
      </w:r>
      <w:r w:rsidR="00972DF1">
        <w:rPr>
          <w:bCs/>
        </w:rPr>
        <w:tab/>
        <w:t>(</w:t>
      </w:r>
      <w:r w:rsidR="00DB77C0">
        <w:rPr>
          <w:bCs/>
        </w:rPr>
        <w:t>5</w:t>
      </w:r>
      <w:r w:rsidR="00972DF1">
        <w:rPr>
          <w:bCs/>
        </w:rPr>
        <w:t>)</w:t>
      </w:r>
    </w:p>
    <w:p w14:paraId="2E621A77" w14:textId="77777777" w:rsidR="004758F0" w:rsidRDefault="004758F0" w:rsidP="008070CF">
      <w:pPr>
        <w:pStyle w:val="Text"/>
        <w:ind w:firstLine="0"/>
        <w:rPr>
          <w:bCs/>
        </w:rPr>
      </w:pPr>
    </w:p>
    <w:p w14:paraId="64917199" w14:textId="3ABFE009" w:rsidR="007444B0" w:rsidRDefault="00972DF1" w:rsidP="007444B0">
      <w:pPr>
        <w:spacing w:line="360" w:lineRule="auto"/>
        <w:rPr>
          <w:i/>
        </w:rPr>
      </w:pPr>
      <w:r>
        <w:rPr>
          <w:i/>
        </w:rPr>
        <w:t>Maxwell Boltzmann Distribution</w:t>
      </w:r>
    </w:p>
    <w:p w14:paraId="4AC21A04" w14:textId="2E46CEAF" w:rsidR="00972DF1" w:rsidRDefault="00671B18" w:rsidP="00972DF1">
      <w:r>
        <w:t xml:space="preserve">The Maxell Boltzmann </w:t>
      </w:r>
      <w:r w:rsidR="007444B0">
        <w:t>equation</w:t>
      </w:r>
      <w:r w:rsidR="005D5004">
        <w:t xml:space="preserve"> </w:t>
      </w:r>
      <w:r w:rsidR="007444B0">
        <w:t>(</w:t>
      </w:r>
      <w:r w:rsidR="00DB77C0">
        <w:t>6</w:t>
      </w:r>
      <w:r w:rsidR="007444B0">
        <w:t>)</w:t>
      </w:r>
      <w:r w:rsidR="005D5004">
        <w:t>[5]</w:t>
      </w:r>
      <w:r w:rsidR="007444B0">
        <w:t xml:space="preserve"> is a probability distribution that defines the distribution of particle speeds in an ideal gas at a given temperature T. </w:t>
      </w:r>
    </w:p>
    <w:p w14:paraId="679C4B45" w14:textId="77777777" w:rsidR="005D0760" w:rsidRPr="007444B0" w:rsidRDefault="005D0760" w:rsidP="00972DF1"/>
    <w:p w14:paraId="515871B5" w14:textId="1324954E" w:rsidR="005D1F46" w:rsidRDefault="00BB71BF" w:rsidP="00BB71BF">
      <w:pPr>
        <w:pStyle w:val="Text"/>
        <w:ind w:left="1414"/>
        <w:rPr>
          <w:bCs/>
        </w:rPr>
      </w:pPr>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 xml:space="preserve">= </m:t>
        </m:r>
        <m:f>
          <m:fPr>
            <m:ctrlPr>
              <w:rPr>
                <w:rFonts w:ascii="Cambria Math" w:hAnsi="Cambria Math"/>
                <w:bCs/>
                <w:i/>
              </w:rPr>
            </m:ctrlPr>
          </m:fPr>
          <m:num>
            <m:r>
              <w:rPr>
                <w:rFonts w:ascii="Cambria Math" w:hAnsi="Cambria Math"/>
              </w:rPr>
              <m:t>mv</m:t>
            </m:r>
          </m:num>
          <m:den>
            <m:sSub>
              <m:sSubPr>
                <m:ctrlPr>
                  <w:rPr>
                    <w:rFonts w:ascii="Cambria Math" w:hAnsi="Cambria Math"/>
                    <w:bCs/>
                    <w:i/>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bCs/>
                <w:i/>
              </w:rPr>
            </m:ctrlPr>
          </m:sSupPr>
          <m:e>
            <m:r>
              <w:rPr>
                <w:rFonts w:ascii="Cambria Math" w:hAnsi="Cambria Math"/>
              </w:rPr>
              <m:t>e</m:t>
            </m:r>
          </m:e>
          <m:sup>
            <m:r>
              <w:rPr>
                <w:rFonts w:ascii="Cambria Math" w:hAnsi="Cambria Math"/>
              </w:rPr>
              <m:t>-m/2</m:t>
            </m:r>
            <m:sSub>
              <m:sSubPr>
                <m:ctrlPr>
                  <w:rPr>
                    <w:rFonts w:ascii="Cambria Math" w:hAnsi="Cambria Math"/>
                    <w:bCs/>
                    <w:i/>
                  </w:rPr>
                </m:ctrlPr>
              </m:sSubPr>
              <m:e>
                <m:r>
                  <w:rPr>
                    <w:rFonts w:ascii="Cambria Math" w:hAnsi="Cambria Math"/>
                  </w:rPr>
                  <m:t>k</m:t>
                </m:r>
              </m:e>
              <m:sub>
                <m:r>
                  <w:rPr>
                    <w:rFonts w:ascii="Cambria Math" w:hAnsi="Cambria Math"/>
                  </w:rPr>
                  <m:t>b</m:t>
                </m:r>
              </m:sub>
            </m:sSub>
            <m:r>
              <w:rPr>
                <w:rFonts w:ascii="Cambria Math" w:hAnsi="Cambria Math"/>
              </w:rPr>
              <m:t>T</m:t>
            </m:r>
          </m:sup>
        </m:sSup>
        <m:r>
          <w:rPr>
            <w:rFonts w:ascii="Cambria Math" w:hAnsi="Cambria Math"/>
          </w:rPr>
          <m:t>,</m:t>
        </m:r>
      </m:oMath>
      <w:r>
        <w:rPr>
          <w:bCs/>
        </w:rPr>
        <w:tab/>
      </w:r>
      <w:r>
        <w:rPr>
          <w:bCs/>
        </w:rPr>
        <w:tab/>
      </w:r>
      <w:r>
        <w:rPr>
          <w:bCs/>
        </w:rPr>
        <w:tab/>
      </w:r>
      <w:r>
        <w:rPr>
          <w:bCs/>
        </w:rPr>
        <w:tab/>
      </w:r>
      <w:r>
        <w:rPr>
          <w:bCs/>
        </w:rPr>
        <w:tab/>
      </w:r>
      <w:r>
        <w:rPr>
          <w:bCs/>
        </w:rPr>
        <w:tab/>
        <w:t>(</w:t>
      </w:r>
      <w:r w:rsidR="00DB77C0">
        <w:rPr>
          <w:bCs/>
        </w:rPr>
        <w:t>6</w:t>
      </w:r>
      <w:r>
        <w:rPr>
          <w:bCs/>
        </w:rPr>
        <w:t>)</w:t>
      </w:r>
    </w:p>
    <w:p w14:paraId="58101C46" w14:textId="77777777" w:rsidR="00BB71BF" w:rsidRDefault="00BB71BF" w:rsidP="00BB71BF">
      <w:pPr>
        <w:pStyle w:val="Text"/>
        <w:ind w:left="1414"/>
        <w:rPr>
          <w:bCs/>
        </w:rPr>
      </w:pPr>
    </w:p>
    <w:p w14:paraId="5F6A0BAD" w14:textId="054698BC" w:rsidR="00BB71BF" w:rsidRPr="00BB71BF" w:rsidRDefault="00BB71BF" w:rsidP="00BB71BF">
      <w:pPr>
        <w:pStyle w:val="Text"/>
        <w:ind w:firstLine="0"/>
        <w:rPr>
          <w:bCs/>
        </w:rPr>
      </w:pPr>
      <w:r>
        <w:rPr>
          <w:bCs/>
        </w:rPr>
        <w:t xml:space="preserve">In the equation </w:t>
      </w:r>
      <w:r>
        <w:rPr>
          <w:bCs/>
          <w:i/>
        </w:rPr>
        <w:t>m</w:t>
      </w:r>
      <w:r>
        <w:rPr>
          <w:bCs/>
        </w:rPr>
        <w:t xml:space="preserve"> represents the mass of each particle and </w:t>
      </w:r>
      <w:r>
        <w:rPr>
          <w:bCs/>
          <w:i/>
        </w:rPr>
        <w:t>v</w:t>
      </w:r>
      <w:r>
        <w:rPr>
          <w:bCs/>
        </w:rPr>
        <w:t xml:space="preserve"> the velocity. </w:t>
      </w:r>
    </w:p>
    <w:p w14:paraId="636DE501" w14:textId="77777777" w:rsidR="005D1F46" w:rsidRPr="005D1F46" w:rsidRDefault="005D1F46" w:rsidP="008070CF">
      <w:pPr>
        <w:pStyle w:val="Text"/>
        <w:ind w:firstLine="0"/>
        <w:rPr>
          <w:bCs/>
        </w:rPr>
      </w:pPr>
    </w:p>
    <w:p w14:paraId="65D78984" w14:textId="52C93992" w:rsidR="00EE0F5A" w:rsidRDefault="00EE0F5A" w:rsidP="008070CF">
      <w:pPr>
        <w:pStyle w:val="Text"/>
        <w:ind w:firstLine="0"/>
        <w:rPr>
          <w:bCs/>
        </w:rPr>
      </w:pPr>
    </w:p>
    <w:p w14:paraId="0CB28516" w14:textId="2F16F354" w:rsidR="00AA7AEC" w:rsidRPr="00F57EBB" w:rsidRDefault="00F6190F" w:rsidP="008070CF">
      <w:pPr>
        <w:pStyle w:val="Heading1"/>
      </w:pPr>
      <w:r>
        <w:t>Programme Structure</w:t>
      </w:r>
    </w:p>
    <w:p w14:paraId="1BDDE4D3" w14:textId="1B73B83F" w:rsidR="00EE0F5A" w:rsidRPr="006E474D" w:rsidRDefault="00F57EBB" w:rsidP="008070CF">
      <w:pPr>
        <w:pStyle w:val="Heading2"/>
      </w:pPr>
      <w:r w:rsidRPr="006E474D">
        <w:rPr>
          <w:bCs/>
        </w:rPr>
        <w:t>Code Structure</w:t>
      </w:r>
    </w:p>
    <w:p w14:paraId="44E499C9" w14:textId="3A7D4F54" w:rsidR="00612D75" w:rsidRDefault="00612D75" w:rsidP="008070CF">
      <w:pPr>
        <w:pStyle w:val="Text"/>
        <w:ind w:firstLine="0"/>
        <w:rPr>
          <w:bCs/>
        </w:rPr>
      </w:pPr>
      <w:r>
        <w:rPr>
          <w:bCs/>
        </w:rPr>
        <w:t xml:space="preserve">In the simulation two major class objects were used; </w:t>
      </w:r>
      <w:r w:rsidR="00280628">
        <w:rPr>
          <w:bCs/>
        </w:rPr>
        <w:t>‘</w:t>
      </w:r>
      <w:r>
        <w:rPr>
          <w:bCs/>
        </w:rPr>
        <w:t>Ball</w:t>
      </w:r>
      <w:r w:rsidR="00280628">
        <w:rPr>
          <w:bCs/>
        </w:rPr>
        <w:t xml:space="preserve">’ </w:t>
      </w:r>
      <w:r>
        <w:rPr>
          <w:bCs/>
        </w:rPr>
        <w:t xml:space="preserve">and ‘Simulation’. </w:t>
      </w:r>
      <w:r w:rsidR="00B31B5F">
        <w:rPr>
          <w:bCs/>
        </w:rPr>
        <w:t xml:space="preserve">The Ball class contained all the methods required for instantiating a ball object, defining its parameters (mass, radius, position and velocity), finding the time to collision between itself and an incoming object, </w:t>
      </w:r>
      <w:r w:rsidR="00280628">
        <w:rPr>
          <w:bCs/>
        </w:rPr>
        <w:t>as</w:t>
      </w:r>
      <w:r w:rsidR="00B31B5F">
        <w:rPr>
          <w:bCs/>
        </w:rPr>
        <w:t xml:space="preserve"> well moving the ball</w:t>
      </w:r>
      <w:r w:rsidR="00280628">
        <w:rPr>
          <w:bCs/>
        </w:rPr>
        <w:t xml:space="preserve"> and colliding it with the incoming object.</w:t>
      </w:r>
      <w:r w:rsidR="00B31B5F">
        <w:rPr>
          <w:bCs/>
        </w:rPr>
        <w:t xml:space="preserve"> </w:t>
      </w:r>
      <w:r>
        <w:rPr>
          <w:bCs/>
        </w:rPr>
        <w:t>Each particle was instantiated as an object within the Ball class with its various parameters</w:t>
      </w:r>
      <w:r w:rsidR="00B31B5F">
        <w:rPr>
          <w:bCs/>
        </w:rPr>
        <w:t xml:space="preserve">. </w:t>
      </w:r>
      <w:r w:rsidR="00280628">
        <w:rPr>
          <w:bCs/>
        </w:rPr>
        <w:t>The container surrounding the particles was also instantiated within the ball as a much larger ball with a much larger mass. For this reason, the instan</w:t>
      </w:r>
      <w:r w:rsidR="00BE7678">
        <w:rPr>
          <w:bCs/>
        </w:rPr>
        <w:t>ce method __</w:t>
      </w:r>
      <w:proofErr w:type="spellStart"/>
      <w:r w:rsidR="00BE7678">
        <w:rPr>
          <w:bCs/>
        </w:rPr>
        <w:t>init</w:t>
      </w:r>
      <w:proofErr w:type="spellEnd"/>
      <w:r w:rsidR="00BE7678">
        <w:rPr>
          <w:bCs/>
        </w:rPr>
        <w:t>_</w:t>
      </w:r>
      <w:proofErr w:type="gramStart"/>
      <w:r w:rsidR="00BE7678">
        <w:rPr>
          <w:bCs/>
        </w:rPr>
        <w:t>_(</w:t>
      </w:r>
      <w:proofErr w:type="gramEnd"/>
      <w:r w:rsidR="00BE7678">
        <w:rPr>
          <w:bCs/>
        </w:rPr>
        <w:t xml:space="preserve">) for the Ball class took an argument called </w:t>
      </w:r>
      <w:proofErr w:type="spellStart"/>
      <w:r w:rsidR="00BE7678">
        <w:rPr>
          <w:bCs/>
        </w:rPr>
        <w:t>iscont</w:t>
      </w:r>
      <w:proofErr w:type="spellEnd"/>
      <w:r w:rsidR="00BE7678">
        <w:rPr>
          <w:bCs/>
        </w:rPr>
        <w:t xml:space="preserve"> which checked if the object being instantiated was a Container or particle by checking the truth value of the argument.</w:t>
      </w:r>
    </w:p>
    <w:p w14:paraId="74592D18" w14:textId="5AAFDFCD" w:rsidR="00A24A11" w:rsidRDefault="00A24A11" w:rsidP="008070CF">
      <w:pPr>
        <w:pStyle w:val="Text"/>
        <w:ind w:firstLine="0"/>
        <w:rPr>
          <w:bCs/>
        </w:rPr>
      </w:pPr>
    </w:p>
    <w:p w14:paraId="2829AF3D" w14:textId="56757A92" w:rsidR="00A24A11" w:rsidRPr="00612D75" w:rsidRDefault="00A24A11" w:rsidP="008070CF">
      <w:pPr>
        <w:pStyle w:val="Text"/>
        <w:ind w:firstLine="0"/>
        <w:rPr>
          <w:bCs/>
        </w:rPr>
      </w:pPr>
      <w:r>
        <w:rPr>
          <w:bCs/>
        </w:rPr>
        <w:t xml:space="preserve">The Simulation class took arguments </w:t>
      </w:r>
      <w:r w:rsidR="00662EF7">
        <w:rPr>
          <w:bCs/>
        </w:rPr>
        <w:t>to determine</w:t>
      </w:r>
      <w:r>
        <w:rPr>
          <w:bCs/>
        </w:rPr>
        <w:t xml:space="preserve"> the number of particles</w:t>
      </w:r>
      <w:r w:rsidR="00662EF7">
        <w:rPr>
          <w:bCs/>
        </w:rPr>
        <w:t xml:space="preserve"> used</w:t>
      </w:r>
      <w:r>
        <w:rPr>
          <w:bCs/>
        </w:rPr>
        <w:t>,</w:t>
      </w:r>
      <w:r w:rsidR="00662EF7">
        <w:rPr>
          <w:bCs/>
        </w:rPr>
        <w:t xml:space="preserve"> the total time elapsed during the simulation run,</w:t>
      </w:r>
      <w:r>
        <w:rPr>
          <w:bCs/>
        </w:rPr>
        <w:t xml:space="preserve"> </w:t>
      </w:r>
      <w:r w:rsidR="00662EF7">
        <w:rPr>
          <w:bCs/>
        </w:rPr>
        <w:t xml:space="preserve">the position and velocity of particles </w:t>
      </w:r>
      <w:r>
        <w:rPr>
          <w:bCs/>
        </w:rPr>
        <w:t>as well as the</w:t>
      </w:r>
      <w:r w:rsidR="00662EF7">
        <w:rPr>
          <w:bCs/>
        </w:rPr>
        <w:t xml:space="preserve"> radii for both the Container and particles. It included attributes </w:t>
      </w:r>
      <w:r w:rsidR="00531779">
        <w:rPr>
          <w:bCs/>
        </w:rPr>
        <w:t xml:space="preserve">finding parameters of the system (total kinetic energy, average kinetic energy of particles, and temperature), </w:t>
      </w:r>
      <w:r w:rsidR="00662EF7">
        <w:rPr>
          <w:bCs/>
        </w:rPr>
        <w:t xml:space="preserve"> methods for creating a ball list of completely randomised and non-overlapping particles,</w:t>
      </w:r>
      <w:r w:rsidR="00D1055A">
        <w:rPr>
          <w:bCs/>
        </w:rPr>
        <w:t xml:space="preserve"> a </w:t>
      </w:r>
      <w:proofErr w:type="spellStart"/>
      <w:r w:rsidR="00D1055A">
        <w:rPr>
          <w:bCs/>
        </w:rPr>
        <w:t>next_collison</w:t>
      </w:r>
      <w:proofErr w:type="spellEnd"/>
      <w:r w:rsidR="00D1055A">
        <w:rPr>
          <w:bCs/>
        </w:rPr>
        <w:t xml:space="preserve">() function which finds the time to next collision and moves the simulation to that point in time, a run function that animates and runs the simulation, and a plot function which plots different graphs for analyses. </w:t>
      </w:r>
    </w:p>
    <w:p w14:paraId="1D8B04B9" w14:textId="7940F908" w:rsidR="00881621" w:rsidRDefault="00881621" w:rsidP="008070CF">
      <w:pPr>
        <w:pStyle w:val="Text"/>
        <w:ind w:firstLine="0"/>
        <w:rPr>
          <w:bCs/>
        </w:rPr>
      </w:pPr>
    </w:p>
    <w:p w14:paraId="7169AF78" w14:textId="49579D67" w:rsidR="00F6190F" w:rsidRPr="00F57EBB" w:rsidRDefault="00F6190F" w:rsidP="00F6190F">
      <w:pPr>
        <w:pStyle w:val="Heading1"/>
      </w:pPr>
      <w:r>
        <w:t>Investigations</w:t>
      </w:r>
    </w:p>
    <w:p w14:paraId="0F005EAC" w14:textId="37C57B9E" w:rsidR="00EB2701" w:rsidRDefault="00EB2701" w:rsidP="00EB2701">
      <w:pPr>
        <w:rPr>
          <w:i/>
        </w:rPr>
      </w:pPr>
      <w:r>
        <w:rPr>
          <w:i/>
        </w:rPr>
        <w:t>Pressure versus Time</w:t>
      </w:r>
    </w:p>
    <w:p w14:paraId="4F771B7C" w14:textId="39B0FA3D" w:rsidR="00EB2701" w:rsidRDefault="00EB2701" w:rsidP="00EB2701"/>
    <w:p w14:paraId="0A5D5EF4" w14:textId="1B64BE11" w:rsidR="00EB2701" w:rsidRPr="00F04C22" w:rsidRDefault="00EB2701" w:rsidP="00F04C22">
      <w:pPr>
        <w:spacing w:after="240"/>
      </w:pPr>
      <w:r>
        <w:t xml:space="preserve">Fig. </w:t>
      </w:r>
      <w:r w:rsidR="00E90227">
        <w:rPr>
          <w:color w:val="FF0000"/>
        </w:rPr>
        <w:t>1</w:t>
      </w:r>
      <w:r>
        <w:t xml:space="preserve"> shows the plot of the pressure against time for </w:t>
      </w:r>
      <w:r w:rsidR="004F6D33">
        <w:t>a run of the system over 100 frames, using a 100 particles of mass value 0.01 and radius 0.05</w:t>
      </w:r>
      <w:r>
        <w:t xml:space="preserve">. At the start of the simulation is </w:t>
      </w:r>
      <w:r>
        <w:t>started the particles ha</w:t>
      </w:r>
      <w:r w:rsidR="00BA739D">
        <w:t>d</w:t>
      </w:r>
      <w:r>
        <w:t xml:space="preserve"> their respective </w:t>
      </w:r>
      <w:r w:rsidR="00BA739D">
        <w:t xml:space="preserve">initial </w:t>
      </w:r>
      <w:r>
        <w:t>velocities and ha</w:t>
      </w:r>
      <w:r w:rsidR="00BA739D">
        <w:t>d</w:t>
      </w:r>
      <w:r>
        <w:t xml:space="preserve"> not yet undergone any collisions</w:t>
      </w:r>
      <w:r w:rsidR="00BA739D">
        <w:t xml:space="preserve">. As the time elapsed they began to undergo more particle to particle collisions, and less container collisions as they became more spread out, and the system approached thermodynamic equilibrium. This is the reason for the </w:t>
      </w:r>
      <w:r w:rsidR="00BA739D" w:rsidRPr="00987481">
        <w:rPr>
          <w:color w:val="0D0D0D" w:themeColor="text1" w:themeTint="F2"/>
        </w:rPr>
        <w:t xml:space="preserve">initial sharp fall, followed by </w:t>
      </w:r>
      <w:r w:rsidR="00E90227" w:rsidRPr="00987481">
        <w:rPr>
          <w:color w:val="0D0D0D" w:themeColor="text1" w:themeTint="F2"/>
        </w:rPr>
        <w:t xml:space="preserve">a </w:t>
      </w:r>
      <w:r w:rsidR="00BA739D" w:rsidRPr="00987481">
        <w:rPr>
          <w:color w:val="0D0D0D" w:themeColor="text1" w:themeTint="F2"/>
        </w:rPr>
        <w:t>stabilisation</w:t>
      </w:r>
      <w:r w:rsidR="00E90227" w:rsidRPr="00987481">
        <w:rPr>
          <w:color w:val="0D0D0D" w:themeColor="text1" w:themeTint="F2"/>
        </w:rPr>
        <w:t xml:space="preserve"> </w:t>
      </w:r>
      <w:r w:rsidR="00BA739D" w:rsidRPr="00987481">
        <w:rPr>
          <w:color w:val="0D0D0D" w:themeColor="text1" w:themeTint="F2"/>
        </w:rPr>
        <w:t xml:space="preserve">of pressure shown in Fig. </w:t>
      </w:r>
      <w:r w:rsidR="00E90227" w:rsidRPr="00987481">
        <w:rPr>
          <w:color w:val="0D0D0D" w:themeColor="text1" w:themeTint="F2"/>
        </w:rPr>
        <w:t>1</w:t>
      </w:r>
      <w:r w:rsidR="00BA739D" w:rsidRPr="00987481">
        <w:rPr>
          <w:color w:val="0D0D0D" w:themeColor="text1" w:themeTint="F2"/>
        </w:rPr>
        <w:t xml:space="preserve">. </w:t>
      </w:r>
    </w:p>
    <w:p w14:paraId="0272D3AA" w14:textId="2116982C" w:rsidR="00EB2701" w:rsidRDefault="00704C64" w:rsidP="00EB2701">
      <w:pPr>
        <w:rPr>
          <w:i/>
        </w:rPr>
      </w:pPr>
      <w:r w:rsidRPr="00DA3B8A">
        <w:rPr>
          <w:bCs/>
          <w:noProof/>
        </w:rPr>
        <mc:AlternateContent>
          <mc:Choice Requires="wps">
            <w:drawing>
              <wp:anchor distT="45720" distB="45720" distL="114300" distR="114300" simplePos="0" relativeHeight="251623424" behindDoc="0" locked="0" layoutInCell="1" allowOverlap="1" wp14:anchorId="577BB0B6" wp14:editId="7A6A41ED">
                <wp:simplePos x="0" y="0"/>
                <wp:positionH relativeFrom="column">
                  <wp:posOffset>273685</wp:posOffset>
                </wp:positionH>
                <wp:positionV relativeFrom="paragraph">
                  <wp:posOffset>2646045</wp:posOffset>
                </wp:positionV>
                <wp:extent cx="3221355" cy="6000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600075"/>
                        </a:xfrm>
                        <a:prstGeom prst="rect">
                          <a:avLst/>
                        </a:prstGeom>
                        <a:solidFill>
                          <a:srgbClr val="FFFFFF"/>
                        </a:solidFill>
                        <a:ln w="3175">
                          <a:noFill/>
                          <a:miter lim="800000"/>
                          <a:headEnd/>
                          <a:tailEnd/>
                        </a:ln>
                      </wps:spPr>
                      <wps:txbx>
                        <w:txbxContent>
                          <w:p w14:paraId="514859DA" w14:textId="40976A95" w:rsidR="005D01CF" w:rsidRPr="004F6D33" w:rsidRDefault="005D01CF" w:rsidP="00941F27">
                            <w:pPr>
                              <w:rPr>
                                <w:color w:val="0D0D0D" w:themeColor="text1" w:themeTint="F2"/>
                                <w:sz w:val="16"/>
                                <w:szCs w:val="16"/>
                              </w:rPr>
                            </w:pPr>
                            <w:r w:rsidRPr="004F6D33">
                              <w:rPr>
                                <w:color w:val="0D0D0D" w:themeColor="text1" w:themeTint="F2"/>
                                <w:sz w:val="16"/>
                                <w:szCs w:val="16"/>
                              </w:rPr>
                              <w:t>Fig. 1 Shows the plot of Pressure during simulation plotted against Time. The simulation was run over 100 frames using 100 particles of mass with value 0.01 and radius 0.05. Units were not accounted for as only the physical principles were being tested.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BB0B6" id="Text Box 2" o:spid="_x0000_s1027" type="#_x0000_t202" style="position:absolute;margin-left:21.55pt;margin-top:208.35pt;width:253.65pt;height:47.25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" stroked="f" strokeweight=".25pt">
                <v:textbox>
                  <w:txbxContent>
                    <w:p w14:paraId="514859DA" w14:textId="40976A95" w:rsidR="005D01CF" w:rsidRPr="004F6D33" w:rsidRDefault="005D01CF" w:rsidP="00941F27">
                      <w:pPr>
                        <w:rPr>
                          <w:color w:val="0D0D0D" w:themeColor="text1" w:themeTint="F2"/>
                          <w:sz w:val="16"/>
                          <w:szCs w:val="16"/>
                        </w:rPr>
                      </w:pPr>
                      <w:r w:rsidRPr="004F6D33">
                        <w:rPr>
                          <w:color w:val="0D0D0D" w:themeColor="text1" w:themeTint="F2"/>
                          <w:sz w:val="16"/>
                          <w:szCs w:val="16"/>
                        </w:rPr>
                        <w:t>Fig. 1 Shows the plot of Pressure during simulation plotted against Time. The simulation was run over 100 frames using 100 particles of mass with value 0.01 and radius 0.05. Units were not accounted for as only the physical principles were being tested.</w:t>
                      </w:r>
                    </w:p>
                  </w:txbxContent>
                </v:textbox>
              </v:shape>
            </w:pict>
          </mc:Fallback>
        </mc:AlternateContent>
      </w:r>
      <w:r w:rsidR="00F04C22">
        <w:rPr>
          <w:i/>
          <w:noProof/>
        </w:rPr>
        <w:drawing>
          <wp:inline distT="0" distB="0" distL="0" distR="0" wp14:anchorId="05F8FE07" wp14:editId="76098B4D">
            <wp:extent cx="3543057" cy="2657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ssure v Time.png"/>
                    <pic:cNvPicPr/>
                  </pic:nvPicPr>
                  <pic:blipFill>
                    <a:blip r:embed="rId8"/>
                    <a:stretch>
                      <a:fillRect/>
                    </a:stretch>
                  </pic:blipFill>
                  <pic:spPr>
                    <a:xfrm>
                      <a:off x="0" y="0"/>
                      <a:ext cx="3555579" cy="2666867"/>
                    </a:xfrm>
                    <a:prstGeom prst="rect">
                      <a:avLst/>
                    </a:prstGeom>
                  </pic:spPr>
                </pic:pic>
              </a:graphicData>
            </a:graphic>
          </wp:inline>
        </w:drawing>
      </w:r>
    </w:p>
    <w:p w14:paraId="435F9EA6" w14:textId="21ED20F8" w:rsidR="00EB2701" w:rsidRDefault="00EB2701" w:rsidP="00EB2701">
      <w:pPr>
        <w:rPr>
          <w:i/>
        </w:rPr>
      </w:pPr>
    </w:p>
    <w:p w14:paraId="72CACDB3" w14:textId="7011F85F" w:rsidR="00EB2701" w:rsidRDefault="00EB2701" w:rsidP="00EB2701">
      <w:pPr>
        <w:rPr>
          <w:i/>
        </w:rPr>
      </w:pPr>
    </w:p>
    <w:p w14:paraId="2E6AD114" w14:textId="609AAD7A" w:rsidR="00EB2701" w:rsidRDefault="00EB2701" w:rsidP="00EB2701">
      <w:pPr>
        <w:rPr>
          <w:i/>
        </w:rPr>
      </w:pPr>
    </w:p>
    <w:p w14:paraId="078167FE" w14:textId="48D3F0FA" w:rsidR="00EB2701" w:rsidRDefault="00EB2701" w:rsidP="00EB2701">
      <w:pPr>
        <w:rPr>
          <w:i/>
        </w:rPr>
      </w:pPr>
    </w:p>
    <w:p w14:paraId="39F9D2EC" w14:textId="01A35BAA" w:rsidR="00881621" w:rsidRDefault="00881621" w:rsidP="008070CF">
      <w:pPr>
        <w:pStyle w:val="Text"/>
        <w:ind w:firstLine="0"/>
        <w:rPr>
          <w:bCs/>
        </w:rPr>
      </w:pPr>
    </w:p>
    <w:p w14:paraId="4412F772" w14:textId="38B361BC" w:rsidR="00F6732E" w:rsidRDefault="00904722" w:rsidP="00BA739D">
      <w:pPr>
        <w:rPr>
          <w:i/>
        </w:rPr>
      </w:pPr>
      <w:r>
        <w:rPr>
          <w:i/>
        </w:rPr>
        <w:t xml:space="preserve">Radial </w:t>
      </w:r>
      <w:r w:rsidR="000379C5">
        <w:rPr>
          <w:i/>
        </w:rPr>
        <w:t>Distance</w:t>
      </w:r>
      <w:r>
        <w:rPr>
          <w:i/>
        </w:rPr>
        <w:t xml:space="preserve"> from </w:t>
      </w:r>
      <w:r w:rsidR="000379C5">
        <w:rPr>
          <w:i/>
        </w:rPr>
        <w:t xml:space="preserve">Centre </w:t>
      </w:r>
    </w:p>
    <w:p w14:paraId="2284333A" w14:textId="6B6FC938" w:rsidR="00F6732E" w:rsidRDefault="00F6732E" w:rsidP="00BA739D">
      <w:pPr>
        <w:rPr>
          <w:i/>
        </w:rPr>
      </w:pPr>
    </w:p>
    <w:p w14:paraId="72CBFE30" w14:textId="486740AF" w:rsidR="00F6732E" w:rsidRDefault="000379C5" w:rsidP="00BA739D">
      <w:r>
        <w:t xml:space="preserve">Fig. </w:t>
      </w:r>
      <w:r w:rsidR="00E90227">
        <w:rPr>
          <w:color w:val="FF0000"/>
        </w:rPr>
        <w:t>2</w:t>
      </w:r>
      <w:r>
        <w:t xml:space="preserve"> shows a plot of the radial particle distribution from the centre of the container. The distribution increases</w:t>
      </w:r>
      <w:r w:rsidR="00E502C5">
        <w:t xml:space="preserve">, on average, </w:t>
      </w:r>
      <w:r>
        <w:t xml:space="preserve">uniformly with distance from the centre as the circumference spanned out by a given radial distance from the centre increases uniformly with R with the relation Circumference = </w:t>
      </w:r>
      <w:r>
        <w:rPr>
          <w:i/>
        </w:rPr>
        <w:t xml:space="preserve">2πR. </w:t>
      </w:r>
      <w:r>
        <w:t xml:space="preserve">This means more space for particles to potentially occupy. </w:t>
      </w:r>
    </w:p>
    <w:p w14:paraId="67843587" w14:textId="7FE318B2" w:rsidR="00F04C22" w:rsidRDefault="00F04C22" w:rsidP="00BA739D"/>
    <w:p w14:paraId="4E8AEC33" w14:textId="01C18FBE" w:rsidR="002234FF" w:rsidRDefault="002234FF" w:rsidP="00BA739D"/>
    <w:p w14:paraId="273B3444" w14:textId="3C9D2C16" w:rsidR="002234FF" w:rsidRDefault="00F04C22" w:rsidP="00BA739D">
      <w:r>
        <w:rPr>
          <w:noProof/>
        </w:rPr>
        <w:drawing>
          <wp:inline distT="0" distB="0" distL="0" distR="0" wp14:anchorId="2C5CEC31" wp14:editId="4C266622">
            <wp:extent cx="3657351" cy="2743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ial Distance from centre.png"/>
                    <pic:cNvPicPr/>
                  </pic:nvPicPr>
                  <pic:blipFill>
                    <a:blip r:embed="rId9"/>
                    <a:stretch>
                      <a:fillRect/>
                    </a:stretch>
                  </pic:blipFill>
                  <pic:spPr>
                    <a:xfrm>
                      <a:off x="0" y="0"/>
                      <a:ext cx="3663579" cy="2747871"/>
                    </a:xfrm>
                    <a:prstGeom prst="rect">
                      <a:avLst/>
                    </a:prstGeom>
                  </pic:spPr>
                </pic:pic>
              </a:graphicData>
            </a:graphic>
          </wp:inline>
        </w:drawing>
      </w:r>
    </w:p>
    <w:p w14:paraId="5C054252" w14:textId="5BB6ABCD" w:rsidR="002234FF" w:rsidRDefault="004F6D33" w:rsidP="00BA739D">
      <w:r w:rsidRPr="00DA3B8A">
        <w:rPr>
          <w:bCs/>
          <w:noProof/>
        </w:rPr>
        <mc:AlternateContent>
          <mc:Choice Requires="wps">
            <w:drawing>
              <wp:anchor distT="45720" distB="45720" distL="114300" distR="114300" simplePos="0" relativeHeight="251803648" behindDoc="0" locked="0" layoutInCell="1" allowOverlap="1" wp14:anchorId="0D1CB3BE" wp14:editId="70B9BC17">
                <wp:simplePos x="0" y="0"/>
                <wp:positionH relativeFrom="column">
                  <wp:posOffset>35560</wp:posOffset>
                </wp:positionH>
                <wp:positionV relativeFrom="paragraph">
                  <wp:posOffset>6985</wp:posOffset>
                </wp:positionV>
                <wp:extent cx="3221355" cy="609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609600"/>
                        </a:xfrm>
                        <a:prstGeom prst="rect">
                          <a:avLst/>
                        </a:prstGeom>
                        <a:solidFill>
                          <a:srgbClr val="FFFFFF"/>
                        </a:solidFill>
                        <a:ln w="3175">
                          <a:noFill/>
                          <a:miter lim="800000"/>
                          <a:headEnd/>
                          <a:tailEnd/>
                        </a:ln>
                      </wps:spPr>
                      <wps:txbx>
                        <w:txbxContent>
                          <w:p w14:paraId="39D5C5F5" w14:textId="242088BE" w:rsidR="005D01CF" w:rsidRPr="004F6D33" w:rsidRDefault="005D01CF" w:rsidP="004F6D33">
                            <w:pPr>
                              <w:rPr>
                                <w:color w:val="0D0D0D" w:themeColor="text1" w:themeTint="F2"/>
                                <w:sz w:val="16"/>
                                <w:szCs w:val="16"/>
                              </w:rPr>
                            </w:pPr>
                            <w:r w:rsidRPr="004F6D33">
                              <w:rPr>
                                <w:color w:val="0D0D0D" w:themeColor="text1" w:themeTint="F2"/>
                                <w:sz w:val="16"/>
                                <w:szCs w:val="16"/>
                              </w:rPr>
                              <w:t xml:space="preserve">Fig. </w:t>
                            </w:r>
                            <w:r>
                              <w:rPr>
                                <w:color w:val="0D0D0D" w:themeColor="text1" w:themeTint="F2"/>
                                <w:sz w:val="16"/>
                                <w:szCs w:val="16"/>
                              </w:rPr>
                              <w:t>2</w:t>
                            </w:r>
                            <w:r w:rsidRPr="004F6D33">
                              <w:rPr>
                                <w:color w:val="0D0D0D" w:themeColor="text1" w:themeTint="F2"/>
                                <w:sz w:val="16"/>
                                <w:szCs w:val="16"/>
                              </w:rPr>
                              <w:t xml:space="preserve"> Shows the </w:t>
                            </w:r>
                            <w:r>
                              <w:rPr>
                                <w:color w:val="0D0D0D" w:themeColor="text1" w:themeTint="F2"/>
                                <w:sz w:val="16"/>
                                <w:szCs w:val="16"/>
                              </w:rPr>
                              <w:t>distribution</w:t>
                            </w:r>
                            <w:r w:rsidRPr="004F6D33">
                              <w:rPr>
                                <w:color w:val="0D0D0D" w:themeColor="text1" w:themeTint="F2"/>
                                <w:sz w:val="16"/>
                                <w:szCs w:val="16"/>
                              </w:rPr>
                              <w:t xml:space="preserve"> of </w:t>
                            </w:r>
                            <w:r>
                              <w:rPr>
                                <w:color w:val="0D0D0D" w:themeColor="text1" w:themeTint="F2"/>
                                <w:sz w:val="16"/>
                                <w:szCs w:val="16"/>
                              </w:rPr>
                              <w:t>radial particle separation from the container centre.</w:t>
                            </w:r>
                            <w:r w:rsidRPr="004F6D33">
                              <w:rPr>
                                <w:color w:val="0D0D0D" w:themeColor="text1" w:themeTint="F2"/>
                                <w:sz w:val="16"/>
                                <w:szCs w:val="16"/>
                              </w:rPr>
                              <w:t xml:space="preserve"> The simulation was run over 100 frames using 100 particles of mass with value 0.01 and radius 0.05. Units were not accounted for as only the physical principles were being tested.</w:t>
                            </w:r>
                          </w:p>
                          <w:p w14:paraId="162615F7" w14:textId="21CFBEC1" w:rsidR="005D01CF" w:rsidRPr="00941F27" w:rsidRDefault="005D01CF" w:rsidP="0093682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CB3BE" id="_x0000_s1028" type="#_x0000_t202" style="position:absolute;margin-left:2.8pt;margin-top:.55pt;width:253.65pt;height:48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" stroked="f" strokeweight=".25pt">
                <v:textbox>
                  <w:txbxContent>
                    <w:p w14:paraId="39D5C5F5" w14:textId="242088BE" w:rsidR="005D01CF" w:rsidRPr="004F6D33" w:rsidRDefault="005D01CF" w:rsidP="004F6D33">
                      <w:pPr>
                        <w:rPr>
                          <w:color w:val="0D0D0D" w:themeColor="text1" w:themeTint="F2"/>
                          <w:sz w:val="16"/>
                          <w:szCs w:val="16"/>
                        </w:rPr>
                      </w:pPr>
                      <w:r w:rsidRPr="004F6D33">
                        <w:rPr>
                          <w:color w:val="0D0D0D" w:themeColor="text1" w:themeTint="F2"/>
                          <w:sz w:val="16"/>
                          <w:szCs w:val="16"/>
                        </w:rPr>
                        <w:t xml:space="preserve">Fig. </w:t>
                      </w:r>
                      <w:r>
                        <w:rPr>
                          <w:color w:val="0D0D0D" w:themeColor="text1" w:themeTint="F2"/>
                          <w:sz w:val="16"/>
                          <w:szCs w:val="16"/>
                        </w:rPr>
                        <w:t>2</w:t>
                      </w:r>
                      <w:r w:rsidRPr="004F6D33">
                        <w:rPr>
                          <w:color w:val="0D0D0D" w:themeColor="text1" w:themeTint="F2"/>
                          <w:sz w:val="16"/>
                          <w:szCs w:val="16"/>
                        </w:rPr>
                        <w:t xml:space="preserve"> Shows the </w:t>
                      </w:r>
                      <w:r>
                        <w:rPr>
                          <w:color w:val="0D0D0D" w:themeColor="text1" w:themeTint="F2"/>
                          <w:sz w:val="16"/>
                          <w:szCs w:val="16"/>
                        </w:rPr>
                        <w:t>distribution</w:t>
                      </w:r>
                      <w:r w:rsidRPr="004F6D33">
                        <w:rPr>
                          <w:color w:val="0D0D0D" w:themeColor="text1" w:themeTint="F2"/>
                          <w:sz w:val="16"/>
                          <w:szCs w:val="16"/>
                        </w:rPr>
                        <w:t xml:space="preserve"> of </w:t>
                      </w:r>
                      <w:r>
                        <w:rPr>
                          <w:color w:val="0D0D0D" w:themeColor="text1" w:themeTint="F2"/>
                          <w:sz w:val="16"/>
                          <w:szCs w:val="16"/>
                        </w:rPr>
                        <w:t>radial particle separation from the container centre.</w:t>
                      </w:r>
                      <w:r w:rsidRPr="004F6D33">
                        <w:rPr>
                          <w:color w:val="0D0D0D" w:themeColor="text1" w:themeTint="F2"/>
                          <w:sz w:val="16"/>
                          <w:szCs w:val="16"/>
                        </w:rPr>
                        <w:t xml:space="preserve"> The simulation was run over 100 frames using 100 particles of mass with value 0.01 and radius 0.05. Units were not accounted for as only the physical principles were being tested.</w:t>
                      </w:r>
                    </w:p>
                    <w:p w14:paraId="162615F7" w14:textId="21CFBEC1" w:rsidR="005D01CF" w:rsidRPr="00941F27" w:rsidRDefault="005D01CF" w:rsidP="0093682B">
                      <w:pPr>
                        <w:rPr>
                          <w:sz w:val="16"/>
                          <w:szCs w:val="16"/>
                        </w:rPr>
                      </w:pPr>
                    </w:p>
                  </w:txbxContent>
                </v:textbox>
              </v:shape>
            </w:pict>
          </mc:Fallback>
        </mc:AlternateContent>
      </w:r>
    </w:p>
    <w:p w14:paraId="0DBE01E3" w14:textId="1C253D8B" w:rsidR="002234FF" w:rsidRDefault="002234FF" w:rsidP="00BA739D"/>
    <w:p w14:paraId="599807EB" w14:textId="3874B4F0" w:rsidR="002234FF" w:rsidRDefault="002234FF" w:rsidP="00BA739D"/>
    <w:p w14:paraId="331A56FE" w14:textId="44ED1691" w:rsidR="00F6732E" w:rsidRDefault="000379C5" w:rsidP="00BA739D">
      <w:pPr>
        <w:rPr>
          <w:i/>
        </w:rPr>
      </w:pPr>
      <w:r>
        <w:rPr>
          <w:i/>
        </w:rPr>
        <w:lastRenderedPageBreak/>
        <w:t>Checking for Energy Conservation</w:t>
      </w:r>
    </w:p>
    <w:p w14:paraId="36534E96" w14:textId="51931C0C" w:rsidR="000379C5" w:rsidRDefault="000379C5" w:rsidP="00BA739D">
      <w:pPr>
        <w:rPr>
          <w:i/>
        </w:rPr>
      </w:pPr>
    </w:p>
    <w:p w14:paraId="0E3D3DE0" w14:textId="1E8D6830" w:rsidR="000379C5" w:rsidRDefault="000379C5" w:rsidP="00BA739D">
      <w:r>
        <w:t xml:space="preserve">The program was defined with a Kinetic Energy check function which calculated the total kinetic energy of the system after each collision. </w:t>
      </w:r>
      <w:r w:rsidR="004E2130">
        <w:t xml:space="preserve">Fig. </w:t>
      </w:r>
      <w:r w:rsidR="00E90227">
        <w:rPr>
          <w:color w:val="FF0000"/>
        </w:rPr>
        <w:t>3</w:t>
      </w:r>
      <w:r w:rsidR="004E2130">
        <w:t xml:space="preserve"> shows the plot of Kinetic energy against collision count. As is expected for a system total kinetic energy conserved the plot shows an almost perfectly horizontal line</w:t>
      </w:r>
      <w:r w:rsidR="00943450">
        <w:t xml:space="preserve">. </w:t>
      </w:r>
    </w:p>
    <w:p w14:paraId="308DBE76" w14:textId="07A9591D" w:rsidR="00B14291" w:rsidRDefault="00B14291" w:rsidP="00BA739D">
      <w:r>
        <w:rPr>
          <w:noProof/>
        </w:rPr>
        <w:drawing>
          <wp:anchor distT="0" distB="0" distL="114300" distR="114300" simplePos="0" relativeHeight="251800576" behindDoc="0" locked="0" layoutInCell="1" allowOverlap="1" wp14:anchorId="35F12F12" wp14:editId="075921B5">
            <wp:simplePos x="0" y="0"/>
            <wp:positionH relativeFrom="column">
              <wp:posOffset>-299085</wp:posOffset>
            </wp:positionH>
            <wp:positionV relativeFrom="paragraph">
              <wp:posOffset>125095</wp:posOffset>
            </wp:positionV>
            <wp:extent cx="3644651" cy="27336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 cons checker.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3644651" cy="2733675"/>
                    </a:xfrm>
                    <a:prstGeom prst="rect">
                      <a:avLst/>
                    </a:prstGeom>
                  </pic:spPr>
                </pic:pic>
              </a:graphicData>
            </a:graphic>
            <wp14:sizeRelH relativeFrom="margin">
              <wp14:pctWidth>0</wp14:pctWidth>
            </wp14:sizeRelH>
            <wp14:sizeRelV relativeFrom="margin">
              <wp14:pctHeight>0</wp14:pctHeight>
            </wp14:sizeRelV>
          </wp:anchor>
        </w:drawing>
      </w:r>
    </w:p>
    <w:p w14:paraId="0DA6E158" w14:textId="4097D596" w:rsidR="0093682B" w:rsidRDefault="0093682B" w:rsidP="00BA739D"/>
    <w:p w14:paraId="2D688035" w14:textId="3B00FBBF" w:rsidR="00F04C22" w:rsidRDefault="00F04C22" w:rsidP="00BA739D"/>
    <w:p w14:paraId="3BC6C2AE" w14:textId="78E10C72" w:rsidR="00F04C22" w:rsidRDefault="00F04C22" w:rsidP="00BA739D"/>
    <w:p w14:paraId="2A69C6BB" w14:textId="35789B1A" w:rsidR="00F04C22" w:rsidRPr="004E2130" w:rsidRDefault="00F04C22" w:rsidP="00BA739D"/>
    <w:p w14:paraId="407FB260" w14:textId="4AB95E88" w:rsidR="000379C5" w:rsidRDefault="000379C5" w:rsidP="00BA739D">
      <w:pPr>
        <w:rPr>
          <w:i/>
        </w:rPr>
      </w:pPr>
    </w:p>
    <w:p w14:paraId="38232655" w14:textId="5825E352" w:rsidR="000379C5" w:rsidRDefault="000379C5" w:rsidP="00BA739D">
      <w:pPr>
        <w:rPr>
          <w:i/>
        </w:rPr>
      </w:pPr>
    </w:p>
    <w:p w14:paraId="2144AE2C" w14:textId="0F4A1AFD" w:rsidR="000379C5" w:rsidRPr="00F04C22" w:rsidRDefault="000379C5" w:rsidP="00BA739D"/>
    <w:p w14:paraId="75EA036A" w14:textId="6B522519" w:rsidR="000379C5" w:rsidRDefault="000379C5" w:rsidP="00BA739D">
      <w:pPr>
        <w:rPr>
          <w:i/>
        </w:rPr>
      </w:pPr>
    </w:p>
    <w:p w14:paraId="500F3BF0" w14:textId="0429D1BE" w:rsidR="000379C5" w:rsidRDefault="000379C5" w:rsidP="00BA739D">
      <w:pPr>
        <w:rPr>
          <w:i/>
        </w:rPr>
      </w:pPr>
    </w:p>
    <w:p w14:paraId="45B5077E" w14:textId="3D294446" w:rsidR="00943450" w:rsidRPr="000379C5" w:rsidRDefault="00943450" w:rsidP="00BA739D">
      <w:pPr>
        <w:rPr>
          <w:i/>
        </w:rPr>
      </w:pPr>
    </w:p>
    <w:p w14:paraId="449BF79C" w14:textId="33C75EB0" w:rsidR="00F6732E" w:rsidRDefault="00F6732E" w:rsidP="00BA739D">
      <w:pPr>
        <w:rPr>
          <w:i/>
        </w:rPr>
      </w:pPr>
    </w:p>
    <w:p w14:paraId="25E56379" w14:textId="58AEC3C0" w:rsidR="002234FF" w:rsidRDefault="002234FF" w:rsidP="00BA739D">
      <w:pPr>
        <w:rPr>
          <w:i/>
        </w:rPr>
      </w:pPr>
    </w:p>
    <w:p w14:paraId="03E6900E" w14:textId="7BD3AE6C" w:rsidR="002234FF" w:rsidRDefault="002234FF" w:rsidP="00BA739D">
      <w:pPr>
        <w:rPr>
          <w:i/>
        </w:rPr>
      </w:pPr>
    </w:p>
    <w:p w14:paraId="5CC233B8" w14:textId="047F49C2" w:rsidR="002234FF" w:rsidRDefault="002234FF" w:rsidP="00BA739D">
      <w:pPr>
        <w:rPr>
          <w:i/>
        </w:rPr>
      </w:pPr>
    </w:p>
    <w:p w14:paraId="3EE499DC" w14:textId="51B75F82" w:rsidR="002234FF" w:rsidRDefault="002234FF" w:rsidP="00BA739D">
      <w:pPr>
        <w:rPr>
          <w:i/>
        </w:rPr>
      </w:pPr>
    </w:p>
    <w:p w14:paraId="16264E6D" w14:textId="3119A6FE" w:rsidR="002234FF" w:rsidRDefault="002234FF" w:rsidP="00BA739D">
      <w:pPr>
        <w:rPr>
          <w:i/>
        </w:rPr>
      </w:pPr>
    </w:p>
    <w:p w14:paraId="251C053A" w14:textId="56A8721C" w:rsidR="002234FF" w:rsidRDefault="002234FF" w:rsidP="00BA739D">
      <w:pPr>
        <w:rPr>
          <w:i/>
        </w:rPr>
      </w:pPr>
    </w:p>
    <w:p w14:paraId="2F27AE3C" w14:textId="178C673E" w:rsidR="002234FF" w:rsidRDefault="002234FF" w:rsidP="00BA739D">
      <w:pPr>
        <w:rPr>
          <w:i/>
        </w:rPr>
      </w:pPr>
    </w:p>
    <w:p w14:paraId="5CC8CC71" w14:textId="2B7DA2F0" w:rsidR="002234FF" w:rsidRDefault="00B14291" w:rsidP="00BA739D">
      <w:pPr>
        <w:rPr>
          <w:i/>
        </w:rPr>
      </w:pPr>
      <w:r w:rsidRPr="00DA3B8A">
        <w:rPr>
          <w:bCs/>
          <w:noProof/>
        </w:rPr>
        <mc:AlternateContent>
          <mc:Choice Requires="wps">
            <w:drawing>
              <wp:anchor distT="45720" distB="45720" distL="114300" distR="114300" simplePos="0" relativeHeight="251805696" behindDoc="0" locked="0" layoutInCell="1" allowOverlap="1" wp14:anchorId="4FD9FB74" wp14:editId="7D4775AC">
                <wp:simplePos x="0" y="0"/>
                <wp:positionH relativeFrom="margin">
                  <wp:align>left</wp:align>
                </wp:positionH>
                <wp:positionV relativeFrom="paragraph">
                  <wp:posOffset>80645</wp:posOffset>
                </wp:positionV>
                <wp:extent cx="3221355" cy="79057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790575"/>
                        </a:xfrm>
                        <a:prstGeom prst="rect">
                          <a:avLst/>
                        </a:prstGeom>
                        <a:solidFill>
                          <a:srgbClr val="FFFFFF"/>
                        </a:solidFill>
                        <a:ln w="3175">
                          <a:noFill/>
                          <a:miter lim="800000"/>
                          <a:headEnd/>
                          <a:tailEnd/>
                        </a:ln>
                      </wps:spPr>
                      <wps:txbx>
                        <w:txbxContent>
                          <w:p w14:paraId="31A386E9" w14:textId="6B7AA53F" w:rsidR="005D01CF" w:rsidRPr="004F6D33" w:rsidRDefault="005D01CF" w:rsidP="004F6D33">
                            <w:pPr>
                              <w:rPr>
                                <w:color w:val="0D0D0D" w:themeColor="text1" w:themeTint="F2"/>
                                <w:sz w:val="16"/>
                                <w:szCs w:val="16"/>
                              </w:rPr>
                            </w:pPr>
                            <w:r>
                              <w:rPr>
                                <w:sz w:val="16"/>
                                <w:szCs w:val="16"/>
                              </w:rPr>
                              <w:t xml:space="preserve">Fig. 3 Shows the plot of total Kinetic energy against collision-count checked over each iteration of the simulation. It is horizontal which shows that the total kinetic energy of the system remains constant during the simulation. </w:t>
                            </w:r>
                            <w:r w:rsidRPr="004F6D33">
                              <w:rPr>
                                <w:color w:val="0D0D0D" w:themeColor="text1" w:themeTint="F2"/>
                                <w:sz w:val="16"/>
                                <w:szCs w:val="16"/>
                              </w:rPr>
                              <w:t>The simulation was run</w:t>
                            </w:r>
                            <w:r>
                              <w:rPr>
                                <w:color w:val="0D0D0D" w:themeColor="text1" w:themeTint="F2"/>
                                <w:sz w:val="16"/>
                                <w:szCs w:val="16"/>
                              </w:rPr>
                              <w:t xml:space="preserve"> </w:t>
                            </w:r>
                            <w:r w:rsidRPr="004F6D33">
                              <w:rPr>
                                <w:color w:val="0D0D0D" w:themeColor="text1" w:themeTint="F2"/>
                                <w:sz w:val="16"/>
                                <w:szCs w:val="16"/>
                              </w:rPr>
                              <w:t>over 100 frames using 100 particles of mass with value 0.01 and radius 0.05. Units were not accounted for as only the physical principles were being tested.</w:t>
                            </w:r>
                          </w:p>
                          <w:p w14:paraId="697B7015" w14:textId="77777777" w:rsidR="005D01CF" w:rsidRPr="00941F27" w:rsidRDefault="005D01CF" w:rsidP="004F6D33">
                            <w:pPr>
                              <w:rPr>
                                <w:sz w:val="16"/>
                                <w:szCs w:val="16"/>
                              </w:rPr>
                            </w:pPr>
                          </w:p>
                          <w:p w14:paraId="18023CA6" w14:textId="71B7C23D" w:rsidR="005D01CF" w:rsidRPr="00941F27" w:rsidRDefault="005D01CF" w:rsidP="0093682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9FB74" id="_x0000_s1029" type="#_x0000_t202" style="position:absolute;margin-left:0;margin-top:6.35pt;width:253.65pt;height:62.25pt;z-index:251805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RyIgIAACM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" stroked="f" strokeweight=".25pt">
                <v:textbox>
                  <w:txbxContent>
                    <w:p w14:paraId="31A386E9" w14:textId="6B7AA53F" w:rsidR="005D01CF" w:rsidRPr="004F6D33" w:rsidRDefault="005D01CF" w:rsidP="004F6D33">
                      <w:pPr>
                        <w:rPr>
                          <w:color w:val="0D0D0D" w:themeColor="text1" w:themeTint="F2"/>
                          <w:sz w:val="16"/>
                          <w:szCs w:val="16"/>
                        </w:rPr>
                      </w:pPr>
                      <w:r>
                        <w:rPr>
                          <w:sz w:val="16"/>
                          <w:szCs w:val="16"/>
                        </w:rPr>
                        <w:t xml:space="preserve">Fig. 3 Shows the plot of total Kinetic energy against collision-count checked over each iteration of the simulation. It is horizontal which shows that the total kinetic energy of the system remains constant during the simulation. </w:t>
                      </w:r>
                      <w:r w:rsidRPr="004F6D33">
                        <w:rPr>
                          <w:color w:val="0D0D0D" w:themeColor="text1" w:themeTint="F2"/>
                          <w:sz w:val="16"/>
                          <w:szCs w:val="16"/>
                        </w:rPr>
                        <w:t>The simulation was run</w:t>
                      </w:r>
                      <w:r>
                        <w:rPr>
                          <w:color w:val="0D0D0D" w:themeColor="text1" w:themeTint="F2"/>
                          <w:sz w:val="16"/>
                          <w:szCs w:val="16"/>
                        </w:rPr>
                        <w:t xml:space="preserve"> </w:t>
                      </w:r>
                      <w:r w:rsidRPr="004F6D33">
                        <w:rPr>
                          <w:color w:val="0D0D0D" w:themeColor="text1" w:themeTint="F2"/>
                          <w:sz w:val="16"/>
                          <w:szCs w:val="16"/>
                        </w:rPr>
                        <w:t>over 100 frames using 100 particles of mass with value 0.01 and radius 0.05. Units were not accounted for as only the physical principles were being tested.</w:t>
                      </w:r>
                    </w:p>
                    <w:p w14:paraId="697B7015" w14:textId="77777777" w:rsidR="005D01CF" w:rsidRPr="00941F27" w:rsidRDefault="005D01CF" w:rsidP="004F6D33">
                      <w:pPr>
                        <w:rPr>
                          <w:sz w:val="16"/>
                          <w:szCs w:val="16"/>
                        </w:rPr>
                      </w:pPr>
                    </w:p>
                    <w:p w14:paraId="18023CA6" w14:textId="71B7C23D" w:rsidR="005D01CF" w:rsidRPr="00941F27" w:rsidRDefault="005D01CF" w:rsidP="0093682B">
                      <w:pPr>
                        <w:rPr>
                          <w:sz w:val="16"/>
                          <w:szCs w:val="16"/>
                        </w:rPr>
                      </w:pPr>
                    </w:p>
                  </w:txbxContent>
                </v:textbox>
                <w10:wrap anchorx="margin"/>
              </v:shape>
            </w:pict>
          </mc:Fallback>
        </mc:AlternateContent>
      </w:r>
    </w:p>
    <w:p w14:paraId="53907867" w14:textId="2036CD78" w:rsidR="002234FF" w:rsidRDefault="002234FF" w:rsidP="00BA739D">
      <w:pPr>
        <w:rPr>
          <w:i/>
        </w:rPr>
      </w:pPr>
    </w:p>
    <w:p w14:paraId="263DD293" w14:textId="409DE086" w:rsidR="00F6732E" w:rsidRDefault="00F6732E" w:rsidP="00BA739D">
      <w:pPr>
        <w:rPr>
          <w:i/>
        </w:rPr>
      </w:pPr>
    </w:p>
    <w:p w14:paraId="623C2438" w14:textId="5D07FBF7" w:rsidR="0093682B" w:rsidRDefault="0093682B" w:rsidP="00BA739D">
      <w:pPr>
        <w:rPr>
          <w:i/>
        </w:rPr>
      </w:pPr>
    </w:p>
    <w:p w14:paraId="0154F281" w14:textId="37E2D1E5" w:rsidR="0093682B" w:rsidRDefault="0093682B" w:rsidP="00BA739D">
      <w:pPr>
        <w:rPr>
          <w:i/>
        </w:rPr>
      </w:pPr>
    </w:p>
    <w:p w14:paraId="04ED2071" w14:textId="233328F5" w:rsidR="0093682B" w:rsidRDefault="0093682B" w:rsidP="00BA739D">
      <w:pPr>
        <w:rPr>
          <w:i/>
        </w:rPr>
      </w:pPr>
    </w:p>
    <w:p w14:paraId="397BCB99" w14:textId="4B1A4CD5" w:rsidR="00B14291" w:rsidRDefault="00B14291" w:rsidP="00BA739D">
      <w:pPr>
        <w:rPr>
          <w:i/>
        </w:rPr>
      </w:pPr>
    </w:p>
    <w:p w14:paraId="43BA6344" w14:textId="713977A2" w:rsidR="00B14291" w:rsidRDefault="00B14291" w:rsidP="00BA739D">
      <w:pPr>
        <w:rPr>
          <w:i/>
        </w:rPr>
      </w:pPr>
    </w:p>
    <w:p w14:paraId="34E42A65" w14:textId="0C0400EB" w:rsidR="00BA739D" w:rsidRDefault="00BA739D" w:rsidP="00BA739D">
      <w:pPr>
        <w:rPr>
          <w:i/>
        </w:rPr>
      </w:pPr>
      <w:r>
        <w:rPr>
          <w:i/>
        </w:rPr>
        <w:t xml:space="preserve">Testing </w:t>
      </w:r>
      <w:r w:rsidR="00F04C22">
        <w:rPr>
          <w:i/>
        </w:rPr>
        <w:t xml:space="preserve">for </w:t>
      </w:r>
      <w:r>
        <w:rPr>
          <w:i/>
        </w:rPr>
        <w:t>Van der Waals relation</w:t>
      </w:r>
      <w:r w:rsidR="001B5501">
        <w:rPr>
          <w:i/>
        </w:rPr>
        <w:t>s</w:t>
      </w:r>
    </w:p>
    <w:p w14:paraId="0C8F4D25" w14:textId="6288B84E" w:rsidR="00EA4A75" w:rsidRDefault="00EA4A75" w:rsidP="008070CF">
      <w:pPr>
        <w:pStyle w:val="Text"/>
        <w:ind w:firstLine="0"/>
      </w:pPr>
    </w:p>
    <w:p w14:paraId="7974734D" w14:textId="188F8D20" w:rsidR="001B5501" w:rsidRDefault="001B5501" w:rsidP="008070CF">
      <w:pPr>
        <w:pStyle w:val="Text"/>
        <w:ind w:firstLine="0"/>
      </w:pPr>
      <w:r>
        <w:t xml:space="preserve">As previously explained, the form of Van der Waals relation which </w:t>
      </w:r>
      <w:r w:rsidR="00EA4A75">
        <w:t xml:space="preserve">matches our simulation set-up is equation (4). Two simulation plots to test this relation were done. The first </w:t>
      </w:r>
      <w:r w:rsidR="002234FF">
        <w:t xml:space="preserve">Fig. </w:t>
      </w:r>
      <w:r w:rsidR="002234FF">
        <w:rPr>
          <w:color w:val="FF0000"/>
        </w:rPr>
        <w:t>4</w:t>
      </w:r>
      <w:r w:rsidR="002234FF">
        <w:t xml:space="preserve"> </w:t>
      </w:r>
      <w:r w:rsidR="00EA4A75">
        <w:t xml:space="preserve">was a plot of </w:t>
      </w:r>
      <w:r w:rsidR="00EA4A75">
        <w:rPr>
          <w:i/>
        </w:rPr>
        <w:t>P</w:t>
      </w:r>
      <w:r w:rsidR="00EA4A75">
        <w:t xml:space="preserve"> against 1/(</w:t>
      </w:r>
      <w:r w:rsidR="00EA4A75">
        <w:rPr>
          <w:i/>
        </w:rPr>
        <w:t>V-b)</w:t>
      </w:r>
      <w:r w:rsidR="00EA4A75">
        <w:t xml:space="preserve"> keeping T</w:t>
      </w:r>
      <w:r w:rsidR="001E44BD">
        <w:t xml:space="preserve"> relatively</w:t>
      </w:r>
      <w:r w:rsidR="00EA4A75">
        <w:t xml:space="preserve"> </w:t>
      </w:r>
      <w:r w:rsidR="001E44BD">
        <w:t>stable</w:t>
      </w:r>
      <w:r w:rsidR="002234FF">
        <w:t>, and the</w:t>
      </w:r>
      <w:r w:rsidR="00EA4A75">
        <w:t xml:space="preserve"> second </w:t>
      </w:r>
      <w:r w:rsidR="002234FF">
        <w:t xml:space="preserve">Fig. </w:t>
      </w:r>
      <w:r w:rsidR="002234FF">
        <w:rPr>
          <w:color w:val="FF0000"/>
        </w:rPr>
        <w:t>5</w:t>
      </w:r>
      <w:r w:rsidR="002234FF">
        <w:t xml:space="preserve"> </w:t>
      </w:r>
      <w:r w:rsidR="00EA4A75">
        <w:t xml:space="preserve">was a plot of </w:t>
      </w:r>
      <w:r w:rsidR="00EA4A75">
        <w:rPr>
          <w:i/>
        </w:rPr>
        <w:t>P</w:t>
      </w:r>
      <w:r w:rsidR="00EA4A75">
        <w:t xml:space="preserve"> against </w:t>
      </w:r>
      <w:r w:rsidR="00EA4A75">
        <w:rPr>
          <w:i/>
        </w:rPr>
        <w:t>T</w:t>
      </w:r>
      <w:r w:rsidR="00EA4A75">
        <w:t xml:space="preserve"> keeping </w:t>
      </w:r>
      <w:r w:rsidR="00EA4A75">
        <w:rPr>
          <w:i/>
        </w:rPr>
        <w:t>V</w:t>
      </w:r>
      <w:r w:rsidR="00EA4A75">
        <w:t xml:space="preserve"> constant. </w:t>
      </w:r>
      <w:r w:rsidR="001E44BD">
        <w:t>T was not kept completely constant over all iterations of the simulation because on each iteration the particles were generated with random velocities and position, but within a fixed range. Thus, the temperature fluctuations are expected to average out over multiple iterations.</w:t>
      </w:r>
      <w:r w:rsidR="00E502C5">
        <w:t xml:space="preserve"> This set-up I feel more closely resembles reality. </w:t>
      </w:r>
    </w:p>
    <w:p w14:paraId="0188BBF3" w14:textId="77777777" w:rsidR="001E44BD" w:rsidRPr="00EA4A75" w:rsidRDefault="001E44BD" w:rsidP="008070CF">
      <w:pPr>
        <w:pStyle w:val="Text"/>
        <w:ind w:firstLine="0"/>
      </w:pPr>
    </w:p>
    <w:p w14:paraId="0BE0AE2C" w14:textId="2F046B96" w:rsidR="00B14291" w:rsidRPr="001E44BD" w:rsidRDefault="00EA4A75" w:rsidP="001E44BD">
      <w:pPr>
        <w:pStyle w:val="Text"/>
        <w:ind w:firstLine="0"/>
        <w:rPr>
          <w:bCs/>
        </w:rPr>
      </w:pPr>
      <w:r>
        <w:rPr>
          <w:bCs/>
        </w:rPr>
        <w:t xml:space="preserve">As </w:t>
      </w:r>
      <w:r>
        <w:rPr>
          <w:bCs/>
          <w:i/>
        </w:rPr>
        <w:t>N</w:t>
      </w:r>
      <w:r>
        <w:rPr>
          <w:bCs/>
        </w:rPr>
        <w:t xml:space="preserve"> and k</w:t>
      </w:r>
      <w:r>
        <w:rPr>
          <w:bCs/>
        </w:rPr>
        <w:softHyphen/>
      </w:r>
      <w:r>
        <w:rPr>
          <w:bCs/>
          <w:vertAlign w:val="subscript"/>
        </w:rPr>
        <w:t>b</w:t>
      </w:r>
      <w:r>
        <w:rPr>
          <w:bCs/>
        </w:rPr>
        <w:t xml:space="preserve"> are known constants the accuracy of the Van der Waals law in describing</w:t>
      </w:r>
      <w:r w:rsidR="00F6190F">
        <w:rPr>
          <w:bCs/>
        </w:rPr>
        <w:t xml:space="preserve"> OOP system</w:t>
      </w:r>
      <w:r>
        <w:rPr>
          <w:bCs/>
        </w:rPr>
        <w:t xml:space="preserve"> can be tested using the gradients of the plots. </w:t>
      </w:r>
      <w:r w:rsidR="00B14291">
        <w:rPr>
          <w:bCs/>
        </w:rPr>
        <w:t>Both plots were initiated with</w:t>
      </w:r>
      <w:r w:rsidR="00B14291" w:rsidRPr="004F6D33">
        <w:rPr>
          <w:color w:val="0D0D0D" w:themeColor="text1" w:themeTint="F2"/>
          <w:sz w:val="16"/>
          <w:szCs w:val="16"/>
        </w:rPr>
        <w:t xml:space="preserve"> </w:t>
      </w:r>
      <w:r w:rsidR="00842FBC" w:rsidRPr="00842FBC">
        <w:rPr>
          <w:color w:val="0D0D0D" w:themeColor="text1" w:themeTint="F2"/>
        </w:rPr>
        <w:t>100 particles of mass 0.01 and radius 0.05</w:t>
      </w:r>
      <w:r w:rsidR="00842FBC">
        <w:rPr>
          <w:color w:val="0D0D0D" w:themeColor="text1" w:themeTint="F2"/>
        </w:rPr>
        <w:t>. T</w:t>
      </w:r>
      <w:r w:rsidR="00842FBC" w:rsidRPr="00842FBC">
        <w:rPr>
          <w:color w:val="0D0D0D" w:themeColor="text1" w:themeTint="F2"/>
        </w:rPr>
        <w:t xml:space="preserve">hey were run over </w:t>
      </w:r>
      <w:r w:rsidR="00842FBC">
        <w:rPr>
          <w:color w:val="0D0D0D" w:themeColor="text1" w:themeTint="F2"/>
        </w:rPr>
        <w:t>a hundred</w:t>
      </w:r>
      <w:r w:rsidR="00842FBC" w:rsidRPr="00842FBC">
        <w:rPr>
          <w:color w:val="0D0D0D" w:themeColor="text1" w:themeTint="F2"/>
        </w:rPr>
        <w:t xml:space="preserve"> frames</w:t>
      </w:r>
      <w:r w:rsidR="00842FBC">
        <w:rPr>
          <w:color w:val="0D0D0D" w:themeColor="text1" w:themeTint="F2"/>
        </w:rPr>
        <w:t>.</w:t>
      </w:r>
      <w:r w:rsidR="00842FBC" w:rsidRPr="00842FBC">
        <w:rPr>
          <w:color w:val="0D0D0D" w:themeColor="text1" w:themeTint="F2"/>
        </w:rPr>
        <w:t xml:space="preserve"> </w:t>
      </w:r>
    </w:p>
    <w:p w14:paraId="120203F7" w14:textId="725ED7DF" w:rsidR="00842FBC" w:rsidRDefault="00842FBC" w:rsidP="00B14291">
      <w:pPr>
        <w:rPr>
          <w:color w:val="0D0D0D" w:themeColor="text1" w:themeTint="F2"/>
        </w:rPr>
      </w:pPr>
    </w:p>
    <w:p w14:paraId="458691DF" w14:textId="049E1A89" w:rsidR="00B14291" w:rsidRPr="00941F27" w:rsidRDefault="00842FBC" w:rsidP="00B14291">
      <w:pPr>
        <w:rPr>
          <w:sz w:val="16"/>
          <w:szCs w:val="16"/>
        </w:rPr>
      </w:pPr>
      <w:r>
        <w:rPr>
          <w:color w:val="0D0D0D" w:themeColor="text1" w:themeTint="F2"/>
        </w:rPr>
        <w:t xml:space="preserve">With these settings the linear correlation is not as strongly seen as with </w:t>
      </w:r>
      <w:r w:rsidR="00704C64">
        <w:rPr>
          <w:color w:val="0D0D0D" w:themeColor="text1" w:themeTint="F2"/>
        </w:rPr>
        <w:t>higher</w:t>
      </w:r>
      <w:r>
        <w:rPr>
          <w:color w:val="0D0D0D" w:themeColor="text1" w:themeTint="F2"/>
        </w:rPr>
        <w:t xml:space="preserve"> mass and</w:t>
      </w:r>
      <w:r w:rsidR="00704C64">
        <w:rPr>
          <w:color w:val="0D0D0D" w:themeColor="text1" w:themeTint="F2"/>
        </w:rPr>
        <w:t xml:space="preserve"> particle</w:t>
      </w:r>
      <w:r>
        <w:rPr>
          <w:color w:val="0D0D0D" w:themeColor="text1" w:themeTint="F2"/>
        </w:rPr>
        <w:t xml:space="preserve"> radii </w:t>
      </w:r>
      <w:r w:rsidR="001E44BD">
        <w:rPr>
          <w:color w:val="0D0D0D" w:themeColor="text1" w:themeTint="F2"/>
        </w:rPr>
        <w:t>values. However, with larger values, the best fit lines of the P versus T and P versus 1/(V-b) deviate from the values they are expected to be. By observing the nature of their Pressure versus time graphs I could deduce that this was likely due to the system not reaching thermal equilibrium quickly enough before the code began taking readings</w:t>
      </w:r>
      <w:r w:rsidR="006815DC">
        <w:rPr>
          <w:color w:val="0D0D0D" w:themeColor="text1" w:themeTint="F2"/>
        </w:rPr>
        <w:t xml:space="preserve">. </w:t>
      </w:r>
    </w:p>
    <w:p w14:paraId="09F482EE" w14:textId="63268FDE" w:rsidR="00B14291" w:rsidRDefault="00B14291" w:rsidP="00EA4A75">
      <w:pPr>
        <w:pStyle w:val="Text"/>
        <w:ind w:firstLine="0"/>
        <w:rPr>
          <w:bCs/>
        </w:rPr>
      </w:pPr>
    </w:p>
    <w:p w14:paraId="7B3452FD" w14:textId="2EDEA45F" w:rsidR="00B14291" w:rsidRDefault="00E502C5" w:rsidP="00EA4A75">
      <w:pPr>
        <w:pStyle w:val="Text"/>
        <w:ind w:firstLine="0"/>
        <w:rPr>
          <w:bCs/>
        </w:rPr>
      </w:pPr>
      <w:r>
        <w:rPr>
          <w:bCs/>
          <w:noProof/>
        </w:rPr>
        <w:drawing>
          <wp:anchor distT="0" distB="0" distL="114300" distR="114300" simplePos="0" relativeHeight="251801600" behindDoc="0" locked="0" layoutInCell="1" allowOverlap="1" wp14:anchorId="34DBD975" wp14:editId="2E548DBB">
            <wp:simplePos x="0" y="0"/>
            <wp:positionH relativeFrom="page">
              <wp:align>right</wp:align>
            </wp:positionH>
            <wp:positionV relativeFrom="paragraph">
              <wp:posOffset>5080</wp:posOffset>
            </wp:positionV>
            <wp:extent cx="3609975" cy="282829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4 ioverVb2.png"/>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3609975" cy="2828290"/>
                    </a:xfrm>
                    <a:prstGeom prst="rect">
                      <a:avLst/>
                    </a:prstGeom>
                  </pic:spPr>
                </pic:pic>
              </a:graphicData>
            </a:graphic>
            <wp14:sizeRelH relativeFrom="margin">
              <wp14:pctWidth>0</wp14:pctWidth>
            </wp14:sizeRelH>
          </wp:anchor>
        </w:drawing>
      </w:r>
    </w:p>
    <w:p w14:paraId="685C97A6" w14:textId="2D6C4D4F" w:rsidR="001E44BD" w:rsidRDefault="001E44BD" w:rsidP="00EA4A75">
      <w:pPr>
        <w:pStyle w:val="Text"/>
        <w:ind w:firstLine="0"/>
        <w:rPr>
          <w:bCs/>
        </w:rPr>
      </w:pPr>
    </w:p>
    <w:p w14:paraId="3646BD9F" w14:textId="018425C3" w:rsidR="00B14291" w:rsidRDefault="00B14291" w:rsidP="00EA4A75">
      <w:pPr>
        <w:pStyle w:val="Text"/>
        <w:ind w:firstLine="0"/>
        <w:rPr>
          <w:bCs/>
        </w:rPr>
      </w:pPr>
    </w:p>
    <w:p w14:paraId="54E12E0B" w14:textId="5CD32A3F" w:rsidR="00B14291" w:rsidRDefault="00B14291" w:rsidP="00EA4A75">
      <w:pPr>
        <w:pStyle w:val="Text"/>
        <w:ind w:firstLine="0"/>
        <w:rPr>
          <w:bCs/>
        </w:rPr>
      </w:pPr>
    </w:p>
    <w:p w14:paraId="504CB387" w14:textId="438BBBB7" w:rsidR="00B14291" w:rsidRDefault="00B14291" w:rsidP="00EA4A75">
      <w:pPr>
        <w:pStyle w:val="Text"/>
        <w:ind w:firstLine="0"/>
        <w:rPr>
          <w:bCs/>
        </w:rPr>
      </w:pPr>
    </w:p>
    <w:p w14:paraId="0F317CB5" w14:textId="4CED3BF2" w:rsidR="00B14291" w:rsidRDefault="00B14291" w:rsidP="00EA4A75">
      <w:pPr>
        <w:pStyle w:val="Text"/>
        <w:ind w:firstLine="0"/>
        <w:rPr>
          <w:bCs/>
        </w:rPr>
      </w:pPr>
    </w:p>
    <w:p w14:paraId="5FACA4EB" w14:textId="536E6C30" w:rsidR="00B14291" w:rsidRDefault="00B14291" w:rsidP="00EA4A75">
      <w:pPr>
        <w:pStyle w:val="Text"/>
        <w:ind w:firstLine="0"/>
        <w:rPr>
          <w:bCs/>
        </w:rPr>
      </w:pPr>
    </w:p>
    <w:p w14:paraId="103B7D11" w14:textId="2BF1587E" w:rsidR="00B14291" w:rsidRDefault="00B14291" w:rsidP="00EA4A75">
      <w:pPr>
        <w:pStyle w:val="Text"/>
        <w:ind w:firstLine="0"/>
        <w:rPr>
          <w:bCs/>
        </w:rPr>
      </w:pPr>
    </w:p>
    <w:p w14:paraId="1E5E737B" w14:textId="41B4F7FC" w:rsidR="00B14291" w:rsidRDefault="00B14291" w:rsidP="00EA4A75">
      <w:pPr>
        <w:pStyle w:val="Text"/>
        <w:ind w:firstLine="0"/>
        <w:rPr>
          <w:bCs/>
        </w:rPr>
      </w:pPr>
    </w:p>
    <w:p w14:paraId="7996A0D9" w14:textId="424AEE40" w:rsidR="00B14291" w:rsidRDefault="00B14291" w:rsidP="00EA4A75">
      <w:pPr>
        <w:pStyle w:val="Text"/>
        <w:ind w:firstLine="0"/>
        <w:rPr>
          <w:bCs/>
        </w:rPr>
      </w:pPr>
    </w:p>
    <w:p w14:paraId="48FB0D88" w14:textId="6242F990" w:rsidR="00B14291" w:rsidRDefault="00B14291" w:rsidP="00EA4A75">
      <w:pPr>
        <w:pStyle w:val="Text"/>
        <w:ind w:firstLine="0"/>
        <w:rPr>
          <w:bCs/>
        </w:rPr>
      </w:pPr>
    </w:p>
    <w:p w14:paraId="3E6CFD60" w14:textId="38EAE0C6" w:rsidR="00B14291" w:rsidRDefault="00B14291" w:rsidP="00EA4A75">
      <w:pPr>
        <w:pStyle w:val="Text"/>
        <w:ind w:firstLine="0"/>
        <w:rPr>
          <w:bCs/>
        </w:rPr>
      </w:pPr>
    </w:p>
    <w:p w14:paraId="3E64773A" w14:textId="163153E2" w:rsidR="00B14291" w:rsidRDefault="00B14291" w:rsidP="00EA4A75">
      <w:pPr>
        <w:pStyle w:val="Text"/>
        <w:ind w:firstLine="0"/>
        <w:rPr>
          <w:bCs/>
        </w:rPr>
      </w:pPr>
    </w:p>
    <w:p w14:paraId="16E7C58F" w14:textId="77777777" w:rsidR="00B14291" w:rsidRDefault="00B14291" w:rsidP="00EA4A75">
      <w:pPr>
        <w:pStyle w:val="Text"/>
        <w:ind w:firstLine="0"/>
        <w:rPr>
          <w:bCs/>
        </w:rPr>
      </w:pPr>
    </w:p>
    <w:p w14:paraId="1ABDE56E" w14:textId="78F16FC0" w:rsidR="00B14291" w:rsidRPr="00EA4A75" w:rsidRDefault="00B14291" w:rsidP="00EA4A75">
      <w:pPr>
        <w:pStyle w:val="Text"/>
        <w:ind w:firstLine="0"/>
        <w:rPr>
          <w:bCs/>
        </w:rPr>
      </w:pPr>
    </w:p>
    <w:p w14:paraId="1EA01380" w14:textId="24641F45" w:rsidR="00CE3F6B" w:rsidRDefault="00CE3F6B" w:rsidP="00AA01C7">
      <w:pPr>
        <w:pStyle w:val="Text"/>
        <w:rPr>
          <w:bCs/>
        </w:rPr>
      </w:pPr>
    </w:p>
    <w:p w14:paraId="188C88DD" w14:textId="1AB3D380" w:rsidR="00CE3F6B" w:rsidRDefault="00CE3F6B" w:rsidP="00AA01C7">
      <w:pPr>
        <w:pStyle w:val="Text"/>
        <w:rPr>
          <w:bCs/>
        </w:rPr>
      </w:pPr>
    </w:p>
    <w:p w14:paraId="25D4E925" w14:textId="33733A2F" w:rsidR="00CE3F6B" w:rsidRDefault="00CE3F6B" w:rsidP="00AA01C7">
      <w:pPr>
        <w:pStyle w:val="Text"/>
        <w:rPr>
          <w:bCs/>
        </w:rPr>
      </w:pPr>
    </w:p>
    <w:p w14:paraId="629BCFE0" w14:textId="6AFB63E4" w:rsidR="00CE3F6B" w:rsidRDefault="00E502C5" w:rsidP="00AA01C7">
      <w:pPr>
        <w:pStyle w:val="Text"/>
        <w:rPr>
          <w:bCs/>
        </w:rPr>
      </w:pPr>
      <w:r w:rsidRPr="00DA3B8A">
        <w:rPr>
          <w:bCs/>
          <w:noProof/>
        </w:rPr>
        <mc:AlternateContent>
          <mc:Choice Requires="wps">
            <w:drawing>
              <wp:anchor distT="45720" distB="45720" distL="114300" distR="114300" simplePos="0" relativeHeight="251807744" behindDoc="0" locked="0" layoutInCell="1" allowOverlap="1" wp14:anchorId="6DBAA083" wp14:editId="7C672BAD">
                <wp:simplePos x="0" y="0"/>
                <wp:positionH relativeFrom="margin">
                  <wp:posOffset>3691890</wp:posOffset>
                </wp:positionH>
                <wp:positionV relativeFrom="paragraph">
                  <wp:posOffset>94615</wp:posOffset>
                </wp:positionV>
                <wp:extent cx="3143250" cy="1019175"/>
                <wp:effectExtent l="0" t="0" r="0"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019175"/>
                        </a:xfrm>
                        <a:prstGeom prst="rect">
                          <a:avLst/>
                        </a:prstGeom>
                        <a:solidFill>
                          <a:srgbClr val="FFFFFF"/>
                        </a:solidFill>
                        <a:ln w="3175">
                          <a:noFill/>
                          <a:miter lim="800000"/>
                          <a:headEnd/>
                          <a:tailEnd/>
                        </a:ln>
                      </wps:spPr>
                      <wps:txbx>
                        <w:txbxContent>
                          <w:p w14:paraId="69AB284E" w14:textId="5C01B3AE" w:rsidR="005D01CF" w:rsidRPr="001E44BD" w:rsidRDefault="005D01CF" w:rsidP="0093682B">
                            <w:pPr>
                              <w:rPr>
                                <w:color w:val="0D0D0D" w:themeColor="text1" w:themeTint="F2"/>
                                <w:sz w:val="16"/>
                                <w:szCs w:val="16"/>
                              </w:rPr>
                            </w:pPr>
                            <w:r w:rsidRPr="001E44BD">
                              <w:rPr>
                                <w:color w:val="0D0D0D" w:themeColor="text1" w:themeTint="F2"/>
                                <w:sz w:val="16"/>
                                <w:szCs w:val="16"/>
                              </w:rPr>
                              <w:t xml:space="preserve">Fig. 4 Shows the plot of </w:t>
                            </w:r>
                            <w:r>
                              <w:rPr>
                                <w:color w:val="0D0D0D" w:themeColor="text1" w:themeTint="F2"/>
                                <w:sz w:val="16"/>
                                <w:szCs w:val="16"/>
                              </w:rPr>
                              <w:t>p</w:t>
                            </w:r>
                            <w:r w:rsidRPr="001E44BD">
                              <w:rPr>
                                <w:color w:val="0D0D0D" w:themeColor="text1" w:themeTint="F2"/>
                                <w:sz w:val="16"/>
                                <w:szCs w:val="16"/>
                              </w:rPr>
                              <w:t xml:space="preserve">ressure against 1/ (Volume – b), taken </w:t>
                            </w:r>
                            <w:proofErr w:type="gramStart"/>
                            <w:r w:rsidRPr="001E44BD">
                              <w:rPr>
                                <w:color w:val="0D0D0D" w:themeColor="text1" w:themeTint="F2"/>
                                <w:sz w:val="16"/>
                                <w:szCs w:val="16"/>
                              </w:rPr>
                              <w:t>over</w:t>
                            </w:r>
                            <w:r>
                              <w:rPr>
                                <w:color w:val="0D0D0D" w:themeColor="text1" w:themeTint="F2"/>
                                <w:sz w:val="16"/>
                                <w:szCs w:val="16"/>
                              </w:rPr>
                              <w:t xml:space="preserve"> </w:t>
                            </w:r>
                            <w:r w:rsidRPr="001E44BD">
                              <w:rPr>
                                <w:color w:val="0D0D0D" w:themeColor="text1" w:themeTint="F2"/>
                                <w:sz w:val="16"/>
                                <w:szCs w:val="16"/>
                              </w:rPr>
                              <w:t xml:space="preserve"> simulation</w:t>
                            </w:r>
                            <w:proofErr w:type="gramEnd"/>
                            <w:r w:rsidRPr="001E44BD">
                              <w:rPr>
                                <w:color w:val="0D0D0D" w:themeColor="text1" w:themeTint="F2"/>
                                <w:sz w:val="16"/>
                                <w:szCs w:val="16"/>
                              </w:rPr>
                              <w:t xml:space="preserve"> iterations</w:t>
                            </w:r>
                            <w:r>
                              <w:rPr>
                                <w:color w:val="0D0D0D" w:themeColor="text1" w:themeTint="F2"/>
                                <w:sz w:val="16"/>
                                <w:szCs w:val="16"/>
                              </w:rPr>
                              <w:t xml:space="preserve"> in the region where pressure has stabilised</w:t>
                            </w:r>
                            <w:r w:rsidRPr="001E44BD">
                              <w:rPr>
                                <w:color w:val="0D0D0D" w:themeColor="text1" w:themeTint="F2"/>
                                <w:sz w:val="16"/>
                                <w:szCs w:val="16"/>
                              </w:rPr>
                              <w:t xml:space="preserve">. Here b is the volume excluded. The legend shows the average temperature calculated over the simulation run period and the grad value shows the expected gradient value </w:t>
                            </w:r>
                            <w:proofErr w:type="spellStart"/>
                            <w:r w:rsidRPr="001E44BD">
                              <w:rPr>
                                <w:color w:val="0D0D0D" w:themeColor="text1" w:themeTint="F2"/>
                                <w:sz w:val="16"/>
                                <w:szCs w:val="16"/>
                              </w:rPr>
                              <w:t>Nk</w:t>
                            </w:r>
                            <w:r w:rsidRPr="001E44BD">
                              <w:rPr>
                                <w:color w:val="0D0D0D" w:themeColor="text1" w:themeTint="F2"/>
                                <w:sz w:val="16"/>
                                <w:szCs w:val="16"/>
                                <w:vertAlign w:val="subscript"/>
                              </w:rPr>
                              <w:t>b</w:t>
                            </w:r>
                            <w:r w:rsidRPr="001E44BD">
                              <w:rPr>
                                <w:color w:val="0D0D0D" w:themeColor="text1" w:themeTint="F2"/>
                                <w:sz w:val="16"/>
                                <w:szCs w:val="16"/>
                              </w:rPr>
                              <w:t>T</w:t>
                            </w:r>
                            <w:proofErr w:type="spellEnd"/>
                            <w:r w:rsidRPr="001E44BD">
                              <w:rPr>
                                <w:color w:val="0D0D0D" w:themeColor="text1" w:themeTint="F2"/>
                                <w:sz w:val="16"/>
                                <w:szCs w:val="16"/>
                              </w:rPr>
                              <w:t xml:space="preserve"> calculated directly using the temperature T and the known values N for particle number and kb </w:t>
                            </w:r>
                            <w:proofErr w:type="spellStart"/>
                            <w:r w:rsidRPr="001E44BD">
                              <w:rPr>
                                <w:color w:val="0D0D0D" w:themeColor="text1" w:themeTint="F2"/>
                                <w:sz w:val="16"/>
                                <w:szCs w:val="16"/>
                              </w:rPr>
                              <w:t>Bolttzmann’s</w:t>
                            </w:r>
                            <w:proofErr w:type="spellEnd"/>
                            <w:r w:rsidRPr="001E44BD">
                              <w:rPr>
                                <w:color w:val="0D0D0D" w:themeColor="text1" w:themeTint="F2"/>
                                <w:sz w:val="16"/>
                                <w:szCs w:val="16"/>
                              </w:rPr>
                              <w:t xml:space="preserve"> constant. A best fit line is also found using the Python</w:t>
                            </w:r>
                            <w:r>
                              <w:rPr>
                                <w:color w:val="0D0D0D" w:themeColor="text1" w:themeTint="F2"/>
                                <w:sz w:val="16"/>
                                <w:szCs w:val="16"/>
                              </w:rPr>
                              <w:t xml:space="preserve">’s </w:t>
                            </w:r>
                            <w:proofErr w:type="spellStart"/>
                            <w:r>
                              <w:rPr>
                                <w:color w:val="0D0D0D" w:themeColor="text1" w:themeTint="F2"/>
                                <w:sz w:val="16"/>
                                <w:szCs w:val="16"/>
                              </w:rPr>
                              <w:t>Scipy</w:t>
                            </w:r>
                            <w:proofErr w:type="spellEnd"/>
                            <w:r w:rsidRPr="001E44BD">
                              <w:rPr>
                                <w:color w:val="0D0D0D" w:themeColor="text1" w:themeTint="F2"/>
                                <w:sz w:val="16"/>
                                <w:szCs w:val="16"/>
                              </w:rPr>
                              <w:t xml:space="preserve"> Optimize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AA083" id="_x0000_s1030" type="#_x0000_t202" style="position:absolute;left:0;text-align:left;margin-left:290.7pt;margin-top:7.45pt;width:247.5pt;height:80.2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" stroked="f" strokeweight=".25pt">
                <v:textbox>
                  <w:txbxContent>
                    <w:p w14:paraId="69AB284E" w14:textId="5C01B3AE" w:rsidR="005D01CF" w:rsidRPr="001E44BD" w:rsidRDefault="005D01CF" w:rsidP="0093682B">
                      <w:pPr>
                        <w:rPr>
                          <w:color w:val="0D0D0D" w:themeColor="text1" w:themeTint="F2"/>
                          <w:sz w:val="16"/>
                          <w:szCs w:val="16"/>
                        </w:rPr>
                      </w:pPr>
                      <w:r w:rsidRPr="001E44BD">
                        <w:rPr>
                          <w:color w:val="0D0D0D" w:themeColor="text1" w:themeTint="F2"/>
                          <w:sz w:val="16"/>
                          <w:szCs w:val="16"/>
                        </w:rPr>
                        <w:t xml:space="preserve">Fig. 4 Shows the plot of </w:t>
                      </w:r>
                      <w:r>
                        <w:rPr>
                          <w:color w:val="0D0D0D" w:themeColor="text1" w:themeTint="F2"/>
                          <w:sz w:val="16"/>
                          <w:szCs w:val="16"/>
                        </w:rPr>
                        <w:t>p</w:t>
                      </w:r>
                      <w:r w:rsidRPr="001E44BD">
                        <w:rPr>
                          <w:color w:val="0D0D0D" w:themeColor="text1" w:themeTint="F2"/>
                          <w:sz w:val="16"/>
                          <w:szCs w:val="16"/>
                        </w:rPr>
                        <w:t xml:space="preserve">ressure against 1/ (Volume – b), taken </w:t>
                      </w:r>
                      <w:proofErr w:type="gramStart"/>
                      <w:r w:rsidRPr="001E44BD">
                        <w:rPr>
                          <w:color w:val="0D0D0D" w:themeColor="text1" w:themeTint="F2"/>
                          <w:sz w:val="16"/>
                          <w:szCs w:val="16"/>
                        </w:rPr>
                        <w:t>over</w:t>
                      </w:r>
                      <w:r>
                        <w:rPr>
                          <w:color w:val="0D0D0D" w:themeColor="text1" w:themeTint="F2"/>
                          <w:sz w:val="16"/>
                          <w:szCs w:val="16"/>
                        </w:rPr>
                        <w:t xml:space="preserve"> </w:t>
                      </w:r>
                      <w:r w:rsidRPr="001E44BD">
                        <w:rPr>
                          <w:color w:val="0D0D0D" w:themeColor="text1" w:themeTint="F2"/>
                          <w:sz w:val="16"/>
                          <w:szCs w:val="16"/>
                        </w:rPr>
                        <w:t xml:space="preserve"> simulation</w:t>
                      </w:r>
                      <w:proofErr w:type="gramEnd"/>
                      <w:r w:rsidRPr="001E44BD">
                        <w:rPr>
                          <w:color w:val="0D0D0D" w:themeColor="text1" w:themeTint="F2"/>
                          <w:sz w:val="16"/>
                          <w:szCs w:val="16"/>
                        </w:rPr>
                        <w:t xml:space="preserve"> iterations</w:t>
                      </w:r>
                      <w:r>
                        <w:rPr>
                          <w:color w:val="0D0D0D" w:themeColor="text1" w:themeTint="F2"/>
                          <w:sz w:val="16"/>
                          <w:szCs w:val="16"/>
                        </w:rPr>
                        <w:t xml:space="preserve"> in the region where pressure has stabilised</w:t>
                      </w:r>
                      <w:r w:rsidRPr="001E44BD">
                        <w:rPr>
                          <w:color w:val="0D0D0D" w:themeColor="text1" w:themeTint="F2"/>
                          <w:sz w:val="16"/>
                          <w:szCs w:val="16"/>
                        </w:rPr>
                        <w:t xml:space="preserve">. Here b is the volume excluded. The legend shows the average temperature calculated over the simulation run period and the grad value shows the expected gradient value </w:t>
                      </w:r>
                      <w:proofErr w:type="spellStart"/>
                      <w:r w:rsidRPr="001E44BD">
                        <w:rPr>
                          <w:color w:val="0D0D0D" w:themeColor="text1" w:themeTint="F2"/>
                          <w:sz w:val="16"/>
                          <w:szCs w:val="16"/>
                        </w:rPr>
                        <w:t>Nk</w:t>
                      </w:r>
                      <w:r w:rsidRPr="001E44BD">
                        <w:rPr>
                          <w:color w:val="0D0D0D" w:themeColor="text1" w:themeTint="F2"/>
                          <w:sz w:val="16"/>
                          <w:szCs w:val="16"/>
                          <w:vertAlign w:val="subscript"/>
                        </w:rPr>
                        <w:t>b</w:t>
                      </w:r>
                      <w:r w:rsidRPr="001E44BD">
                        <w:rPr>
                          <w:color w:val="0D0D0D" w:themeColor="text1" w:themeTint="F2"/>
                          <w:sz w:val="16"/>
                          <w:szCs w:val="16"/>
                        </w:rPr>
                        <w:t>T</w:t>
                      </w:r>
                      <w:proofErr w:type="spellEnd"/>
                      <w:r w:rsidRPr="001E44BD">
                        <w:rPr>
                          <w:color w:val="0D0D0D" w:themeColor="text1" w:themeTint="F2"/>
                          <w:sz w:val="16"/>
                          <w:szCs w:val="16"/>
                        </w:rPr>
                        <w:t xml:space="preserve"> calculated directly using the temperature T and the known values N for particle number and kb </w:t>
                      </w:r>
                      <w:proofErr w:type="spellStart"/>
                      <w:r w:rsidRPr="001E44BD">
                        <w:rPr>
                          <w:color w:val="0D0D0D" w:themeColor="text1" w:themeTint="F2"/>
                          <w:sz w:val="16"/>
                          <w:szCs w:val="16"/>
                        </w:rPr>
                        <w:t>Bolttzmann’s</w:t>
                      </w:r>
                      <w:proofErr w:type="spellEnd"/>
                      <w:r w:rsidRPr="001E44BD">
                        <w:rPr>
                          <w:color w:val="0D0D0D" w:themeColor="text1" w:themeTint="F2"/>
                          <w:sz w:val="16"/>
                          <w:szCs w:val="16"/>
                        </w:rPr>
                        <w:t xml:space="preserve"> constant. A best fit line is also found using the Python</w:t>
                      </w:r>
                      <w:r>
                        <w:rPr>
                          <w:color w:val="0D0D0D" w:themeColor="text1" w:themeTint="F2"/>
                          <w:sz w:val="16"/>
                          <w:szCs w:val="16"/>
                        </w:rPr>
                        <w:t xml:space="preserve">’s </w:t>
                      </w:r>
                      <w:proofErr w:type="spellStart"/>
                      <w:r>
                        <w:rPr>
                          <w:color w:val="0D0D0D" w:themeColor="text1" w:themeTint="F2"/>
                          <w:sz w:val="16"/>
                          <w:szCs w:val="16"/>
                        </w:rPr>
                        <w:t>Scipy</w:t>
                      </w:r>
                      <w:proofErr w:type="spellEnd"/>
                      <w:r w:rsidRPr="001E44BD">
                        <w:rPr>
                          <w:color w:val="0D0D0D" w:themeColor="text1" w:themeTint="F2"/>
                          <w:sz w:val="16"/>
                          <w:szCs w:val="16"/>
                        </w:rPr>
                        <w:t xml:space="preserve"> Optimize function.</w:t>
                      </w:r>
                    </w:p>
                  </w:txbxContent>
                </v:textbox>
                <w10:wrap anchorx="margin"/>
              </v:shape>
            </w:pict>
          </mc:Fallback>
        </mc:AlternateContent>
      </w:r>
    </w:p>
    <w:p w14:paraId="47385068" w14:textId="39401892" w:rsidR="00CE3F6B" w:rsidRDefault="00CE3F6B" w:rsidP="00AA01C7">
      <w:pPr>
        <w:pStyle w:val="Text"/>
        <w:rPr>
          <w:bCs/>
        </w:rPr>
      </w:pPr>
    </w:p>
    <w:p w14:paraId="5B848512" w14:textId="36CAD2D9" w:rsidR="00CE3F6B" w:rsidRDefault="00CE3F6B" w:rsidP="00AA01C7">
      <w:pPr>
        <w:pStyle w:val="Text"/>
        <w:rPr>
          <w:bCs/>
        </w:rPr>
      </w:pPr>
    </w:p>
    <w:p w14:paraId="2BE616FB" w14:textId="530B720A" w:rsidR="00CE3F6B" w:rsidRDefault="00CE3F6B" w:rsidP="00AA01C7">
      <w:pPr>
        <w:pStyle w:val="Text"/>
        <w:rPr>
          <w:bCs/>
        </w:rPr>
      </w:pPr>
    </w:p>
    <w:p w14:paraId="359CAAC6" w14:textId="3DB744F2" w:rsidR="00CE3F6B" w:rsidRDefault="00CE3F6B" w:rsidP="00AA01C7">
      <w:pPr>
        <w:pStyle w:val="Text"/>
        <w:rPr>
          <w:bCs/>
        </w:rPr>
      </w:pPr>
    </w:p>
    <w:p w14:paraId="5DB94673" w14:textId="719F0A51" w:rsidR="00CE3F6B" w:rsidRDefault="00CE3F6B" w:rsidP="00AA01C7">
      <w:pPr>
        <w:pStyle w:val="Text"/>
        <w:rPr>
          <w:bCs/>
        </w:rPr>
      </w:pPr>
    </w:p>
    <w:p w14:paraId="05B7D1AD" w14:textId="23854C85" w:rsidR="00CE3F6B" w:rsidRDefault="00CE3F6B" w:rsidP="00AA01C7">
      <w:pPr>
        <w:pStyle w:val="Text"/>
        <w:rPr>
          <w:bCs/>
        </w:rPr>
      </w:pPr>
    </w:p>
    <w:p w14:paraId="576FE494" w14:textId="71752A8A" w:rsidR="00CE3F6B" w:rsidRDefault="00704C64" w:rsidP="00AA01C7">
      <w:pPr>
        <w:pStyle w:val="Text"/>
        <w:rPr>
          <w:bCs/>
        </w:rPr>
      </w:pPr>
      <w:r>
        <w:rPr>
          <w:bCs/>
          <w:noProof/>
        </w:rPr>
        <w:drawing>
          <wp:anchor distT="0" distB="0" distL="114300" distR="114300" simplePos="0" relativeHeight="251808768" behindDoc="0" locked="0" layoutInCell="1" allowOverlap="1" wp14:anchorId="52C6C796" wp14:editId="36EDE7F2">
            <wp:simplePos x="0" y="0"/>
            <wp:positionH relativeFrom="column">
              <wp:align>left</wp:align>
            </wp:positionH>
            <wp:positionV relativeFrom="paragraph">
              <wp:posOffset>118745</wp:posOffset>
            </wp:positionV>
            <wp:extent cx="3822065" cy="2867025"/>
            <wp:effectExtent l="0" t="0" r="698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 v T.png"/>
                    <pic:cNvPicPr/>
                  </pic:nvPicPr>
                  <pic:blipFill>
                    <a:blip r:embed="rId14"/>
                    <a:stretch>
                      <a:fillRect/>
                    </a:stretch>
                  </pic:blipFill>
                  <pic:spPr>
                    <a:xfrm>
                      <a:off x="0" y="0"/>
                      <a:ext cx="3822065" cy="2867025"/>
                    </a:xfrm>
                    <a:prstGeom prst="rect">
                      <a:avLst/>
                    </a:prstGeom>
                  </pic:spPr>
                </pic:pic>
              </a:graphicData>
            </a:graphic>
          </wp:anchor>
        </w:drawing>
      </w:r>
    </w:p>
    <w:p w14:paraId="0B0C78D8" w14:textId="3E0E79E4" w:rsidR="00CE3F6B" w:rsidRDefault="00CE3F6B" w:rsidP="00AA01C7">
      <w:pPr>
        <w:pStyle w:val="Text"/>
        <w:rPr>
          <w:bCs/>
        </w:rPr>
      </w:pPr>
    </w:p>
    <w:p w14:paraId="38655D3C" w14:textId="7FB7A489" w:rsidR="00CE3F6B" w:rsidRDefault="00CE3F6B" w:rsidP="002234FF">
      <w:pPr>
        <w:pStyle w:val="Text"/>
        <w:ind w:firstLine="0"/>
        <w:rPr>
          <w:bCs/>
        </w:rPr>
      </w:pPr>
    </w:p>
    <w:p w14:paraId="04C94467" w14:textId="0D782678" w:rsidR="00465D4C" w:rsidRDefault="00465D4C" w:rsidP="00CE3F6B">
      <w:pPr>
        <w:pStyle w:val="Text"/>
        <w:ind w:firstLine="0"/>
        <w:rPr>
          <w:bCs/>
        </w:rPr>
      </w:pPr>
    </w:p>
    <w:p w14:paraId="7A8D9485" w14:textId="6EFEA3B7" w:rsidR="00EB4797" w:rsidRDefault="00EB4797" w:rsidP="00CE3F6B">
      <w:pPr>
        <w:pStyle w:val="Text"/>
        <w:ind w:firstLine="0"/>
        <w:rPr>
          <w:bCs/>
        </w:rPr>
      </w:pPr>
    </w:p>
    <w:p w14:paraId="1B0D0A6D" w14:textId="5F70EA96" w:rsidR="002234FF" w:rsidRDefault="002234FF" w:rsidP="00CE3F6B">
      <w:pPr>
        <w:pStyle w:val="Text"/>
        <w:ind w:firstLine="0"/>
        <w:rPr>
          <w:bCs/>
        </w:rPr>
      </w:pPr>
    </w:p>
    <w:p w14:paraId="16B65368" w14:textId="2CF0DD8C" w:rsidR="002234FF" w:rsidRDefault="002234FF" w:rsidP="00CE3F6B">
      <w:pPr>
        <w:pStyle w:val="Text"/>
        <w:ind w:firstLine="0"/>
        <w:rPr>
          <w:bCs/>
        </w:rPr>
      </w:pPr>
    </w:p>
    <w:p w14:paraId="05819B91" w14:textId="3EB50C4B" w:rsidR="002234FF" w:rsidRDefault="002234FF" w:rsidP="00CE3F6B">
      <w:pPr>
        <w:pStyle w:val="Text"/>
        <w:ind w:firstLine="0"/>
        <w:rPr>
          <w:bCs/>
        </w:rPr>
      </w:pPr>
    </w:p>
    <w:p w14:paraId="37DB6CB5" w14:textId="0E183928" w:rsidR="002234FF" w:rsidRDefault="002234FF" w:rsidP="00CE3F6B">
      <w:pPr>
        <w:pStyle w:val="Text"/>
        <w:ind w:firstLine="0"/>
        <w:rPr>
          <w:bCs/>
        </w:rPr>
      </w:pPr>
    </w:p>
    <w:p w14:paraId="595670D2" w14:textId="1DB32162" w:rsidR="002234FF" w:rsidRDefault="002234FF" w:rsidP="00CE3F6B">
      <w:pPr>
        <w:pStyle w:val="Text"/>
        <w:ind w:firstLine="0"/>
        <w:rPr>
          <w:bCs/>
        </w:rPr>
      </w:pPr>
    </w:p>
    <w:p w14:paraId="164CA1FD" w14:textId="0F85AB56" w:rsidR="002234FF" w:rsidRDefault="002234FF" w:rsidP="00CE3F6B">
      <w:pPr>
        <w:pStyle w:val="Text"/>
        <w:ind w:firstLine="0"/>
        <w:rPr>
          <w:bCs/>
        </w:rPr>
      </w:pPr>
    </w:p>
    <w:p w14:paraId="6F0F1788" w14:textId="6C9F0F53" w:rsidR="002234FF" w:rsidRDefault="002234FF" w:rsidP="00CE3F6B">
      <w:pPr>
        <w:pStyle w:val="Text"/>
        <w:ind w:firstLine="0"/>
        <w:rPr>
          <w:bCs/>
        </w:rPr>
      </w:pPr>
    </w:p>
    <w:p w14:paraId="686216BB" w14:textId="1786B5C9" w:rsidR="002234FF" w:rsidRDefault="002234FF" w:rsidP="00CE3F6B">
      <w:pPr>
        <w:pStyle w:val="Text"/>
        <w:ind w:firstLine="0"/>
        <w:rPr>
          <w:bCs/>
        </w:rPr>
      </w:pPr>
    </w:p>
    <w:p w14:paraId="55784E6B" w14:textId="36AE03C3" w:rsidR="002234FF" w:rsidRDefault="002234FF" w:rsidP="00CE3F6B">
      <w:pPr>
        <w:pStyle w:val="Text"/>
        <w:ind w:firstLine="0"/>
        <w:rPr>
          <w:bCs/>
        </w:rPr>
      </w:pPr>
    </w:p>
    <w:p w14:paraId="5CAAD662" w14:textId="54B4C85E" w:rsidR="002234FF" w:rsidRDefault="002234FF" w:rsidP="00CE3F6B">
      <w:pPr>
        <w:pStyle w:val="Text"/>
        <w:ind w:firstLine="0"/>
        <w:rPr>
          <w:bCs/>
        </w:rPr>
      </w:pPr>
    </w:p>
    <w:p w14:paraId="19438CD1" w14:textId="79EFCC72" w:rsidR="002234FF" w:rsidRDefault="002234FF" w:rsidP="00CE3F6B">
      <w:pPr>
        <w:pStyle w:val="Text"/>
        <w:ind w:firstLine="0"/>
        <w:rPr>
          <w:bCs/>
        </w:rPr>
      </w:pPr>
    </w:p>
    <w:p w14:paraId="2D0BC945" w14:textId="0929703C" w:rsidR="002234FF" w:rsidRDefault="002234FF" w:rsidP="00CE3F6B">
      <w:pPr>
        <w:pStyle w:val="Text"/>
        <w:ind w:firstLine="0"/>
        <w:rPr>
          <w:bCs/>
        </w:rPr>
      </w:pPr>
    </w:p>
    <w:p w14:paraId="6A9E8B41" w14:textId="61FC9006" w:rsidR="002234FF" w:rsidRDefault="002234FF" w:rsidP="00CE3F6B">
      <w:pPr>
        <w:pStyle w:val="Text"/>
        <w:ind w:firstLine="0"/>
        <w:rPr>
          <w:bCs/>
        </w:rPr>
      </w:pPr>
    </w:p>
    <w:p w14:paraId="2FD69AD0" w14:textId="286734AC" w:rsidR="002234FF" w:rsidRDefault="002234FF" w:rsidP="00CE3F6B">
      <w:pPr>
        <w:pStyle w:val="Text"/>
        <w:ind w:firstLine="0"/>
        <w:rPr>
          <w:bCs/>
        </w:rPr>
      </w:pPr>
    </w:p>
    <w:p w14:paraId="7652F7C1" w14:textId="77DD4F05" w:rsidR="002234FF" w:rsidRDefault="00704C64" w:rsidP="00CE3F6B">
      <w:pPr>
        <w:pStyle w:val="Text"/>
        <w:ind w:firstLine="0"/>
        <w:rPr>
          <w:bCs/>
        </w:rPr>
      </w:pPr>
      <w:r w:rsidRPr="00DA3B8A">
        <w:rPr>
          <w:bCs/>
          <w:noProof/>
        </w:rPr>
        <mc:AlternateContent>
          <mc:Choice Requires="wps">
            <w:drawing>
              <wp:anchor distT="45720" distB="45720" distL="114300" distR="114300" simplePos="0" relativeHeight="251810816" behindDoc="0" locked="0" layoutInCell="1" allowOverlap="1" wp14:anchorId="6D21DDEE" wp14:editId="7877B5E9">
                <wp:simplePos x="0" y="0"/>
                <wp:positionH relativeFrom="column">
                  <wp:posOffset>340360</wp:posOffset>
                </wp:positionH>
                <wp:positionV relativeFrom="paragraph">
                  <wp:posOffset>12700</wp:posOffset>
                </wp:positionV>
                <wp:extent cx="3276600" cy="847725"/>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847725"/>
                        </a:xfrm>
                        <a:prstGeom prst="rect">
                          <a:avLst/>
                        </a:prstGeom>
                        <a:solidFill>
                          <a:srgbClr val="FFFFFF"/>
                        </a:solidFill>
                        <a:ln w="3175">
                          <a:noFill/>
                          <a:miter lim="800000"/>
                          <a:headEnd/>
                          <a:tailEnd/>
                        </a:ln>
                      </wps:spPr>
                      <wps:txbx>
                        <w:txbxContent>
                          <w:p w14:paraId="4732CCF4" w14:textId="5637B714" w:rsidR="005D01CF" w:rsidRPr="00941F27" w:rsidRDefault="005D01CF" w:rsidP="0093682B">
                            <w:pPr>
                              <w:rPr>
                                <w:sz w:val="16"/>
                                <w:szCs w:val="16"/>
                              </w:rPr>
                            </w:pPr>
                            <w:r w:rsidRPr="001E44BD">
                              <w:rPr>
                                <w:color w:val="0D0D0D" w:themeColor="text1" w:themeTint="F2"/>
                                <w:sz w:val="16"/>
                                <w:szCs w:val="16"/>
                              </w:rPr>
                              <w:t xml:space="preserve">Fig. 4 Shows the plot of </w:t>
                            </w:r>
                            <w:r>
                              <w:rPr>
                                <w:color w:val="0D0D0D" w:themeColor="text1" w:themeTint="F2"/>
                                <w:sz w:val="16"/>
                                <w:szCs w:val="16"/>
                              </w:rPr>
                              <w:t>p</w:t>
                            </w:r>
                            <w:r w:rsidRPr="001E44BD">
                              <w:rPr>
                                <w:color w:val="0D0D0D" w:themeColor="text1" w:themeTint="F2"/>
                                <w:sz w:val="16"/>
                                <w:szCs w:val="16"/>
                              </w:rPr>
                              <w:t xml:space="preserve">ressure against </w:t>
                            </w:r>
                            <w:r>
                              <w:rPr>
                                <w:color w:val="0D0D0D" w:themeColor="text1" w:themeTint="F2"/>
                                <w:sz w:val="16"/>
                                <w:szCs w:val="16"/>
                              </w:rPr>
                              <w:t>temperature, with fixed volume</w:t>
                            </w:r>
                            <w:r w:rsidRPr="001E44BD">
                              <w:rPr>
                                <w:color w:val="0D0D0D" w:themeColor="text1" w:themeTint="F2"/>
                                <w:sz w:val="16"/>
                                <w:szCs w:val="16"/>
                              </w:rPr>
                              <w:t>, taken over simulation iterations</w:t>
                            </w:r>
                            <w:r>
                              <w:rPr>
                                <w:color w:val="0D0D0D" w:themeColor="text1" w:themeTint="F2"/>
                                <w:sz w:val="16"/>
                                <w:szCs w:val="16"/>
                              </w:rPr>
                              <w:t xml:space="preserve"> in the region where pressure has stabilised</w:t>
                            </w:r>
                            <w:r w:rsidRPr="001E44BD">
                              <w:rPr>
                                <w:color w:val="0D0D0D" w:themeColor="text1" w:themeTint="F2"/>
                                <w:sz w:val="16"/>
                                <w:szCs w:val="16"/>
                              </w:rPr>
                              <w:t xml:space="preserve">. Here b is the volume excluded. The legend shows </w:t>
                            </w:r>
                            <w:r>
                              <w:rPr>
                                <w:color w:val="0D0D0D" w:themeColor="text1" w:themeTint="F2"/>
                                <w:sz w:val="16"/>
                                <w:szCs w:val="16"/>
                              </w:rPr>
                              <w:t xml:space="preserve">a </w:t>
                            </w:r>
                            <w:r w:rsidRPr="001E44BD">
                              <w:rPr>
                                <w:color w:val="0D0D0D" w:themeColor="text1" w:themeTint="F2"/>
                                <w:sz w:val="16"/>
                                <w:szCs w:val="16"/>
                              </w:rPr>
                              <w:t xml:space="preserve">grad value </w:t>
                            </w:r>
                            <w:r>
                              <w:rPr>
                                <w:color w:val="0D0D0D" w:themeColor="text1" w:themeTint="F2"/>
                                <w:sz w:val="16"/>
                                <w:szCs w:val="16"/>
                              </w:rPr>
                              <w:t>which is</w:t>
                            </w:r>
                            <w:r w:rsidRPr="001E44BD">
                              <w:rPr>
                                <w:color w:val="0D0D0D" w:themeColor="text1" w:themeTint="F2"/>
                                <w:sz w:val="16"/>
                                <w:szCs w:val="16"/>
                              </w:rPr>
                              <w:t xml:space="preserve"> the expected gradient value </w:t>
                            </w:r>
                            <w:proofErr w:type="spellStart"/>
                            <w:r w:rsidRPr="001E44BD">
                              <w:rPr>
                                <w:color w:val="0D0D0D" w:themeColor="text1" w:themeTint="F2"/>
                                <w:sz w:val="16"/>
                                <w:szCs w:val="16"/>
                              </w:rPr>
                              <w:t>Nk</w:t>
                            </w:r>
                            <w:r w:rsidRPr="001E44BD">
                              <w:rPr>
                                <w:color w:val="0D0D0D" w:themeColor="text1" w:themeTint="F2"/>
                                <w:sz w:val="16"/>
                                <w:szCs w:val="16"/>
                                <w:vertAlign w:val="subscript"/>
                              </w:rPr>
                              <w:t>b</w:t>
                            </w:r>
                            <w:proofErr w:type="spellEnd"/>
                            <w:r>
                              <w:rPr>
                                <w:color w:val="0D0D0D" w:themeColor="text1" w:themeTint="F2"/>
                                <w:sz w:val="16"/>
                                <w:szCs w:val="16"/>
                              </w:rPr>
                              <w:t>/(V-b)</w:t>
                            </w:r>
                            <w:r w:rsidRPr="001E44BD">
                              <w:rPr>
                                <w:color w:val="0D0D0D" w:themeColor="text1" w:themeTint="F2"/>
                                <w:sz w:val="16"/>
                                <w:szCs w:val="16"/>
                              </w:rPr>
                              <w:t xml:space="preserve"> calculated directly using the </w:t>
                            </w:r>
                            <w:r>
                              <w:rPr>
                                <w:color w:val="0D0D0D" w:themeColor="text1" w:themeTint="F2"/>
                                <w:sz w:val="16"/>
                                <w:szCs w:val="16"/>
                              </w:rPr>
                              <w:t>set volume and</w:t>
                            </w:r>
                            <w:r w:rsidRPr="001E44BD">
                              <w:rPr>
                                <w:color w:val="0D0D0D" w:themeColor="text1" w:themeTint="F2"/>
                                <w:sz w:val="16"/>
                                <w:szCs w:val="16"/>
                              </w:rPr>
                              <w:t xml:space="preserve"> known values N for particle number and kb </w:t>
                            </w:r>
                            <w:r>
                              <w:rPr>
                                <w:color w:val="0D0D0D" w:themeColor="text1" w:themeTint="F2"/>
                                <w:sz w:val="16"/>
                                <w:szCs w:val="16"/>
                              </w:rPr>
                              <w:t xml:space="preserve">for </w:t>
                            </w:r>
                            <w:proofErr w:type="spellStart"/>
                            <w:r w:rsidRPr="001E44BD">
                              <w:rPr>
                                <w:color w:val="0D0D0D" w:themeColor="text1" w:themeTint="F2"/>
                                <w:sz w:val="16"/>
                                <w:szCs w:val="16"/>
                              </w:rPr>
                              <w:t>Bolttzmann’s</w:t>
                            </w:r>
                            <w:proofErr w:type="spellEnd"/>
                            <w:r w:rsidRPr="001E44BD">
                              <w:rPr>
                                <w:color w:val="0D0D0D" w:themeColor="text1" w:themeTint="F2"/>
                                <w:sz w:val="16"/>
                                <w:szCs w:val="16"/>
                              </w:rPr>
                              <w:t xml:space="preserve"> constant. A best fit line is </w:t>
                            </w:r>
                            <w:r>
                              <w:rPr>
                                <w:color w:val="0D0D0D" w:themeColor="text1" w:themeTint="F2"/>
                                <w:sz w:val="16"/>
                                <w:szCs w:val="16"/>
                              </w:rPr>
                              <w:t>plotted</w:t>
                            </w:r>
                            <w:r w:rsidRPr="001E44BD">
                              <w:rPr>
                                <w:color w:val="0D0D0D" w:themeColor="text1" w:themeTint="F2"/>
                                <w:sz w:val="16"/>
                                <w:szCs w:val="16"/>
                              </w:rPr>
                              <w:t xml:space="preserve"> using the Python</w:t>
                            </w:r>
                            <w:r>
                              <w:rPr>
                                <w:color w:val="0D0D0D" w:themeColor="text1" w:themeTint="F2"/>
                                <w:sz w:val="16"/>
                                <w:szCs w:val="16"/>
                              </w:rPr>
                              <w:t xml:space="preserve">’s </w:t>
                            </w:r>
                            <w:proofErr w:type="spellStart"/>
                            <w:r>
                              <w:rPr>
                                <w:color w:val="0D0D0D" w:themeColor="text1" w:themeTint="F2"/>
                                <w:sz w:val="16"/>
                                <w:szCs w:val="16"/>
                              </w:rPr>
                              <w:t>Scipy</w:t>
                            </w:r>
                            <w:proofErr w:type="spellEnd"/>
                            <w:r>
                              <w:rPr>
                                <w:color w:val="0D0D0D" w:themeColor="text1" w:themeTint="F2"/>
                                <w:sz w:val="16"/>
                                <w:szCs w:val="16"/>
                              </w:rPr>
                              <w:t xml:space="preserve"> Optimize </w:t>
                            </w:r>
                            <w:proofErr w:type="spellStart"/>
                            <w:r>
                              <w:rPr>
                                <w:color w:val="0D0D0D" w:themeColor="text1" w:themeTint="F2"/>
                                <w:sz w:val="16"/>
                                <w:szCs w:val="16"/>
                              </w:rPr>
                              <w:t>fumction</w:t>
                            </w:r>
                            <w:proofErr w:type="spellEnd"/>
                            <w:r>
                              <w:rPr>
                                <w:color w:val="0D0D0D" w:themeColor="text1" w:themeTint="F2"/>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1DDEE" id="_x0000_s1031" type="#_x0000_t202" style="position:absolute;left:0;text-align:left;margin-left:26.8pt;margin-top:1pt;width:258pt;height:66.7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" stroked="f" strokeweight=".25pt">
                <v:textbox>
                  <w:txbxContent>
                    <w:p w14:paraId="4732CCF4" w14:textId="5637B714" w:rsidR="005D01CF" w:rsidRPr="00941F27" w:rsidRDefault="005D01CF" w:rsidP="0093682B">
                      <w:pPr>
                        <w:rPr>
                          <w:sz w:val="16"/>
                          <w:szCs w:val="16"/>
                        </w:rPr>
                      </w:pPr>
                      <w:r w:rsidRPr="001E44BD">
                        <w:rPr>
                          <w:color w:val="0D0D0D" w:themeColor="text1" w:themeTint="F2"/>
                          <w:sz w:val="16"/>
                          <w:szCs w:val="16"/>
                        </w:rPr>
                        <w:t xml:space="preserve">Fig. 4 Shows the plot of </w:t>
                      </w:r>
                      <w:r>
                        <w:rPr>
                          <w:color w:val="0D0D0D" w:themeColor="text1" w:themeTint="F2"/>
                          <w:sz w:val="16"/>
                          <w:szCs w:val="16"/>
                        </w:rPr>
                        <w:t>p</w:t>
                      </w:r>
                      <w:r w:rsidRPr="001E44BD">
                        <w:rPr>
                          <w:color w:val="0D0D0D" w:themeColor="text1" w:themeTint="F2"/>
                          <w:sz w:val="16"/>
                          <w:szCs w:val="16"/>
                        </w:rPr>
                        <w:t xml:space="preserve">ressure against </w:t>
                      </w:r>
                      <w:r>
                        <w:rPr>
                          <w:color w:val="0D0D0D" w:themeColor="text1" w:themeTint="F2"/>
                          <w:sz w:val="16"/>
                          <w:szCs w:val="16"/>
                        </w:rPr>
                        <w:t>temperature, with fixed volume</w:t>
                      </w:r>
                      <w:r w:rsidRPr="001E44BD">
                        <w:rPr>
                          <w:color w:val="0D0D0D" w:themeColor="text1" w:themeTint="F2"/>
                          <w:sz w:val="16"/>
                          <w:szCs w:val="16"/>
                        </w:rPr>
                        <w:t>, taken over simulation iterations</w:t>
                      </w:r>
                      <w:r>
                        <w:rPr>
                          <w:color w:val="0D0D0D" w:themeColor="text1" w:themeTint="F2"/>
                          <w:sz w:val="16"/>
                          <w:szCs w:val="16"/>
                        </w:rPr>
                        <w:t xml:space="preserve"> in the region where pressure has stabilised</w:t>
                      </w:r>
                      <w:r w:rsidRPr="001E44BD">
                        <w:rPr>
                          <w:color w:val="0D0D0D" w:themeColor="text1" w:themeTint="F2"/>
                          <w:sz w:val="16"/>
                          <w:szCs w:val="16"/>
                        </w:rPr>
                        <w:t xml:space="preserve">. Here b is the volume excluded. The legend shows </w:t>
                      </w:r>
                      <w:r>
                        <w:rPr>
                          <w:color w:val="0D0D0D" w:themeColor="text1" w:themeTint="F2"/>
                          <w:sz w:val="16"/>
                          <w:szCs w:val="16"/>
                        </w:rPr>
                        <w:t xml:space="preserve">a </w:t>
                      </w:r>
                      <w:r w:rsidRPr="001E44BD">
                        <w:rPr>
                          <w:color w:val="0D0D0D" w:themeColor="text1" w:themeTint="F2"/>
                          <w:sz w:val="16"/>
                          <w:szCs w:val="16"/>
                        </w:rPr>
                        <w:t xml:space="preserve">grad value </w:t>
                      </w:r>
                      <w:r>
                        <w:rPr>
                          <w:color w:val="0D0D0D" w:themeColor="text1" w:themeTint="F2"/>
                          <w:sz w:val="16"/>
                          <w:szCs w:val="16"/>
                        </w:rPr>
                        <w:t>which is</w:t>
                      </w:r>
                      <w:r w:rsidRPr="001E44BD">
                        <w:rPr>
                          <w:color w:val="0D0D0D" w:themeColor="text1" w:themeTint="F2"/>
                          <w:sz w:val="16"/>
                          <w:szCs w:val="16"/>
                        </w:rPr>
                        <w:t xml:space="preserve"> the expected gradient value </w:t>
                      </w:r>
                      <w:proofErr w:type="spellStart"/>
                      <w:r w:rsidRPr="001E44BD">
                        <w:rPr>
                          <w:color w:val="0D0D0D" w:themeColor="text1" w:themeTint="F2"/>
                          <w:sz w:val="16"/>
                          <w:szCs w:val="16"/>
                        </w:rPr>
                        <w:t>Nk</w:t>
                      </w:r>
                      <w:r w:rsidRPr="001E44BD">
                        <w:rPr>
                          <w:color w:val="0D0D0D" w:themeColor="text1" w:themeTint="F2"/>
                          <w:sz w:val="16"/>
                          <w:szCs w:val="16"/>
                          <w:vertAlign w:val="subscript"/>
                        </w:rPr>
                        <w:t>b</w:t>
                      </w:r>
                      <w:proofErr w:type="spellEnd"/>
                      <w:r>
                        <w:rPr>
                          <w:color w:val="0D0D0D" w:themeColor="text1" w:themeTint="F2"/>
                          <w:sz w:val="16"/>
                          <w:szCs w:val="16"/>
                        </w:rPr>
                        <w:t>/(V-b)</w:t>
                      </w:r>
                      <w:r w:rsidRPr="001E44BD">
                        <w:rPr>
                          <w:color w:val="0D0D0D" w:themeColor="text1" w:themeTint="F2"/>
                          <w:sz w:val="16"/>
                          <w:szCs w:val="16"/>
                        </w:rPr>
                        <w:t xml:space="preserve"> calculated directly using the </w:t>
                      </w:r>
                      <w:r>
                        <w:rPr>
                          <w:color w:val="0D0D0D" w:themeColor="text1" w:themeTint="F2"/>
                          <w:sz w:val="16"/>
                          <w:szCs w:val="16"/>
                        </w:rPr>
                        <w:t>set volume and</w:t>
                      </w:r>
                      <w:r w:rsidRPr="001E44BD">
                        <w:rPr>
                          <w:color w:val="0D0D0D" w:themeColor="text1" w:themeTint="F2"/>
                          <w:sz w:val="16"/>
                          <w:szCs w:val="16"/>
                        </w:rPr>
                        <w:t xml:space="preserve"> known values N for particle number and kb </w:t>
                      </w:r>
                      <w:r>
                        <w:rPr>
                          <w:color w:val="0D0D0D" w:themeColor="text1" w:themeTint="F2"/>
                          <w:sz w:val="16"/>
                          <w:szCs w:val="16"/>
                        </w:rPr>
                        <w:t xml:space="preserve">for </w:t>
                      </w:r>
                      <w:proofErr w:type="spellStart"/>
                      <w:r w:rsidRPr="001E44BD">
                        <w:rPr>
                          <w:color w:val="0D0D0D" w:themeColor="text1" w:themeTint="F2"/>
                          <w:sz w:val="16"/>
                          <w:szCs w:val="16"/>
                        </w:rPr>
                        <w:t>Bolttzmann’s</w:t>
                      </w:r>
                      <w:proofErr w:type="spellEnd"/>
                      <w:r w:rsidRPr="001E44BD">
                        <w:rPr>
                          <w:color w:val="0D0D0D" w:themeColor="text1" w:themeTint="F2"/>
                          <w:sz w:val="16"/>
                          <w:szCs w:val="16"/>
                        </w:rPr>
                        <w:t xml:space="preserve"> constant. A best fit line is </w:t>
                      </w:r>
                      <w:r>
                        <w:rPr>
                          <w:color w:val="0D0D0D" w:themeColor="text1" w:themeTint="F2"/>
                          <w:sz w:val="16"/>
                          <w:szCs w:val="16"/>
                        </w:rPr>
                        <w:t>plotted</w:t>
                      </w:r>
                      <w:r w:rsidRPr="001E44BD">
                        <w:rPr>
                          <w:color w:val="0D0D0D" w:themeColor="text1" w:themeTint="F2"/>
                          <w:sz w:val="16"/>
                          <w:szCs w:val="16"/>
                        </w:rPr>
                        <w:t xml:space="preserve"> using the Python</w:t>
                      </w:r>
                      <w:r>
                        <w:rPr>
                          <w:color w:val="0D0D0D" w:themeColor="text1" w:themeTint="F2"/>
                          <w:sz w:val="16"/>
                          <w:szCs w:val="16"/>
                        </w:rPr>
                        <w:t xml:space="preserve">’s </w:t>
                      </w:r>
                      <w:proofErr w:type="spellStart"/>
                      <w:r>
                        <w:rPr>
                          <w:color w:val="0D0D0D" w:themeColor="text1" w:themeTint="F2"/>
                          <w:sz w:val="16"/>
                          <w:szCs w:val="16"/>
                        </w:rPr>
                        <w:t>Scipy</w:t>
                      </w:r>
                      <w:proofErr w:type="spellEnd"/>
                      <w:r>
                        <w:rPr>
                          <w:color w:val="0D0D0D" w:themeColor="text1" w:themeTint="F2"/>
                          <w:sz w:val="16"/>
                          <w:szCs w:val="16"/>
                        </w:rPr>
                        <w:t xml:space="preserve"> Optimize </w:t>
                      </w:r>
                      <w:proofErr w:type="spellStart"/>
                      <w:r>
                        <w:rPr>
                          <w:color w:val="0D0D0D" w:themeColor="text1" w:themeTint="F2"/>
                          <w:sz w:val="16"/>
                          <w:szCs w:val="16"/>
                        </w:rPr>
                        <w:t>fumction</w:t>
                      </w:r>
                      <w:proofErr w:type="spellEnd"/>
                      <w:r>
                        <w:rPr>
                          <w:color w:val="0D0D0D" w:themeColor="text1" w:themeTint="F2"/>
                          <w:sz w:val="16"/>
                          <w:szCs w:val="16"/>
                        </w:rPr>
                        <w:t>.</w:t>
                      </w:r>
                    </w:p>
                  </w:txbxContent>
                </v:textbox>
              </v:shape>
            </w:pict>
          </mc:Fallback>
        </mc:AlternateContent>
      </w:r>
    </w:p>
    <w:p w14:paraId="2458EEE6" w14:textId="14C8D698" w:rsidR="002234FF" w:rsidRDefault="002234FF" w:rsidP="00CE3F6B">
      <w:pPr>
        <w:pStyle w:val="Text"/>
        <w:ind w:firstLine="0"/>
        <w:rPr>
          <w:bCs/>
        </w:rPr>
      </w:pPr>
    </w:p>
    <w:p w14:paraId="43237326" w14:textId="52E32809" w:rsidR="002234FF" w:rsidRDefault="002234FF" w:rsidP="00CE3F6B">
      <w:pPr>
        <w:pStyle w:val="Text"/>
        <w:ind w:firstLine="0"/>
        <w:rPr>
          <w:bCs/>
        </w:rPr>
      </w:pPr>
    </w:p>
    <w:p w14:paraId="7C9FF320" w14:textId="45FCCC00" w:rsidR="002234FF" w:rsidRDefault="002234FF" w:rsidP="00CE3F6B">
      <w:pPr>
        <w:pStyle w:val="Text"/>
        <w:ind w:firstLine="0"/>
        <w:rPr>
          <w:bCs/>
        </w:rPr>
      </w:pPr>
    </w:p>
    <w:p w14:paraId="445E1A69" w14:textId="6927F71F" w:rsidR="00B14291" w:rsidRDefault="00B14291" w:rsidP="00CE3F6B">
      <w:pPr>
        <w:pStyle w:val="Text"/>
        <w:ind w:firstLine="0"/>
        <w:rPr>
          <w:bCs/>
        </w:rPr>
      </w:pPr>
    </w:p>
    <w:p w14:paraId="380D23C2" w14:textId="77777777" w:rsidR="00B14291" w:rsidRDefault="00B14291" w:rsidP="00CE3F6B">
      <w:pPr>
        <w:pStyle w:val="Text"/>
        <w:ind w:firstLine="0"/>
        <w:rPr>
          <w:bCs/>
        </w:rPr>
      </w:pPr>
    </w:p>
    <w:p w14:paraId="116AD552" w14:textId="406CB590" w:rsidR="006815DC" w:rsidRDefault="006815DC" w:rsidP="00CE3F6B">
      <w:pPr>
        <w:pStyle w:val="Text"/>
        <w:ind w:firstLine="0"/>
        <w:rPr>
          <w:bCs/>
        </w:rPr>
      </w:pPr>
    </w:p>
    <w:p w14:paraId="6A26BE0C" w14:textId="77777777" w:rsidR="00704C64" w:rsidRDefault="00704C64" w:rsidP="00CE3F6B">
      <w:pPr>
        <w:pStyle w:val="Text"/>
        <w:ind w:firstLine="0"/>
        <w:rPr>
          <w:bCs/>
        </w:rPr>
      </w:pPr>
    </w:p>
    <w:p w14:paraId="65CABF21" w14:textId="52383493" w:rsidR="00266E34" w:rsidRDefault="00266E34" w:rsidP="00266E34">
      <w:pPr>
        <w:rPr>
          <w:i/>
        </w:rPr>
      </w:pPr>
      <w:r>
        <w:rPr>
          <w:i/>
        </w:rPr>
        <w:t>Maxwell Boltzmann distribution</w:t>
      </w:r>
    </w:p>
    <w:p w14:paraId="069DA5F0" w14:textId="68F38ABA" w:rsidR="00266E34" w:rsidRDefault="00266E34" w:rsidP="00266E34"/>
    <w:p w14:paraId="7A323512" w14:textId="77777777" w:rsidR="00E502C5" w:rsidRPr="001E44BD" w:rsidRDefault="00266E34" w:rsidP="00E502C5">
      <w:pPr>
        <w:pStyle w:val="Text"/>
        <w:ind w:firstLine="0"/>
        <w:rPr>
          <w:bCs/>
        </w:rPr>
      </w:pPr>
      <w:r>
        <w:t xml:space="preserve">The code was set to plot a histogram of the particle speed distribution. As is seen in Fig. </w:t>
      </w:r>
      <w:r w:rsidR="005A59B8">
        <w:t>6</w:t>
      </w:r>
      <w:r>
        <w:rPr>
          <w:color w:val="FF0000"/>
        </w:rPr>
        <w:t xml:space="preserve"> </w:t>
      </w:r>
      <w:r>
        <w:t>its distribution follows the Maxwell-Boltzmann equation (5)</w:t>
      </w:r>
      <w:r w:rsidR="00E502C5">
        <w:t xml:space="preserve"> to a reasonable extent</w:t>
      </w:r>
      <w:r>
        <w:t xml:space="preserve">. </w:t>
      </w:r>
      <w:r w:rsidR="00E502C5">
        <w:t xml:space="preserve">The simulation was </w:t>
      </w:r>
      <w:r w:rsidR="00E502C5">
        <w:rPr>
          <w:bCs/>
        </w:rPr>
        <w:t>initiated with</w:t>
      </w:r>
      <w:r w:rsidR="00E502C5" w:rsidRPr="004F6D33">
        <w:rPr>
          <w:color w:val="0D0D0D" w:themeColor="text1" w:themeTint="F2"/>
          <w:sz w:val="16"/>
          <w:szCs w:val="16"/>
        </w:rPr>
        <w:t xml:space="preserve"> </w:t>
      </w:r>
      <w:r w:rsidR="00E502C5" w:rsidRPr="00842FBC">
        <w:rPr>
          <w:color w:val="0D0D0D" w:themeColor="text1" w:themeTint="F2"/>
        </w:rPr>
        <w:t>100 particles of mass 0.01 and radius 0.05</w:t>
      </w:r>
      <w:r w:rsidR="00E502C5">
        <w:rPr>
          <w:color w:val="0D0D0D" w:themeColor="text1" w:themeTint="F2"/>
        </w:rPr>
        <w:t>. T</w:t>
      </w:r>
      <w:r w:rsidR="00E502C5" w:rsidRPr="00842FBC">
        <w:rPr>
          <w:color w:val="0D0D0D" w:themeColor="text1" w:themeTint="F2"/>
        </w:rPr>
        <w:t xml:space="preserve">hey were run over </w:t>
      </w:r>
      <w:r w:rsidR="00E502C5">
        <w:rPr>
          <w:color w:val="0D0D0D" w:themeColor="text1" w:themeTint="F2"/>
        </w:rPr>
        <w:t>a hundred</w:t>
      </w:r>
      <w:r w:rsidR="00E502C5" w:rsidRPr="00842FBC">
        <w:rPr>
          <w:color w:val="0D0D0D" w:themeColor="text1" w:themeTint="F2"/>
        </w:rPr>
        <w:t xml:space="preserve"> frames</w:t>
      </w:r>
      <w:r w:rsidR="00E502C5">
        <w:rPr>
          <w:color w:val="0D0D0D" w:themeColor="text1" w:themeTint="F2"/>
        </w:rPr>
        <w:t>.</w:t>
      </w:r>
      <w:r w:rsidR="00E502C5" w:rsidRPr="00842FBC">
        <w:rPr>
          <w:color w:val="0D0D0D" w:themeColor="text1" w:themeTint="F2"/>
        </w:rPr>
        <w:t xml:space="preserve"> </w:t>
      </w:r>
    </w:p>
    <w:p w14:paraId="621DF7A8" w14:textId="577D3A4B" w:rsidR="00266E34" w:rsidRDefault="00266E34" w:rsidP="00266E34"/>
    <w:p w14:paraId="22A329BC" w14:textId="4DDC716E" w:rsidR="0093682B" w:rsidRDefault="0093682B" w:rsidP="00266E34"/>
    <w:p w14:paraId="4801A156" w14:textId="0E0F5DA6" w:rsidR="00EB4797" w:rsidRDefault="00704C64" w:rsidP="00CE3F6B">
      <w:pPr>
        <w:pStyle w:val="Text"/>
        <w:ind w:firstLine="0"/>
        <w:rPr>
          <w:bCs/>
        </w:rPr>
      </w:pPr>
      <w:r>
        <w:rPr>
          <w:bCs/>
          <w:noProof/>
        </w:rPr>
        <w:drawing>
          <wp:anchor distT="0" distB="0" distL="114300" distR="114300" simplePos="0" relativeHeight="251811840" behindDoc="0" locked="0" layoutInCell="1" allowOverlap="1" wp14:anchorId="2FBB1D78" wp14:editId="31279421">
            <wp:simplePos x="0" y="0"/>
            <wp:positionH relativeFrom="column">
              <wp:posOffset>-106045</wp:posOffset>
            </wp:positionH>
            <wp:positionV relativeFrom="paragraph">
              <wp:posOffset>4445</wp:posOffset>
            </wp:positionV>
            <wp:extent cx="3377969" cy="25336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well with errors.png"/>
                    <pic:cNvPicPr/>
                  </pic:nvPicPr>
                  <pic:blipFill>
                    <a:blip r:embed="rId15"/>
                    <a:stretch>
                      <a:fillRect/>
                    </a:stretch>
                  </pic:blipFill>
                  <pic:spPr>
                    <a:xfrm>
                      <a:off x="0" y="0"/>
                      <a:ext cx="3377969" cy="2533650"/>
                    </a:xfrm>
                    <a:prstGeom prst="rect">
                      <a:avLst/>
                    </a:prstGeom>
                  </pic:spPr>
                </pic:pic>
              </a:graphicData>
            </a:graphic>
          </wp:anchor>
        </w:drawing>
      </w:r>
    </w:p>
    <w:p w14:paraId="2339F6AE" w14:textId="30FB6E6C" w:rsidR="00EB4797" w:rsidRDefault="00EB4797" w:rsidP="00CE3F6B">
      <w:pPr>
        <w:pStyle w:val="Text"/>
        <w:ind w:firstLine="0"/>
        <w:rPr>
          <w:bCs/>
        </w:rPr>
      </w:pPr>
    </w:p>
    <w:p w14:paraId="39BDEEB6" w14:textId="50D04D73" w:rsidR="00EB4797" w:rsidRDefault="00EB4797" w:rsidP="00CE3F6B">
      <w:pPr>
        <w:pStyle w:val="Text"/>
        <w:ind w:firstLine="0"/>
        <w:rPr>
          <w:bCs/>
        </w:rPr>
      </w:pPr>
    </w:p>
    <w:p w14:paraId="0D085E29" w14:textId="2592DC04" w:rsidR="00EB4797" w:rsidRDefault="00EB4797" w:rsidP="00CE3F6B">
      <w:pPr>
        <w:pStyle w:val="Text"/>
        <w:ind w:firstLine="0"/>
        <w:rPr>
          <w:bCs/>
        </w:rPr>
      </w:pPr>
    </w:p>
    <w:p w14:paraId="47549BAF" w14:textId="5F6DBC3B" w:rsidR="00EB4797" w:rsidRDefault="00EB4797" w:rsidP="00CE3F6B">
      <w:pPr>
        <w:pStyle w:val="Text"/>
        <w:ind w:firstLine="0"/>
        <w:rPr>
          <w:bCs/>
        </w:rPr>
      </w:pPr>
    </w:p>
    <w:p w14:paraId="633F3FB1" w14:textId="0F37B3E0" w:rsidR="00EB4797" w:rsidRDefault="00EB4797" w:rsidP="00CE3F6B">
      <w:pPr>
        <w:pStyle w:val="Text"/>
        <w:ind w:firstLine="0"/>
        <w:rPr>
          <w:bCs/>
        </w:rPr>
      </w:pPr>
    </w:p>
    <w:p w14:paraId="754C0E61" w14:textId="01D08692" w:rsidR="00EB4797" w:rsidRDefault="00EB4797" w:rsidP="00CE3F6B">
      <w:pPr>
        <w:pStyle w:val="Text"/>
        <w:ind w:firstLine="0"/>
        <w:rPr>
          <w:bCs/>
        </w:rPr>
      </w:pPr>
    </w:p>
    <w:p w14:paraId="37C72EBC" w14:textId="6F58B5C4" w:rsidR="00EB4797" w:rsidRDefault="00EB4797" w:rsidP="00CE3F6B">
      <w:pPr>
        <w:pStyle w:val="Text"/>
        <w:ind w:firstLine="0"/>
        <w:rPr>
          <w:bCs/>
        </w:rPr>
      </w:pPr>
    </w:p>
    <w:p w14:paraId="39421E62" w14:textId="38946AF2" w:rsidR="00EB4797" w:rsidRDefault="00EB4797" w:rsidP="00CE3F6B">
      <w:pPr>
        <w:pStyle w:val="Text"/>
        <w:ind w:firstLine="0"/>
        <w:rPr>
          <w:bCs/>
        </w:rPr>
      </w:pPr>
    </w:p>
    <w:p w14:paraId="30D79B7C" w14:textId="5A74A828" w:rsidR="00EB4797" w:rsidRDefault="00EB4797" w:rsidP="00CE3F6B">
      <w:pPr>
        <w:pStyle w:val="Text"/>
        <w:ind w:firstLine="0"/>
        <w:rPr>
          <w:bCs/>
        </w:rPr>
      </w:pPr>
    </w:p>
    <w:p w14:paraId="4863E4A4" w14:textId="3B4746D0" w:rsidR="00EB4797" w:rsidRDefault="00EB4797" w:rsidP="00CE3F6B">
      <w:pPr>
        <w:pStyle w:val="Text"/>
        <w:ind w:firstLine="0"/>
        <w:rPr>
          <w:bCs/>
        </w:rPr>
      </w:pPr>
    </w:p>
    <w:p w14:paraId="38746E3B" w14:textId="65B5B103" w:rsidR="00EB4797" w:rsidRDefault="00EB4797" w:rsidP="00CE3F6B">
      <w:pPr>
        <w:pStyle w:val="Text"/>
        <w:ind w:firstLine="0"/>
        <w:rPr>
          <w:bCs/>
        </w:rPr>
      </w:pPr>
    </w:p>
    <w:p w14:paraId="0654A94B" w14:textId="78EF569E" w:rsidR="00EB4797" w:rsidRDefault="00EB4797" w:rsidP="00CE3F6B">
      <w:pPr>
        <w:pStyle w:val="Text"/>
        <w:ind w:firstLine="0"/>
        <w:rPr>
          <w:bCs/>
        </w:rPr>
      </w:pPr>
    </w:p>
    <w:p w14:paraId="10DAEA55" w14:textId="395C66F7" w:rsidR="00EB4797" w:rsidRDefault="00EB4797" w:rsidP="00CE3F6B">
      <w:pPr>
        <w:pStyle w:val="Text"/>
        <w:ind w:firstLine="0"/>
        <w:rPr>
          <w:bCs/>
        </w:rPr>
      </w:pPr>
    </w:p>
    <w:p w14:paraId="28E6F264" w14:textId="3EEDA5F1" w:rsidR="00EB4797" w:rsidRDefault="00EB4797" w:rsidP="00CE3F6B">
      <w:pPr>
        <w:pStyle w:val="Text"/>
        <w:ind w:firstLine="0"/>
        <w:rPr>
          <w:bCs/>
        </w:rPr>
      </w:pPr>
    </w:p>
    <w:p w14:paraId="3E03F08F" w14:textId="0F86D956" w:rsidR="00EB4797" w:rsidRDefault="00EB4797" w:rsidP="00CE3F6B">
      <w:pPr>
        <w:pStyle w:val="Text"/>
        <w:ind w:firstLine="0"/>
        <w:rPr>
          <w:bCs/>
        </w:rPr>
      </w:pPr>
    </w:p>
    <w:p w14:paraId="434C74EF" w14:textId="0E2ACB9F" w:rsidR="0093682B" w:rsidRDefault="00704C64" w:rsidP="00CE3F6B">
      <w:pPr>
        <w:pStyle w:val="Text"/>
        <w:ind w:firstLine="0"/>
        <w:rPr>
          <w:bCs/>
        </w:rPr>
      </w:pPr>
      <w:r w:rsidRPr="00DA3B8A">
        <w:rPr>
          <w:bCs/>
          <w:noProof/>
        </w:rPr>
        <mc:AlternateContent>
          <mc:Choice Requires="wps">
            <w:drawing>
              <wp:anchor distT="45720" distB="45720" distL="114300" distR="114300" simplePos="0" relativeHeight="251813888" behindDoc="0" locked="0" layoutInCell="1" allowOverlap="1" wp14:anchorId="1046FE00" wp14:editId="1AD2517B">
                <wp:simplePos x="0" y="0"/>
                <wp:positionH relativeFrom="margin">
                  <wp:align>left</wp:align>
                </wp:positionH>
                <wp:positionV relativeFrom="paragraph">
                  <wp:posOffset>121920</wp:posOffset>
                </wp:positionV>
                <wp:extent cx="3221355" cy="506095"/>
                <wp:effectExtent l="0" t="0" r="0" b="82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506095"/>
                        </a:xfrm>
                        <a:prstGeom prst="rect">
                          <a:avLst/>
                        </a:prstGeom>
                        <a:solidFill>
                          <a:srgbClr val="FFFFFF"/>
                        </a:solidFill>
                        <a:ln w="3175">
                          <a:noFill/>
                          <a:miter lim="800000"/>
                          <a:headEnd/>
                          <a:tailEnd/>
                        </a:ln>
                      </wps:spPr>
                      <wps:txbx>
                        <w:txbxContent>
                          <w:p w14:paraId="40DD334B" w14:textId="72951EC9" w:rsidR="005D01CF" w:rsidRPr="00941F27" w:rsidRDefault="005D01CF" w:rsidP="0093682B">
                            <w:pPr>
                              <w:rPr>
                                <w:sz w:val="16"/>
                                <w:szCs w:val="16"/>
                              </w:rPr>
                            </w:pPr>
                            <w:r>
                              <w:rPr>
                                <w:sz w:val="16"/>
                                <w:szCs w:val="16"/>
                              </w:rPr>
                              <w:t>Fig. 6 Shows the plot of the speed distribution of the particles in the system. It is fitted with a Maxwell Boltzmann curve which took average velocity values from the simulation itself.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6FE00" id="_x0000_s1032" type="#_x0000_t202" style="position:absolute;left:0;text-align:left;margin-left:0;margin-top:9.6pt;width:253.65pt;height:39.85pt;z-index:251813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" stroked="f" strokeweight=".25pt">
                <v:textbox>
                  <w:txbxContent>
                    <w:p w14:paraId="40DD334B" w14:textId="72951EC9" w:rsidR="005D01CF" w:rsidRPr="00941F27" w:rsidRDefault="005D01CF" w:rsidP="0093682B">
                      <w:pPr>
                        <w:rPr>
                          <w:sz w:val="16"/>
                          <w:szCs w:val="16"/>
                        </w:rPr>
                      </w:pPr>
                      <w:r>
                        <w:rPr>
                          <w:sz w:val="16"/>
                          <w:szCs w:val="16"/>
                        </w:rPr>
                        <w:t>Fig. 6 Shows the plot of the speed distribution of the particles in the system. It is fitted with a Maxwell Boltzmann curve which took average velocity values from the simulation itself.</w:t>
                      </w:r>
                    </w:p>
                  </w:txbxContent>
                </v:textbox>
                <w10:wrap anchorx="margin"/>
              </v:shape>
            </w:pict>
          </mc:Fallback>
        </mc:AlternateContent>
      </w:r>
    </w:p>
    <w:p w14:paraId="0A78D8E6" w14:textId="177E6A1D" w:rsidR="0093682B" w:rsidRDefault="0093682B" w:rsidP="00CE3F6B">
      <w:pPr>
        <w:pStyle w:val="Text"/>
        <w:ind w:firstLine="0"/>
        <w:rPr>
          <w:bCs/>
        </w:rPr>
      </w:pPr>
    </w:p>
    <w:p w14:paraId="1356C24E" w14:textId="1DB6F03B" w:rsidR="0093682B" w:rsidRDefault="0093682B" w:rsidP="00CE3F6B">
      <w:pPr>
        <w:pStyle w:val="Text"/>
        <w:ind w:firstLine="0"/>
        <w:rPr>
          <w:bCs/>
        </w:rPr>
      </w:pPr>
    </w:p>
    <w:p w14:paraId="0F5F6037" w14:textId="58FAE10B" w:rsidR="0093682B" w:rsidRDefault="0093682B" w:rsidP="00CE3F6B">
      <w:pPr>
        <w:pStyle w:val="Text"/>
        <w:ind w:firstLine="0"/>
        <w:rPr>
          <w:bCs/>
        </w:rPr>
      </w:pPr>
    </w:p>
    <w:p w14:paraId="1B45666E" w14:textId="6CF4C716" w:rsidR="0093682B" w:rsidRDefault="00E502C5" w:rsidP="00CE3F6B">
      <w:pPr>
        <w:pStyle w:val="Text"/>
        <w:ind w:firstLine="0"/>
        <w:rPr>
          <w:bCs/>
        </w:rPr>
      </w:pPr>
      <w:r>
        <w:rPr>
          <w:bCs/>
        </w:rPr>
        <w:t>With larger particle mass and radii values the Maxwell Boltzmann relation is more clearly seen. This is possibly due to less relative fluctuations in Temperature due to the way the code was set up.</w:t>
      </w:r>
    </w:p>
    <w:p w14:paraId="30D2D179" w14:textId="5D77BC31" w:rsidR="00266E34" w:rsidRDefault="00F6190F" w:rsidP="00266E34">
      <w:pPr>
        <w:pStyle w:val="Heading1"/>
      </w:pPr>
      <w:r>
        <w:t>Result A</w:t>
      </w:r>
      <w:r w:rsidR="00AF1961">
        <w:t>nalys</w:t>
      </w:r>
      <w:r w:rsidR="002234FF">
        <w:t>i</w:t>
      </w:r>
      <w:r w:rsidR="00AF1961">
        <w:t>s</w:t>
      </w:r>
    </w:p>
    <w:p w14:paraId="5B9E2AD2" w14:textId="5088ED90" w:rsidR="00E502C5" w:rsidRDefault="00AF1961" w:rsidP="00E90227">
      <w:r>
        <w:t xml:space="preserve">During experimentation with the code an interesting observation was made. For </w:t>
      </w:r>
      <w:r w:rsidR="0027644D">
        <w:t>relative</w:t>
      </w:r>
      <w:r w:rsidR="00E90227">
        <w:t>ly</w:t>
      </w:r>
      <w:r w:rsidR="00F6190F">
        <w:t xml:space="preserve"> low values of particle velocity, and</w:t>
      </w:r>
      <w:r w:rsidR="0027644D">
        <w:t xml:space="preserve"> large values of particle</w:t>
      </w:r>
      <w:r w:rsidR="00F6190F">
        <w:t xml:space="preserve"> </w:t>
      </w:r>
      <w:r w:rsidR="0027644D">
        <w:t>radius</w:t>
      </w:r>
      <w:r w:rsidR="00F6190F">
        <w:t xml:space="preserve"> and mass</w:t>
      </w:r>
      <w:r w:rsidR="0027644D">
        <w:t xml:space="preserve">, the simulation was a poor model for </w:t>
      </w:r>
      <w:r w:rsidR="00E90227">
        <w:t xml:space="preserve">demonstrating the Van der Waals corrections, as it took a much longer time to reach thermodynamic equilibrium (the point at which the pressure in Fig. </w:t>
      </w:r>
      <w:r w:rsidR="00E90227">
        <w:rPr>
          <w:color w:val="FF0000"/>
        </w:rPr>
        <w:t>1</w:t>
      </w:r>
      <w:r w:rsidR="00E90227">
        <w:t xml:space="preserve"> stabilises). </w:t>
      </w:r>
      <w:r w:rsidR="00E502C5">
        <w:t xml:space="preserve"> However, using smaller radius and mass values for the particle yielded results which agreed with expectations. This is likely because large particle radii and masses would violate some of the underlying assumptions of the kinetic theory of gasses, one of which is they must have almost negligible size in comparison to their particle to particle separations. </w:t>
      </w:r>
    </w:p>
    <w:p w14:paraId="300E8428" w14:textId="37F0BA03" w:rsidR="00987481" w:rsidRDefault="00987481" w:rsidP="00E90227"/>
    <w:p w14:paraId="291CE9DF" w14:textId="724472F5" w:rsidR="00987481" w:rsidRPr="00987481" w:rsidRDefault="00987481" w:rsidP="00E90227">
      <w:r>
        <w:t xml:space="preserve">When the code was run over 100 frames </w:t>
      </w:r>
      <w:r>
        <w:rPr>
          <w:bCs/>
        </w:rPr>
        <w:t>with</w:t>
      </w:r>
      <w:r w:rsidRPr="004F6D33">
        <w:rPr>
          <w:color w:val="0D0D0D" w:themeColor="text1" w:themeTint="F2"/>
          <w:sz w:val="16"/>
          <w:szCs w:val="16"/>
        </w:rPr>
        <w:t xml:space="preserve"> </w:t>
      </w:r>
      <w:r w:rsidRPr="00842FBC">
        <w:rPr>
          <w:color w:val="0D0D0D" w:themeColor="text1" w:themeTint="F2"/>
        </w:rPr>
        <w:t>100 particles of mass 0.01 and radius 0.05</w:t>
      </w:r>
      <w:r>
        <w:rPr>
          <w:color w:val="0D0D0D" w:themeColor="text1" w:themeTint="F2"/>
        </w:rPr>
        <w:t xml:space="preserve">, the results shown in Fig. 4 and Fig. 5 were gotten. The best-fit line of the Pressure versus 1/(V-b) yielded a gradient of 0.30±0.08 which includes the expected gradient of </w:t>
      </w:r>
      <w:proofErr w:type="spellStart"/>
      <w:r w:rsidRPr="001E44BD">
        <w:rPr>
          <w:color w:val="0D0D0D" w:themeColor="text1" w:themeTint="F2"/>
          <w:sz w:val="16"/>
          <w:szCs w:val="16"/>
        </w:rPr>
        <w:t>Nk</w:t>
      </w:r>
      <w:r w:rsidRPr="001E44BD">
        <w:rPr>
          <w:color w:val="0D0D0D" w:themeColor="text1" w:themeTint="F2"/>
          <w:sz w:val="16"/>
          <w:szCs w:val="16"/>
          <w:vertAlign w:val="subscript"/>
        </w:rPr>
        <w:t>b</w:t>
      </w:r>
      <w:r w:rsidRPr="001E44BD">
        <w:rPr>
          <w:color w:val="0D0D0D" w:themeColor="text1" w:themeTint="F2"/>
          <w:sz w:val="16"/>
          <w:szCs w:val="16"/>
        </w:rPr>
        <w:t>T</w:t>
      </w:r>
      <w:proofErr w:type="spellEnd"/>
      <w:r>
        <w:rPr>
          <w:color w:val="0D0D0D" w:themeColor="text1" w:themeTint="F2"/>
        </w:rPr>
        <w:t xml:space="preserve"> = 0.35, and the pressure versus time yielded a value of 2 ± 5 × 10</w:t>
      </w:r>
      <w:r>
        <w:rPr>
          <w:color w:val="0D0D0D" w:themeColor="text1" w:themeTint="F2"/>
          <w:vertAlign w:val="superscript"/>
        </w:rPr>
        <w:t xml:space="preserve">-23 </w:t>
      </w:r>
      <w:r>
        <w:rPr>
          <w:color w:val="0D0D0D" w:themeColor="text1" w:themeTint="F2"/>
        </w:rPr>
        <w:t xml:space="preserve">which includes the expected </w:t>
      </w:r>
      <w:proofErr w:type="spellStart"/>
      <w:r w:rsidRPr="00987481">
        <w:rPr>
          <w:color w:val="0D0D0D" w:themeColor="text1" w:themeTint="F2"/>
        </w:rPr>
        <w:t>Nkb</w:t>
      </w:r>
      <w:proofErr w:type="spellEnd"/>
      <w:r w:rsidRPr="00987481">
        <w:rPr>
          <w:color w:val="0D0D0D" w:themeColor="text1" w:themeTint="F2"/>
        </w:rPr>
        <w:t>/(V-b) value of 5.4.</w:t>
      </w:r>
      <w:r>
        <w:rPr>
          <w:color w:val="0D0D0D" w:themeColor="text1" w:themeTint="F2"/>
          <w:sz w:val="16"/>
          <w:szCs w:val="16"/>
        </w:rPr>
        <w:t xml:space="preserve"> </w:t>
      </w:r>
      <w:r>
        <w:rPr>
          <w:color w:val="0D0D0D" w:themeColor="text1" w:themeTint="F2"/>
        </w:rPr>
        <w:t xml:space="preserve">The error values are high due to temperature fluctuations. </w:t>
      </w:r>
    </w:p>
    <w:p w14:paraId="45626958" w14:textId="4ECB1FC3" w:rsidR="003D4816" w:rsidRPr="005D01CF" w:rsidRDefault="003D4816" w:rsidP="002F0C62">
      <w:pPr>
        <w:rPr>
          <w:color w:val="0D0D0D" w:themeColor="text1" w:themeTint="F2"/>
        </w:rPr>
      </w:pPr>
    </w:p>
    <w:p w14:paraId="7C75087F" w14:textId="3746A753" w:rsidR="00AC7F79" w:rsidRPr="002419E0" w:rsidRDefault="00AC7F79" w:rsidP="00AC7F79">
      <w:pPr>
        <w:pStyle w:val="Heading1"/>
        <w:rPr>
          <w:noProof/>
        </w:rPr>
      </w:pPr>
      <w:r>
        <w:rPr>
          <w:noProof/>
        </w:rPr>
        <w:t>Conclusions</w:t>
      </w:r>
    </w:p>
    <w:p w14:paraId="618E583A" w14:textId="77777777" w:rsidR="005D01CF" w:rsidRPr="00987481" w:rsidRDefault="008758A9" w:rsidP="005D01CF">
      <w:r>
        <w:t xml:space="preserve">Based on the results of this OOP exercise it can be said with confidence that an </w:t>
      </w:r>
      <w:r w:rsidR="00C67281">
        <w:t>object-oriented</w:t>
      </w:r>
      <w:r>
        <w:t xml:space="preserve"> programming approach, using Python 3.7, can be used</w:t>
      </w:r>
      <w:r w:rsidR="00C67281">
        <w:t xml:space="preserve"> successfully</w:t>
      </w:r>
      <w:r>
        <w:t xml:space="preserve"> to model the kinetic </w:t>
      </w:r>
      <w:r w:rsidR="00C67281">
        <w:t xml:space="preserve">theory of gases. </w:t>
      </w:r>
      <w:r w:rsidR="005D01CF">
        <w:rPr>
          <w:color w:val="0D0D0D" w:themeColor="text1" w:themeTint="F2"/>
        </w:rPr>
        <w:t xml:space="preserve">The best-fit line of the Pressure versus 1/(V-b) yielded a gradient of 0.30±0.08 which includes the expected gradient </w:t>
      </w:r>
      <w:proofErr w:type="gramStart"/>
      <w:r w:rsidR="005D01CF">
        <w:rPr>
          <w:color w:val="0D0D0D" w:themeColor="text1" w:themeTint="F2"/>
        </w:rPr>
        <w:t xml:space="preserve">of  </w:t>
      </w:r>
      <w:proofErr w:type="spellStart"/>
      <w:r w:rsidR="005D01CF" w:rsidRPr="001E44BD">
        <w:rPr>
          <w:color w:val="0D0D0D" w:themeColor="text1" w:themeTint="F2"/>
          <w:sz w:val="16"/>
          <w:szCs w:val="16"/>
        </w:rPr>
        <w:t>Nk</w:t>
      </w:r>
      <w:r w:rsidR="005D01CF" w:rsidRPr="001E44BD">
        <w:rPr>
          <w:color w:val="0D0D0D" w:themeColor="text1" w:themeTint="F2"/>
          <w:sz w:val="16"/>
          <w:szCs w:val="16"/>
          <w:vertAlign w:val="subscript"/>
        </w:rPr>
        <w:t>b</w:t>
      </w:r>
      <w:r w:rsidR="005D01CF" w:rsidRPr="001E44BD">
        <w:rPr>
          <w:color w:val="0D0D0D" w:themeColor="text1" w:themeTint="F2"/>
          <w:sz w:val="16"/>
          <w:szCs w:val="16"/>
        </w:rPr>
        <w:t>T</w:t>
      </w:r>
      <w:proofErr w:type="spellEnd"/>
      <w:proofErr w:type="gramEnd"/>
      <w:r w:rsidR="005D01CF">
        <w:rPr>
          <w:color w:val="0D0D0D" w:themeColor="text1" w:themeTint="F2"/>
        </w:rPr>
        <w:t xml:space="preserve"> = 0.35, and the pressure versus time yielded a value of 2 ± 5 × 10</w:t>
      </w:r>
      <w:r w:rsidR="005D01CF">
        <w:rPr>
          <w:color w:val="0D0D0D" w:themeColor="text1" w:themeTint="F2"/>
          <w:vertAlign w:val="superscript"/>
        </w:rPr>
        <w:t xml:space="preserve">-23 </w:t>
      </w:r>
      <w:r w:rsidR="005D01CF">
        <w:rPr>
          <w:color w:val="0D0D0D" w:themeColor="text1" w:themeTint="F2"/>
        </w:rPr>
        <w:t xml:space="preserve">which includes the expected </w:t>
      </w:r>
      <w:proofErr w:type="spellStart"/>
      <w:r w:rsidR="005D01CF" w:rsidRPr="00987481">
        <w:rPr>
          <w:color w:val="0D0D0D" w:themeColor="text1" w:themeTint="F2"/>
        </w:rPr>
        <w:t>Nkb</w:t>
      </w:r>
      <w:proofErr w:type="spellEnd"/>
      <w:r w:rsidR="005D01CF" w:rsidRPr="00987481">
        <w:rPr>
          <w:color w:val="0D0D0D" w:themeColor="text1" w:themeTint="F2"/>
        </w:rPr>
        <w:t>/(V-b) value of 5.4.</w:t>
      </w:r>
      <w:r w:rsidR="005D01CF">
        <w:rPr>
          <w:color w:val="0D0D0D" w:themeColor="text1" w:themeTint="F2"/>
          <w:sz w:val="16"/>
          <w:szCs w:val="16"/>
        </w:rPr>
        <w:t xml:space="preserve"> </w:t>
      </w:r>
      <w:r w:rsidR="005D01CF">
        <w:rPr>
          <w:color w:val="0D0D0D" w:themeColor="text1" w:themeTint="F2"/>
        </w:rPr>
        <w:t xml:space="preserve">The error values are high due to temperature fluctuations. </w:t>
      </w:r>
    </w:p>
    <w:p w14:paraId="50F83BCD" w14:textId="77777777" w:rsidR="00E502C5" w:rsidRDefault="00E502C5" w:rsidP="002F0C62"/>
    <w:p w14:paraId="50A60259" w14:textId="77777777" w:rsidR="00E502C5" w:rsidRDefault="00E502C5" w:rsidP="002F0C62"/>
    <w:p w14:paraId="259E0F49" w14:textId="1ABD2793" w:rsidR="003D4816" w:rsidRPr="00BF3969" w:rsidRDefault="005D01CF" w:rsidP="002F0C62">
      <w:r>
        <w:t>Possible extensions might have been to model the system after a real monatomic molecule like hydrogen. However, a</w:t>
      </w:r>
      <w:r w:rsidR="00C67281">
        <w:t xml:space="preserve">s real-life gas systems are highly complex (having very high numbers of components), they quickly become computationally infeasible to perform with our system, due to </w:t>
      </w:r>
      <w:r w:rsidR="00DB0F0E">
        <w:t xml:space="preserve">things such as rounding point errors in python. </w:t>
      </w:r>
    </w:p>
    <w:p w14:paraId="62446DFE" w14:textId="763CA188" w:rsidR="003D4816" w:rsidRDefault="003D4816" w:rsidP="002F0C62"/>
    <w:p w14:paraId="0F0DCCB4" w14:textId="1F72D741" w:rsidR="003D4816" w:rsidRDefault="003D4816" w:rsidP="002F0C62"/>
    <w:p w14:paraId="49DBB462" w14:textId="77777777" w:rsidR="003D4816" w:rsidRDefault="003D4816" w:rsidP="002F0C62"/>
    <w:p w14:paraId="10D4CD47" w14:textId="52247341" w:rsidR="002308AC" w:rsidRDefault="00572F4B" w:rsidP="002F0C62">
      <w:r w:rsidRPr="00DB77C0">
        <w:t>References</w:t>
      </w:r>
    </w:p>
    <w:p w14:paraId="1AA6B244" w14:textId="77777777" w:rsidR="00CE5D7E" w:rsidRDefault="00CE5D7E" w:rsidP="00CE5D7E">
      <w:pPr>
        <w:pStyle w:val="References"/>
        <w:numPr>
          <w:ilvl w:val="0"/>
          <w:numId w:val="0"/>
        </w:numPr>
        <w:jc w:val="left"/>
      </w:pPr>
    </w:p>
    <w:p w14:paraId="7007F5E3" w14:textId="7CD0780B" w:rsidR="00CE5D7E" w:rsidRDefault="00A460C2" w:rsidP="00CE5D7E">
      <w:pPr>
        <w:pStyle w:val="References"/>
        <w:tabs>
          <w:tab w:val="clear" w:pos="1170"/>
          <w:tab w:val="num" w:pos="567"/>
        </w:tabs>
        <w:ind w:left="567" w:hanging="567"/>
        <w:jc w:val="left"/>
      </w:pPr>
      <w:r w:rsidRPr="00A460C2">
        <w:t> </w:t>
      </w:r>
      <w:r w:rsidR="00675712" w:rsidRPr="00675712">
        <w:t>Maxwell, J.C. (1860) "Illustrations of the dynamical theory of gases. Part I. On the motions and collisions of perfectly elastic spheres,"</w:t>
      </w:r>
    </w:p>
    <w:p w14:paraId="01A37F1D" w14:textId="78501BD3" w:rsidR="00EB3D1A" w:rsidRPr="00EB3D1A" w:rsidRDefault="00A460C2" w:rsidP="00EB3D1A">
      <w:pPr>
        <w:pStyle w:val="References"/>
        <w:numPr>
          <w:ilvl w:val="0"/>
          <w:numId w:val="0"/>
        </w:numPr>
        <w:ind w:left="567"/>
        <w:jc w:val="left"/>
        <w:rPr>
          <w:rStyle w:val="Hyperlink"/>
          <w:iCs/>
        </w:rPr>
      </w:pPr>
      <w:r w:rsidRPr="006D130E">
        <w:rPr>
          <w:i/>
          <w:iCs/>
        </w:rPr>
        <w:t>Clerk Maxwell, James. </w:t>
      </w:r>
      <w:hyperlink r:id="rId16" w:anchor="page/450/mode/2up" w:history="1">
        <w:r w:rsidRPr="006D130E">
          <w:rPr>
            <w:rStyle w:val="Hyperlink"/>
            <w:i/>
            <w:iCs/>
          </w:rPr>
          <w:t>"On Physical Lines of Force"</w:t>
        </w:r>
      </w:hyperlink>
    </w:p>
    <w:p w14:paraId="5B51D4C2" w14:textId="780CF6BD" w:rsidR="00EB3D1A" w:rsidRDefault="00572D17" w:rsidP="00D960AC">
      <w:pPr>
        <w:pStyle w:val="References"/>
        <w:tabs>
          <w:tab w:val="clear" w:pos="1170"/>
          <w:tab w:val="num" w:pos="567"/>
        </w:tabs>
        <w:ind w:left="567" w:hanging="567"/>
      </w:pPr>
      <w:r>
        <w:t xml:space="preserve"> </w:t>
      </w:r>
      <w:r w:rsidR="00EB3D1A">
        <w:t>Website: available online on imperial blackboard bb.imperial.ac.uk. Year 2 Computing Project: Thermodynamics</w:t>
      </w:r>
    </w:p>
    <w:p w14:paraId="34530C4B" w14:textId="344878DF" w:rsidR="00572D17" w:rsidRDefault="00DE2361" w:rsidP="00D960AC">
      <w:pPr>
        <w:pStyle w:val="References"/>
        <w:tabs>
          <w:tab w:val="clear" w:pos="1170"/>
          <w:tab w:val="num" w:pos="567"/>
        </w:tabs>
        <w:ind w:left="567" w:hanging="567"/>
      </w:pPr>
      <w:r>
        <w:t xml:space="preserve">Website. Available online: </w:t>
      </w:r>
      <w:hyperlink r:id="rId17" w:history="1">
        <w:r w:rsidRPr="005830F1">
          <w:rPr>
            <w:rStyle w:val="Hyperlink"/>
          </w:rPr>
          <w:t>http://hyperphysics.phy-astr.gsu.edu/hbase/Kinetic/eqpar.html</w:t>
        </w:r>
      </w:hyperlink>
      <w:r>
        <w:t xml:space="preserve"> [accessed: 05/02/2019]</w:t>
      </w:r>
    </w:p>
    <w:p w14:paraId="18C96014" w14:textId="3FE3E682" w:rsidR="00D712C1" w:rsidRDefault="00D712C1" w:rsidP="004B4D82">
      <w:pPr>
        <w:pStyle w:val="References"/>
        <w:tabs>
          <w:tab w:val="clear" w:pos="1170"/>
          <w:tab w:val="num" w:pos="567"/>
        </w:tabs>
        <w:ind w:left="567" w:hanging="567"/>
        <w:jc w:val="left"/>
      </w:pPr>
      <w:proofErr w:type="spellStart"/>
      <w:r>
        <w:t>S</w:t>
      </w:r>
      <w:r w:rsidRPr="00D712C1">
        <w:t>ilbey</w:t>
      </w:r>
      <w:proofErr w:type="spellEnd"/>
      <w:r w:rsidRPr="00D712C1">
        <w:t xml:space="preserve">, Robert J.; </w:t>
      </w:r>
      <w:proofErr w:type="spellStart"/>
      <w:r w:rsidRPr="00D712C1">
        <w:t>Alberty</w:t>
      </w:r>
      <w:proofErr w:type="spellEnd"/>
      <w:r w:rsidRPr="00D712C1">
        <w:t xml:space="preserve">, Robert A.; </w:t>
      </w:r>
      <w:proofErr w:type="spellStart"/>
      <w:r w:rsidRPr="00D712C1">
        <w:t>Bawendi</w:t>
      </w:r>
      <w:proofErr w:type="spellEnd"/>
      <w:r w:rsidRPr="00D712C1">
        <w:t xml:space="preserve">, </w:t>
      </w:r>
      <w:proofErr w:type="spellStart"/>
      <w:r w:rsidRPr="00D712C1">
        <w:t>Moungi</w:t>
      </w:r>
      <w:proofErr w:type="spellEnd"/>
      <w:r w:rsidRPr="00D712C1">
        <w:t xml:space="preserve"> G. (2004). Physical Chemistry (4th ed.). Wiley. ISBN 978-0471215042.</w:t>
      </w:r>
    </w:p>
    <w:p w14:paraId="250ECD1D" w14:textId="1EF6B425" w:rsidR="00D712C1" w:rsidRDefault="005D5004" w:rsidP="004B4D82">
      <w:pPr>
        <w:pStyle w:val="References"/>
        <w:tabs>
          <w:tab w:val="clear" w:pos="1170"/>
          <w:tab w:val="num" w:pos="567"/>
        </w:tabs>
        <w:ind w:left="567" w:hanging="567"/>
        <w:jc w:val="left"/>
      </w:pPr>
      <w:r w:rsidRPr="005D5004">
        <w:t>Chang, Raymond (2014). Physical Chemistry for the Chemical Sciences. University Science Books. p. 14. ISBN 978-1-891389-69-6.</w:t>
      </w:r>
    </w:p>
    <w:p w14:paraId="7969ABC1" w14:textId="2B9D4BB3" w:rsidR="005D5004" w:rsidRDefault="005D5004" w:rsidP="004B4D82">
      <w:pPr>
        <w:pStyle w:val="References"/>
        <w:tabs>
          <w:tab w:val="clear" w:pos="1170"/>
          <w:tab w:val="num" w:pos="567"/>
        </w:tabs>
        <w:ind w:left="567" w:hanging="567"/>
        <w:jc w:val="left"/>
      </w:pPr>
      <w:r w:rsidRPr="005D5004">
        <w:t>Statistical Physics (2nd Edition), F. Mandl, Manchester Physics, John Wiley &amp; Sons, 2008, ISBN 9780471915331</w:t>
      </w:r>
    </w:p>
    <w:p w14:paraId="0697938F" w14:textId="2DC54EEE" w:rsidR="00D960AC" w:rsidRDefault="00C65B53" w:rsidP="00DB77C0">
      <w:pPr>
        <w:pStyle w:val="References"/>
        <w:numPr>
          <w:ilvl w:val="0"/>
          <w:numId w:val="0"/>
        </w:numPr>
        <w:ind w:left="567"/>
        <w:jc w:val="left"/>
      </w:pPr>
      <w:r w:rsidRPr="00C65B53">
        <w:t> </w:t>
      </w:r>
    </w:p>
    <w:sectPr w:rsidR="00D960AC" w:rsidSect="00023814">
      <w:headerReference w:type="default" r:id="rId18"/>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59E07" w14:textId="77777777" w:rsidR="005D01CF" w:rsidRDefault="005D01CF">
      <w:r>
        <w:separator/>
      </w:r>
    </w:p>
  </w:endnote>
  <w:endnote w:type="continuationSeparator" w:id="0">
    <w:p w14:paraId="26D4A6FE" w14:textId="77777777" w:rsidR="005D01CF" w:rsidRDefault="005D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DCC0F" w14:textId="77777777" w:rsidR="005D01CF" w:rsidRDefault="005D01CF"/>
  </w:footnote>
  <w:footnote w:type="continuationSeparator" w:id="0">
    <w:p w14:paraId="0E74BCC4" w14:textId="77777777" w:rsidR="005D01CF" w:rsidRDefault="005D01CF">
      <w:r>
        <w:continuationSeparator/>
      </w:r>
    </w:p>
  </w:footnote>
  <w:footnote w:id="1">
    <w:p w14:paraId="6896F9D7" w14:textId="70651A52" w:rsidR="005D01CF" w:rsidRDefault="005D01CF"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0E32" w14:textId="48575FC8" w:rsidR="005D01CF" w:rsidRDefault="005D01CF">
    <w:pPr>
      <w:framePr w:wrap="auto" w:vAnchor="text" w:hAnchor="margin" w:xAlign="right" w:y="1"/>
    </w:pPr>
    <w:r>
      <w:fldChar w:fldCharType="begin"/>
    </w:r>
    <w:r>
      <w:instrText xml:space="preserve">PAGE  </w:instrText>
    </w:r>
    <w:r>
      <w:fldChar w:fldCharType="separate"/>
    </w:r>
    <w:r>
      <w:rPr>
        <w:noProof/>
      </w:rPr>
      <w:t>1</w:t>
    </w:r>
    <w:r>
      <w:fldChar w:fldCharType="end"/>
    </w:r>
  </w:p>
  <w:p w14:paraId="28915714" w14:textId="5020CF73" w:rsidR="005D01CF" w:rsidRDefault="00046392" w:rsidP="00402C82">
    <w:pPr>
      <w:pStyle w:val="ListParagraph"/>
      <w:numPr>
        <w:ilvl w:val="0"/>
        <w:numId w:val="41"/>
      </w:numPr>
      <w:ind w:right="360"/>
      <w:jc w:val="right"/>
    </w:pPr>
    <w:r>
      <w:t>Immanuel Adewumi</w:t>
    </w:r>
  </w:p>
  <w:p w14:paraId="6AC6559B" w14:textId="77777777" w:rsidR="005D01CF" w:rsidRDefault="005D01C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2F85C"/>
    <w:lvl w:ilvl="0">
      <w:start w:val="1"/>
      <w:numFmt w:val="bullet"/>
      <w:lvlText w:val=""/>
      <w:lvlJc w:val="left"/>
      <w:pPr>
        <w:tabs>
          <w:tab w:val="num" w:pos="709"/>
        </w:tabs>
        <w:ind w:left="709" w:firstLine="0"/>
      </w:pPr>
      <w:rPr>
        <w:rFonts w:ascii="Symbol" w:hAnsi="Symbol" w:hint="default"/>
      </w:rPr>
    </w:lvl>
    <w:lvl w:ilvl="1">
      <w:start w:val="1"/>
      <w:numFmt w:val="bullet"/>
      <w:lvlText w:val=""/>
      <w:lvlJc w:val="left"/>
      <w:pPr>
        <w:tabs>
          <w:tab w:val="num" w:pos="1429"/>
        </w:tabs>
        <w:ind w:left="1789" w:hanging="360"/>
      </w:pPr>
      <w:rPr>
        <w:rFonts w:ascii="Symbol" w:hAnsi="Symbol" w:hint="default"/>
      </w:rPr>
    </w:lvl>
    <w:lvl w:ilvl="2">
      <w:start w:val="1"/>
      <w:numFmt w:val="bullet"/>
      <w:lvlText w:val="o"/>
      <w:lvlJc w:val="left"/>
      <w:pPr>
        <w:tabs>
          <w:tab w:val="num" w:pos="2149"/>
        </w:tabs>
        <w:ind w:left="2509" w:hanging="360"/>
      </w:pPr>
      <w:rPr>
        <w:rFonts w:ascii="Courier New" w:hAnsi="Courier New" w:cs="Courier New" w:hint="default"/>
      </w:rPr>
    </w:lvl>
    <w:lvl w:ilvl="3">
      <w:start w:val="1"/>
      <w:numFmt w:val="bullet"/>
      <w:lvlText w:val=""/>
      <w:lvlJc w:val="left"/>
      <w:pPr>
        <w:tabs>
          <w:tab w:val="num" w:pos="2869"/>
        </w:tabs>
        <w:ind w:left="3229" w:hanging="360"/>
      </w:pPr>
      <w:rPr>
        <w:rFonts w:ascii="Wingdings" w:hAnsi="Wingdings" w:hint="default"/>
      </w:rPr>
    </w:lvl>
    <w:lvl w:ilvl="4">
      <w:start w:val="1"/>
      <w:numFmt w:val="bullet"/>
      <w:lvlText w:val=""/>
      <w:lvlJc w:val="left"/>
      <w:pPr>
        <w:tabs>
          <w:tab w:val="num" w:pos="3589"/>
        </w:tabs>
        <w:ind w:left="3949" w:hanging="360"/>
      </w:pPr>
      <w:rPr>
        <w:rFonts w:ascii="Wingdings" w:hAnsi="Wingdings" w:hint="default"/>
      </w:rPr>
    </w:lvl>
    <w:lvl w:ilvl="5">
      <w:start w:val="1"/>
      <w:numFmt w:val="bullet"/>
      <w:lvlText w:val=""/>
      <w:lvlJc w:val="left"/>
      <w:pPr>
        <w:tabs>
          <w:tab w:val="num" w:pos="4309"/>
        </w:tabs>
        <w:ind w:left="4669" w:hanging="360"/>
      </w:pPr>
      <w:rPr>
        <w:rFonts w:ascii="Symbol" w:hAnsi="Symbol" w:hint="default"/>
      </w:rPr>
    </w:lvl>
    <w:lvl w:ilvl="6">
      <w:start w:val="1"/>
      <w:numFmt w:val="bullet"/>
      <w:lvlText w:val="o"/>
      <w:lvlJc w:val="left"/>
      <w:pPr>
        <w:tabs>
          <w:tab w:val="num" w:pos="5029"/>
        </w:tabs>
        <w:ind w:left="5389" w:hanging="360"/>
      </w:pPr>
      <w:rPr>
        <w:rFonts w:ascii="Courier New" w:hAnsi="Courier New" w:cs="Courier New" w:hint="default"/>
      </w:rPr>
    </w:lvl>
    <w:lvl w:ilvl="7">
      <w:start w:val="1"/>
      <w:numFmt w:val="bullet"/>
      <w:lvlText w:val=""/>
      <w:lvlJc w:val="left"/>
      <w:pPr>
        <w:tabs>
          <w:tab w:val="num" w:pos="5749"/>
        </w:tabs>
        <w:ind w:left="6109" w:hanging="360"/>
      </w:pPr>
      <w:rPr>
        <w:rFonts w:ascii="Wingdings" w:hAnsi="Wingdings" w:hint="default"/>
      </w:rPr>
    </w:lvl>
    <w:lvl w:ilvl="8">
      <w:start w:val="1"/>
      <w:numFmt w:val="bullet"/>
      <w:lvlText w:val=""/>
      <w:lvlJc w:val="left"/>
      <w:pPr>
        <w:tabs>
          <w:tab w:val="num" w:pos="6469"/>
        </w:tabs>
        <w:ind w:left="6829"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C2D63D5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A85488"/>
    <w:multiLevelType w:val="hybridMultilevel"/>
    <w:tmpl w:val="80D60568"/>
    <w:lvl w:ilvl="0" w:tplc="11FA017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4539C9"/>
    <w:multiLevelType w:val="hybridMultilevel"/>
    <w:tmpl w:val="7200E3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C090DB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10862C9"/>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C053A6"/>
    <w:multiLevelType w:val="hybridMultilevel"/>
    <w:tmpl w:val="2EE2E322"/>
    <w:lvl w:ilvl="0" w:tplc="4A3080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DD10714"/>
    <w:multiLevelType w:val="hybridMultilevel"/>
    <w:tmpl w:val="8550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30"/>
  </w:num>
  <w:num w:numId="15">
    <w:abstractNumId w:val="28"/>
  </w:num>
  <w:num w:numId="16">
    <w:abstractNumId w:val="37"/>
  </w:num>
  <w:num w:numId="17">
    <w:abstractNumId w:val="18"/>
  </w:num>
  <w:num w:numId="18">
    <w:abstractNumId w:val="16"/>
  </w:num>
  <w:num w:numId="19">
    <w:abstractNumId w:val="32"/>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7"/>
  </w:num>
  <w:num w:numId="25">
    <w:abstractNumId w:val="34"/>
  </w:num>
  <w:num w:numId="26">
    <w:abstractNumId w:val="12"/>
  </w:num>
  <w:num w:numId="27">
    <w:abstractNumId w:val="33"/>
  </w:num>
  <w:num w:numId="28">
    <w:abstractNumId w:val="20"/>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3"/>
  </w:num>
  <w:num w:numId="42">
    <w:abstractNumId w:val="26"/>
  </w:num>
  <w:num w:numId="43">
    <w:abstractNumId w:val="21"/>
    <w:lvlOverride w:ilvl="0">
      <w:startOverride w:val="1"/>
    </w:lvlOverride>
  </w:num>
  <w:num w:numId="44">
    <w:abstractNumId w:val="38"/>
  </w:num>
  <w:num w:numId="45">
    <w:abstractNumId w:val="17"/>
  </w:num>
  <w:num w:numId="46">
    <w:abstractNumId w:val="29"/>
  </w:num>
  <w:num w:numId="47">
    <w:abstractNumId w:val="15"/>
  </w:num>
  <w:num w:numId="48">
    <w:abstractNumId w:val="1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66C5"/>
    <w:rsid w:val="000101E2"/>
    <w:rsid w:val="00012484"/>
    <w:rsid w:val="00015EF9"/>
    <w:rsid w:val="00023814"/>
    <w:rsid w:val="0002640E"/>
    <w:rsid w:val="000332B0"/>
    <w:rsid w:val="000352C7"/>
    <w:rsid w:val="000379C5"/>
    <w:rsid w:val="00042920"/>
    <w:rsid w:val="00042E13"/>
    <w:rsid w:val="00043F8A"/>
    <w:rsid w:val="00046392"/>
    <w:rsid w:val="0004661A"/>
    <w:rsid w:val="000515B2"/>
    <w:rsid w:val="000557D0"/>
    <w:rsid w:val="000610FA"/>
    <w:rsid w:val="000662D9"/>
    <w:rsid w:val="00073AD3"/>
    <w:rsid w:val="00074C82"/>
    <w:rsid w:val="00082F8B"/>
    <w:rsid w:val="000840B7"/>
    <w:rsid w:val="0009660C"/>
    <w:rsid w:val="000A0C2F"/>
    <w:rsid w:val="000A168B"/>
    <w:rsid w:val="000A3181"/>
    <w:rsid w:val="000B3EFB"/>
    <w:rsid w:val="000C79FF"/>
    <w:rsid w:val="000D2BDE"/>
    <w:rsid w:val="000D30C2"/>
    <w:rsid w:val="000E1D25"/>
    <w:rsid w:val="000E3EBD"/>
    <w:rsid w:val="000E613F"/>
    <w:rsid w:val="000F4C69"/>
    <w:rsid w:val="000F6F83"/>
    <w:rsid w:val="00100125"/>
    <w:rsid w:val="00104BB0"/>
    <w:rsid w:val="0010794E"/>
    <w:rsid w:val="0011076F"/>
    <w:rsid w:val="00111D88"/>
    <w:rsid w:val="00112E21"/>
    <w:rsid w:val="00113F26"/>
    <w:rsid w:val="00117830"/>
    <w:rsid w:val="0013354F"/>
    <w:rsid w:val="00133D67"/>
    <w:rsid w:val="00143F2E"/>
    <w:rsid w:val="00144E72"/>
    <w:rsid w:val="0015542C"/>
    <w:rsid w:val="001768FF"/>
    <w:rsid w:val="00182C6C"/>
    <w:rsid w:val="00186D6F"/>
    <w:rsid w:val="001953BF"/>
    <w:rsid w:val="001A20B2"/>
    <w:rsid w:val="001A5299"/>
    <w:rsid w:val="001A60B1"/>
    <w:rsid w:val="001B1FCA"/>
    <w:rsid w:val="001B2686"/>
    <w:rsid w:val="001B36B1"/>
    <w:rsid w:val="001B5501"/>
    <w:rsid w:val="001C17C2"/>
    <w:rsid w:val="001C6636"/>
    <w:rsid w:val="001D5C13"/>
    <w:rsid w:val="001D708D"/>
    <w:rsid w:val="001E44BD"/>
    <w:rsid w:val="001E7B7A"/>
    <w:rsid w:val="001F4C5C"/>
    <w:rsid w:val="001F5478"/>
    <w:rsid w:val="00204478"/>
    <w:rsid w:val="00205324"/>
    <w:rsid w:val="00207177"/>
    <w:rsid w:val="002077AD"/>
    <w:rsid w:val="002111AF"/>
    <w:rsid w:val="00214E2E"/>
    <w:rsid w:val="00216141"/>
    <w:rsid w:val="00217186"/>
    <w:rsid w:val="00217A40"/>
    <w:rsid w:val="00220AA5"/>
    <w:rsid w:val="002222EB"/>
    <w:rsid w:val="002234FF"/>
    <w:rsid w:val="00226D23"/>
    <w:rsid w:val="002308AC"/>
    <w:rsid w:val="002324E5"/>
    <w:rsid w:val="002419E0"/>
    <w:rsid w:val="002434A1"/>
    <w:rsid w:val="00243B0A"/>
    <w:rsid w:val="00252F73"/>
    <w:rsid w:val="00260C74"/>
    <w:rsid w:val="00263943"/>
    <w:rsid w:val="00265533"/>
    <w:rsid w:val="00266E34"/>
    <w:rsid w:val="00267ABA"/>
    <w:rsid w:val="00267B35"/>
    <w:rsid w:val="002707E8"/>
    <w:rsid w:val="00271710"/>
    <w:rsid w:val="00276200"/>
    <w:rsid w:val="0027644D"/>
    <w:rsid w:val="002802B5"/>
    <w:rsid w:val="00280628"/>
    <w:rsid w:val="00280B92"/>
    <w:rsid w:val="00281D12"/>
    <w:rsid w:val="002861E4"/>
    <w:rsid w:val="002871D2"/>
    <w:rsid w:val="00292F40"/>
    <w:rsid w:val="002B2C1A"/>
    <w:rsid w:val="002C0851"/>
    <w:rsid w:val="002D3BA9"/>
    <w:rsid w:val="002E1F95"/>
    <w:rsid w:val="002E298B"/>
    <w:rsid w:val="002E2BDD"/>
    <w:rsid w:val="002E321A"/>
    <w:rsid w:val="002F0C62"/>
    <w:rsid w:val="002F0F63"/>
    <w:rsid w:val="002F1A23"/>
    <w:rsid w:val="002F1B13"/>
    <w:rsid w:val="002F7910"/>
    <w:rsid w:val="003016D2"/>
    <w:rsid w:val="00303E9C"/>
    <w:rsid w:val="003145A7"/>
    <w:rsid w:val="00314F82"/>
    <w:rsid w:val="00316EC7"/>
    <w:rsid w:val="00323C1D"/>
    <w:rsid w:val="0032597E"/>
    <w:rsid w:val="00326B09"/>
    <w:rsid w:val="00340FE0"/>
    <w:rsid w:val="0034132C"/>
    <w:rsid w:val="003427CE"/>
    <w:rsid w:val="00342BE1"/>
    <w:rsid w:val="0034344C"/>
    <w:rsid w:val="003461E8"/>
    <w:rsid w:val="00357AF2"/>
    <w:rsid w:val="00360269"/>
    <w:rsid w:val="00370C7B"/>
    <w:rsid w:val="0037551B"/>
    <w:rsid w:val="00382951"/>
    <w:rsid w:val="0038461D"/>
    <w:rsid w:val="00386E93"/>
    <w:rsid w:val="00387D13"/>
    <w:rsid w:val="00392DBA"/>
    <w:rsid w:val="00394A5E"/>
    <w:rsid w:val="003B2F85"/>
    <w:rsid w:val="003B7355"/>
    <w:rsid w:val="003C110E"/>
    <w:rsid w:val="003C13A2"/>
    <w:rsid w:val="003C250C"/>
    <w:rsid w:val="003C3322"/>
    <w:rsid w:val="003C68C2"/>
    <w:rsid w:val="003D1EBF"/>
    <w:rsid w:val="003D4816"/>
    <w:rsid w:val="003D4CAE"/>
    <w:rsid w:val="003D542B"/>
    <w:rsid w:val="003E38A7"/>
    <w:rsid w:val="003E3F94"/>
    <w:rsid w:val="003F26BD"/>
    <w:rsid w:val="003F52AD"/>
    <w:rsid w:val="00402C82"/>
    <w:rsid w:val="00405EAB"/>
    <w:rsid w:val="00406FCD"/>
    <w:rsid w:val="004077BF"/>
    <w:rsid w:val="00417831"/>
    <w:rsid w:val="00422987"/>
    <w:rsid w:val="004259F1"/>
    <w:rsid w:val="00431282"/>
    <w:rsid w:val="0043144F"/>
    <w:rsid w:val="00431BFA"/>
    <w:rsid w:val="004353CF"/>
    <w:rsid w:val="004409B9"/>
    <w:rsid w:val="00443171"/>
    <w:rsid w:val="00443308"/>
    <w:rsid w:val="00443432"/>
    <w:rsid w:val="004445E2"/>
    <w:rsid w:val="004504F1"/>
    <w:rsid w:val="004505EE"/>
    <w:rsid w:val="00457635"/>
    <w:rsid w:val="004631BC"/>
    <w:rsid w:val="00465D4C"/>
    <w:rsid w:val="00467ED8"/>
    <w:rsid w:val="0047048F"/>
    <w:rsid w:val="004758F0"/>
    <w:rsid w:val="00476205"/>
    <w:rsid w:val="004772C2"/>
    <w:rsid w:val="00480B0B"/>
    <w:rsid w:val="00484761"/>
    <w:rsid w:val="00484DD5"/>
    <w:rsid w:val="004A158A"/>
    <w:rsid w:val="004B0CAF"/>
    <w:rsid w:val="004B4D82"/>
    <w:rsid w:val="004B558A"/>
    <w:rsid w:val="004C1E16"/>
    <w:rsid w:val="004C2543"/>
    <w:rsid w:val="004C7C02"/>
    <w:rsid w:val="004D0465"/>
    <w:rsid w:val="004D15CA"/>
    <w:rsid w:val="004D2EAE"/>
    <w:rsid w:val="004D3E11"/>
    <w:rsid w:val="004D3E4E"/>
    <w:rsid w:val="004D43AF"/>
    <w:rsid w:val="004E2130"/>
    <w:rsid w:val="004E3E4C"/>
    <w:rsid w:val="004E5445"/>
    <w:rsid w:val="004F23A0"/>
    <w:rsid w:val="004F2A25"/>
    <w:rsid w:val="004F57A0"/>
    <w:rsid w:val="004F5A85"/>
    <w:rsid w:val="004F6D33"/>
    <w:rsid w:val="005003E3"/>
    <w:rsid w:val="0050178B"/>
    <w:rsid w:val="005052CD"/>
    <w:rsid w:val="00510C3F"/>
    <w:rsid w:val="00514BFC"/>
    <w:rsid w:val="00524839"/>
    <w:rsid w:val="00530B08"/>
    <w:rsid w:val="00530BD5"/>
    <w:rsid w:val="00531779"/>
    <w:rsid w:val="00535307"/>
    <w:rsid w:val="00536588"/>
    <w:rsid w:val="00541612"/>
    <w:rsid w:val="00543FCC"/>
    <w:rsid w:val="0054529D"/>
    <w:rsid w:val="00550A26"/>
    <w:rsid w:val="00550BF5"/>
    <w:rsid w:val="005665B1"/>
    <w:rsid w:val="00567A70"/>
    <w:rsid w:val="00572D17"/>
    <w:rsid w:val="00572DC7"/>
    <w:rsid w:val="00572F4B"/>
    <w:rsid w:val="0057311A"/>
    <w:rsid w:val="005736ED"/>
    <w:rsid w:val="00576928"/>
    <w:rsid w:val="00585167"/>
    <w:rsid w:val="00586D30"/>
    <w:rsid w:val="005A2A15"/>
    <w:rsid w:val="005A59B8"/>
    <w:rsid w:val="005A72B4"/>
    <w:rsid w:val="005B0CD3"/>
    <w:rsid w:val="005B2436"/>
    <w:rsid w:val="005C40ED"/>
    <w:rsid w:val="005C40F6"/>
    <w:rsid w:val="005C4223"/>
    <w:rsid w:val="005C5C20"/>
    <w:rsid w:val="005C616C"/>
    <w:rsid w:val="005C6EA6"/>
    <w:rsid w:val="005D01CF"/>
    <w:rsid w:val="005D0760"/>
    <w:rsid w:val="005D1B15"/>
    <w:rsid w:val="005D1F46"/>
    <w:rsid w:val="005D2824"/>
    <w:rsid w:val="005D4F1A"/>
    <w:rsid w:val="005D5004"/>
    <w:rsid w:val="005D72BB"/>
    <w:rsid w:val="005E692F"/>
    <w:rsid w:val="006027D3"/>
    <w:rsid w:val="006032A9"/>
    <w:rsid w:val="006050D2"/>
    <w:rsid w:val="00612D75"/>
    <w:rsid w:val="00615F7E"/>
    <w:rsid w:val="00616C3E"/>
    <w:rsid w:val="0062114B"/>
    <w:rsid w:val="0062266D"/>
    <w:rsid w:val="00623698"/>
    <w:rsid w:val="00625E96"/>
    <w:rsid w:val="00626416"/>
    <w:rsid w:val="00627D00"/>
    <w:rsid w:val="00631329"/>
    <w:rsid w:val="006349B3"/>
    <w:rsid w:val="00637595"/>
    <w:rsid w:val="00642801"/>
    <w:rsid w:val="00647C09"/>
    <w:rsid w:val="00651F2C"/>
    <w:rsid w:val="006559AB"/>
    <w:rsid w:val="00656419"/>
    <w:rsid w:val="00662EF7"/>
    <w:rsid w:val="00667DD5"/>
    <w:rsid w:val="00671B18"/>
    <w:rsid w:val="00672BB4"/>
    <w:rsid w:val="00675712"/>
    <w:rsid w:val="00676D7B"/>
    <w:rsid w:val="00677C22"/>
    <w:rsid w:val="00680507"/>
    <w:rsid w:val="006815DC"/>
    <w:rsid w:val="0068187C"/>
    <w:rsid w:val="006820F0"/>
    <w:rsid w:val="00683378"/>
    <w:rsid w:val="00685D0E"/>
    <w:rsid w:val="0069036C"/>
    <w:rsid w:val="006925EF"/>
    <w:rsid w:val="00693D5D"/>
    <w:rsid w:val="006953D3"/>
    <w:rsid w:val="006A0B8C"/>
    <w:rsid w:val="006A147E"/>
    <w:rsid w:val="006B7F03"/>
    <w:rsid w:val="006C54D7"/>
    <w:rsid w:val="006C6CCD"/>
    <w:rsid w:val="006C7307"/>
    <w:rsid w:val="006D130E"/>
    <w:rsid w:val="006D1F1B"/>
    <w:rsid w:val="006D4438"/>
    <w:rsid w:val="006E1E25"/>
    <w:rsid w:val="006E474D"/>
    <w:rsid w:val="006F01C0"/>
    <w:rsid w:val="00703D1D"/>
    <w:rsid w:val="00704C64"/>
    <w:rsid w:val="007111B4"/>
    <w:rsid w:val="00713FF7"/>
    <w:rsid w:val="00723324"/>
    <w:rsid w:val="00724902"/>
    <w:rsid w:val="00725B45"/>
    <w:rsid w:val="00726273"/>
    <w:rsid w:val="00735879"/>
    <w:rsid w:val="00736F50"/>
    <w:rsid w:val="00742D03"/>
    <w:rsid w:val="007444B0"/>
    <w:rsid w:val="007530A3"/>
    <w:rsid w:val="00753943"/>
    <w:rsid w:val="007544D5"/>
    <w:rsid w:val="00755246"/>
    <w:rsid w:val="0076355A"/>
    <w:rsid w:val="00763BD7"/>
    <w:rsid w:val="007707AB"/>
    <w:rsid w:val="00771C57"/>
    <w:rsid w:val="00774341"/>
    <w:rsid w:val="0077482A"/>
    <w:rsid w:val="00776719"/>
    <w:rsid w:val="0078024E"/>
    <w:rsid w:val="0079248C"/>
    <w:rsid w:val="007A5927"/>
    <w:rsid w:val="007A7D60"/>
    <w:rsid w:val="007B06D7"/>
    <w:rsid w:val="007B4984"/>
    <w:rsid w:val="007B7537"/>
    <w:rsid w:val="007B7B27"/>
    <w:rsid w:val="007C0837"/>
    <w:rsid w:val="007C1130"/>
    <w:rsid w:val="007C1D24"/>
    <w:rsid w:val="007C4336"/>
    <w:rsid w:val="007C4C5F"/>
    <w:rsid w:val="007C75A2"/>
    <w:rsid w:val="007D20DE"/>
    <w:rsid w:val="007D324E"/>
    <w:rsid w:val="007E7A93"/>
    <w:rsid w:val="007F14E3"/>
    <w:rsid w:val="007F2014"/>
    <w:rsid w:val="007F2481"/>
    <w:rsid w:val="007F30CE"/>
    <w:rsid w:val="007F6AAB"/>
    <w:rsid w:val="007F7AA6"/>
    <w:rsid w:val="007F7BCF"/>
    <w:rsid w:val="0080174D"/>
    <w:rsid w:val="008031AD"/>
    <w:rsid w:val="00803A93"/>
    <w:rsid w:val="008070CF"/>
    <w:rsid w:val="0081663F"/>
    <w:rsid w:val="00820315"/>
    <w:rsid w:val="0082155C"/>
    <w:rsid w:val="00823624"/>
    <w:rsid w:val="008244E8"/>
    <w:rsid w:val="00834277"/>
    <w:rsid w:val="00835114"/>
    <w:rsid w:val="00837E47"/>
    <w:rsid w:val="0084051C"/>
    <w:rsid w:val="00842FBC"/>
    <w:rsid w:val="00843705"/>
    <w:rsid w:val="008469E4"/>
    <w:rsid w:val="00847644"/>
    <w:rsid w:val="008518FE"/>
    <w:rsid w:val="00852AD0"/>
    <w:rsid w:val="0085659C"/>
    <w:rsid w:val="00862D15"/>
    <w:rsid w:val="0086307B"/>
    <w:rsid w:val="00864212"/>
    <w:rsid w:val="00867734"/>
    <w:rsid w:val="00872026"/>
    <w:rsid w:val="008758A9"/>
    <w:rsid w:val="00876BAF"/>
    <w:rsid w:val="0087792E"/>
    <w:rsid w:val="00881621"/>
    <w:rsid w:val="00883EAF"/>
    <w:rsid w:val="00885258"/>
    <w:rsid w:val="0089687D"/>
    <w:rsid w:val="008A04AB"/>
    <w:rsid w:val="008A04D3"/>
    <w:rsid w:val="008A11A4"/>
    <w:rsid w:val="008A17CC"/>
    <w:rsid w:val="008A27D7"/>
    <w:rsid w:val="008A30C3"/>
    <w:rsid w:val="008A3C23"/>
    <w:rsid w:val="008A684C"/>
    <w:rsid w:val="008B5ED0"/>
    <w:rsid w:val="008C2B65"/>
    <w:rsid w:val="008C2E19"/>
    <w:rsid w:val="008C49CC"/>
    <w:rsid w:val="008C5E05"/>
    <w:rsid w:val="008C6C63"/>
    <w:rsid w:val="008C7EAA"/>
    <w:rsid w:val="008D0678"/>
    <w:rsid w:val="008D0F5A"/>
    <w:rsid w:val="008D2A42"/>
    <w:rsid w:val="008D31BA"/>
    <w:rsid w:val="008D69E9"/>
    <w:rsid w:val="008E0645"/>
    <w:rsid w:val="008E26B4"/>
    <w:rsid w:val="008F594A"/>
    <w:rsid w:val="008F66B7"/>
    <w:rsid w:val="0090327D"/>
    <w:rsid w:val="00904722"/>
    <w:rsid w:val="00904C7E"/>
    <w:rsid w:val="0090511C"/>
    <w:rsid w:val="00907BD9"/>
    <w:rsid w:val="0091035B"/>
    <w:rsid w:val="00915403"/>
    <w:rsid w:val="0091553D"/>
    <w:rsid w:val="00920045"/>
    <w:rsid w:val="00921C80"/>
    <w:rsid w:val="0093682B"/>
    <w:rsid w:val="00941F27"/>
    <w:rsid w:val="00942D93"/>
    <w:rsid w:val="00943450"/>
    <w:rsid w:val="009439E2"/>
    <w:rsid w:val="00947DEB"/>
    <w:rsid w:val="009506B6"/>
    <w:rsid w:val="00952912"/>
    <w:rsid w:val="00953855"/>
    <w:rsid w:val="00963499"/>
    <w:rsid w:val="009675E1"/>
    <w:rsid w:val="00971760"/>
    <w:rsid w:val="00972DF1"/>
    <w:rsid w:val="00987481"/>
    <w:rsid w:val="00990BA6"/>
    <w:rsid w:val="0099150B"/>
    <w:rsid w:val="00993548"/>
    <w:rsid w:val="00993F6C"/>
    <w:rsid w:val="00996337"/>
    <w:rsid w:val="00996C59"/>
    <w:rsid w:val="009A1F6E"/>
    <w:rsid w:val="009A36B0"/>
    <w:rsid w:val="009A77F3"/>
    <w:rsid w:val="009B6940"/>
    <w:rsid w:val="009C11B6"/>
    <w:rsid w:val="009C139B"/>
    <w:rsid w:val="009C7D17"/>
    <w:rsid w:val="009D577A"/>
    <w:rsid w:val="009E1157"/>
    <w:rsid w:val="009E25EC"/>
    <w:rsid w:val="009E294B"/>
    <w:rsid w:val="009E484E"/>
    <w:rsid w:val="009E52D0"/>
    <w:rsid w:val="009F1519"/>
    <w:rsid w:val="009F40FB"/>
    <w:rsid w:val="009F4B45"/>
    <w:rsid w:val="009F5987"/>
    <w:rsid w:val="00A125B2"/>
    <w:rsid w:val="00A14938"/>
    <w:rsid w:val="00A21744"/>
    <w:rsid w:val="00A22FCB"/>
    <w:rsid w:val="00A24A11"/>
    <w:rsid w:val="00A25B3B"/>
    <w:rsid w:val="00A31246"/>
    <w:rsid w:val="00A3346A"/>
    <w:rsid w:val="00A34FA6"/>
    <w:rsid w:val="00A35E0D"/>
    <w:rsid w:val="00A36244"/>
    <w:rsid w:val="00A3649D"/>
    <w:rsid w:val="00A36A59"/>
    <w:rsid w:val="00A37DA1"/>
    <w:rsid w:val="00A40127"/>
    <w:rsid w:val="00A40601"/>
    <w:rsid w:val="00A45195"/>
    <w:rsid w:val="00A460C2"/>
    <w:rsid w:val="00A472F1"/>
    <w:rsid w:val="00A5237D"/>
    <w:rsid w:val="00A54F26"/>
    <w:rsid w:val="00A554A3"/>
    <w:rsid w:val="00A70A79"/>
    <w:rsid w:val="00A72D41"/>
    <w:rsid w:val="00A758EA"/>
    <w:rsid w:val="00A75E50"/>
    <w:rsid w:val="00A776DF"/>
    <w:rsid w:val="00A807DD"/>
    <w:rsid w:val="00A8574C"/>
    <w:rsid w:val="00A87744"/>
    <w:rsid w:val="00A91937"/>
    <w:rsid w:val="00A9434E"/>
    <w:rsid w:val="00A95C50"/>
    <w:rsid w:val="00A97DC6"/>
    <w:rsid w:val="00A97E7A"/>
    <w:rsid w:val="00AA01C7"/>
    <w:rsid w:val="00AA7AEC"/>
    <w:rsid w:val="00AB09E1"/>
    <w:rsid w:val="00AB79A6"/>
    <w:rsid w:val="00AC4850"/>
    <w:rsid w:val="00AC7471"/>
    <w:rsid w:val="00AC7F79"/>
    <w:rsid w:val="00AD2926"/>
    <w:rsid w:val="00AE0F8C"/>
    <w:rsid w:val="00AE1284"/>
    <w:rsid w:val="00AE521E"/>
    <w:rsid w:val="00AF1961"/>
    <w:rsid w:val="00AF5C5A"/>
    <w:rsid w:val="00B0226D"/>
    <w:rsid w:val="00B05C80"/>
    <w:rsid w:val="00B1075F"/>
    <w:rsid w:val="00B13A67"/>
    <w:rsid w:val="00B14291"/>
    <w:rsid w:val="00B14C41"/>
    <w:rsid w:val="00B16A74"/>
    <w:rsid w:val="00B16DB5"/>
    <w:rsid w:val="00B2343C"/>
    <w:rsid w:val="00B24A98"/>
    <w:rsid w:val="00B31B5F"/>
    <w:rsid w:val="00B344B4"/>
    <w:rsid w:val="00B43BBD"/>
    <w:rsid w:val="00B44C69"/>
    <w:rsid w:val="00B46AA0"/>
    <w:rsid w:val="00B474B5"/>
    <w:rsid w:val="00B47B59"/>
    <w:rsid w:val="00B53F81"/>
    <w:rsid w:val="00B55E06"/>
    <w:rsid w:val="00B56C2B"/>
    <w:rsid w:val="00B65BD3"/>
    <w:rsid w:val="00B66396"/>
    <w:rsid w:val="00B66646"/>
    <w:rsid w:val="00B66CEA"/>
    <w:rsid w:val="00B70469"/>
    <w:rsid w:val="00B72DD8"/>
    <w:rsid w:val="00B72E09"/>
    <w:rsid w:val="00B77544"/>
    <w:rsid w:val="00B846C5"/>
    <w:rsid w:val="00B847E1"/>
    <w:rsid w:val="00B921AB"/>
    <w:rsid w:val="00B93067"/>
    <w:rsid w:val="00BA739D"/>
    <w:rsid w:val="00BB71BF"/>
    <w:rsid w:val="00BC0363"/>
    <w:rsid w:val="00BC3618"/>
    <w:rsid w:val="00BC5090"/>
    <w:rsid w:val="00BC561B"/>
    <w:rsid w:val="00BC610D"/>
    <w:rsid w:val="00BC7D2B"/>
    <w:rsid w:val="00BD2D14"/>
    <w:rsid w:val="00BE0058"/>
    <w:rsid w:val="00BE7678"/>
    <w:rsid w:val="00BF03DB"/>
    <w:rsid w:val="00BF0C69"/>
    <w:rsid w:val="00BF3969"/>
    <w:rsid w:val="00BF629B"/>
    <w:rsid w:val="00BF62E4"/>
    <w:rsid w:val="00BF655C"/>
    <w:rsid w:val="00C04A43"/>
    <w:rsid w:val="00C075EF"/>
    <w:rsid w:val="00C10825"/>
    <w:rsid w:val="00C11E83"/>
    <w:rsid w:val="00C17C6A"/>
    <w:rsid w:val="00C2322E"/>
    <w:rsid w:val="00C2378A"/>
    <w:rsid w:val="00C24E0E"/>
    <w:rsid w:val="00C25865"/>
    <w:rsid w:val="00C27B8F"/>
    <w:rsid w:val="00C3027E"/>
    <w:rsid w:val="00C32132"/>
    <w:rsid w:val="00C321F9"/>
    <w:rsid w:val="00C3242E"/>
    <w:rsid w:val="00C33F62"/>
    <w:rsid w:val="00C3450D"/>
    <w:rsid w:val="00C35587"/>
    <w:rsid w:val="00C36483"/>
    <w:rsid w:val="00C378A1"/>
    <w:rsid w:val="00C40867"/>
    <w:rsid w:val="00C42DFB"/>
    <w:rsid w:val="00C431E8"/>
    <w:rsid w:val="00C433B1"/>
    <w:rsid w:val="00C43D20"/>
    <w:rsid w:val="00C565A7"/>
    <w:rsid w:val="00C621D6"/>
    <w:rsid w:val="00C65B53"/>
    <w:rsid w:val="00C67281"/>
    <w:rsid w:val="00C70392"/>
    <w:rsid w:val="00C722BA"/>
    <w:rsid w:val="00C75907"/>
    <w:rsid w:val="00C767F1"/>
    <w:rsid w:val="00C77D4A"/>
    <w:rsid w:val="00C82B90"/>
    <w:rsid w:val="00C82D86"/>
    <w:rsid w:val="00C863CF"/>
    <w:rsid w:val="00C9074F"/>
    <w:rsid w:val="00C907C9"/>
    <w:rsid w:val="00CA19F1"/>
    <w:rsid w:val="00CB4B8D"/>
    <w:rsid w:val="00CC0DDA"/>
    <w:rsid w:val="00CC2693"/>
    <w:rsid w:val="00CC5010"/>
    <w:rsid w:val="00CD0DF1"/>
    <w:rsid w:val="00CD22E5"/>
    <w:rsid w:val="00CD3B35"/>
    <w:rsid w:val="00CD544D"/>
    <w:rsid w:val="00CD5590"/>
    <w:rsid w:val="00CD684F"/>
    <w:rsid w:val="00CE3F6B"/>
    <w:rsid w:val="00CE4A63"/>
    <w:rsid w:val="00CE4E1A"/>
    <w:rsid w:val="00CE5D7E"/>
    <w:rsid w:val="00CF2F96"/>
    <w:rsid w:val="00D024B5"/>
    <w:rsid w:val="00D05872"/>
    <w:rsid w:val="00D06623"/>
    <w:rsid w:val="00D1055A"/>
    <w:rsid w:val="00D14C6B"/>
    <w:rsid w:val="00D203C2"/>
    <w:rsid w:val="00D31515"/>
    <w:rsid w:val="00D316CD"/>
    <w:rsid w:val="00D32A9A"/>
    <w:rsid w:val="00D41C72"/>
    <w:rsid w:val="00D51A86"/>
    <w:rsid w:val="00D5536F"/>
    <w:rsid w:val="00D56935"/>
    <w:rsid w:val="00D57891"/>
    <w:rsid w:val="00D712C1"/>
    <w:rsid w:val="00D716BA"/>
    <w:rsid w:val="00D72B3D"/>
    <w:rsid w:val="00D733EE"/>
    <w:rsid w:val="00D758C6"/>
    <w:rsid w:val="00D7612F"/>
    <w:rsid w:val="00D76E8B"/>
    <w:rsid w:val="00D86378"/>
    <w:rsid w:val="00D90C10"/>
    <w:rsid w:val="00D917BA"/>
    <w:rsid w:val="00D9294A"/>
    <w:rsid w:val="00D92E96"/>
    <w:rsid w:val="00D942E2"/>
    <w:rsid w:val="00D960AC"/>
    <w:rsid w:val="00DA258C"/>
    <w:rsid w:val="00DA2692"/>
    <w:rsid w:val="00DA3B8A"/>
    <w:rsid w:val="00DA4345"/>
    <w:rsid w:val="00DA54DE"/>
    <w:rsid w:val="00DA56CD"/>
    <w:rsid w:val="00DA56E8"/>
    <w:rsid w:val="00DA5887"/>
    <w:rsid w:val="00DB0F0E"/>
    <w:rsid w:val="00DB1AB7"/>
    <w:rsid w:val="00DB3514"/>
    <w:rsid w:val="00DB444B"/>
    <w:rsid w:val="00DB5268"/>
    <w:rsid w:val="00DB77C0"/>
    <w:rsid w:val="00DC6246"/>
    <w:rsid w:val="00DD0E1B"/>
    <w:rsid w:val="00DD41D6"/>
    <w:rsid w:val="00DE07FA"/>
    <w:rsid w:val="00DE19EC"/>
    <w:rsid w:val="00DE20DB"/>
    <w:rsid w:val="00DE2361"/>
    <w:rsid w:val="00DE4FC4"/>
    <w:rsid w:val="00DE5015"/>
    <w:rsid w:val="00DE71FE"/>
    <w:rsid w:val="00DF018B"/>
    <w:rsid w:val="00DF1AA5"/>
    <w:rsid w:val="00DF2DDE"/>
    <w:rsid w:val="00DF77C8"/>
    <w:rsid w:val="00E01667"/>
    <w:rsid w:val="00E035DC"/>
    <w:rsid w:val="00E05190"/>
    <w:rsid w:val="00E136F8"/>
    <w:rsid w:val="00E24F8A"/>
    <w:rsid w:val="00E26DC5"/>
    <w:rsid w:val="00E36209"/>
    <w:rsid w:val="00E37AF9"/>
    <w:rsid w:val="00E420BB"/>
    <w:rsid w:val="00E502C5"/>
    <w:rsid w:val="00E50B35"/>
    <w:rsid w:val="00E50DF6"/>
    <w:rsid w:val="00E61B22"/>
    <w:rsid w:val="00E6324F"/>
    <w:rsid w:val="00E6336D"/>
    <w:rsid w:val="00E6366C"/>
    <w:rsid w:val="00E641DB"/>
    <w:rsid w:val="00E77960"/>
    <w:rsid w:val="00E81C6C"/>
    <w:rsid w:val="00E90227"/>
    <w:rsid w:val="00E9088A"/>
    <w:rsid w:val="00E9132A"/>
    <w:rsid w:val="00E92AE5"/>
    <w:rsid w:val="00E965C5"/>
    <w:rsid w:val="00E96A3A"/>
    <w:rsid w:val="00E96AB4"/>
    <w:rsid w:val="00E97402"/>
    <w:rsid w:val="00E97B99"/>
    <w:rsid w:val="00EA1FF6"/>
    <w:rsid w:val="00EA3068"/>
    <w:rsid w:val="00EA4A75"/>
    <w:rsid w:val="00EB0B6A"/>
    <w:rsid w:val="00EB2701"/>
    <w:rsid w:val="00EB2E9D"/>
    <w:rsid w:val="00EB3D1A"/>
    <w:rsid w:val="00EB45A8"/>
    <w:rsid w:val="00EB4797"/>
    <w:rsid w:val="00EB6518"/>
    <w:rsid w:val="00EC7E2D"/>
    <w:rsid w:val="00ED1E14"/>
    <w:rsid w:val="00ED328B"/>
    <w:rsid w:val="00EE0F5A"/>
    <w:rsid w:val="00EE17E7"/>
    <w:rsid w:val="00EE61E3"/>
    <w:rsid w:val="00EE6FFC"/>
    <w:rsid w:val="00EF10AC"/>
    <w:rsid w:val="00EF4701"/>
    <w:rsid w:val="00EF4F59"/>
    <w:rsid w:val="00EF564E"/>
    <w:rsid w:val="00EF5973"/>
    <w:rsid w:val="00F04C22"/>
    <w:rsid w:val="00F12188"/>
    <w:rsid w:val="00F17604"/>
    <w:rsid w:val="00F216DA"/>
    <w:rsid w:val="00F22198"/>
    <w:rsid w:val="00F26EE7"/>
    <w:rsid w:val="00F33D49"/>
    <w:rsid w:val="00F3481E"/>
    <w:rsid w:val="00F34FB0"/>
    <w:rsid w:val="00F43B29"/>
    <w:rsid w:val="00F45B75"/>
    <w:rsid w:val="00F4794A"/>
    <w:rsid w:val="00F53657"/>
    <w:rsid w:val="00F56913"/>
    <w:rsid w:val="00F577F6"/>
    <w:rsid w:val="00F5792E"/>
    <w:rsid w:val="00F57EBB"/>
    <w:rsid w:val="00F6015B"/>
    <w:rsid w:val="00F60C80"/>
    <w:rsid w:val="00F6190F"/>
    <w:rsid w:val="00F61FFB"/>
    <w:rsid w:val="00F63991"/>
    <w:rsid w:val="00F6522D"/>
    <w:rsid w:val="00F65266"/>
    <w:rsid w:val="00F6732E"/>
    <w:rsid w:val="00F720DB"/>
    <w:rsid w:val="00F74D56"/>
    <w:rsid w:val="00F751E1"/>
    <w:rsid w:val="00F81942"/>
    <w:rsid w:val="00F81FC7"/>
    <w:rsid w:val="00F932B6"/>
    <w:rsid w:val="00F96B56"/>
    <w:rsid w:val="00FA1CD0"/>
    <w:rsid w:val="00FB0F79"/>
    <w:rsid w:val="00FB6049"/>
    <w:rsid w:val="00FC0B7B"/>
    <w:rsid w:val="00FC2F22"/>
    <w:rsid w:val="00FC61ED"/>
    <w:rsid w:val="00FD347F"/>
    <w:rsid w:val="00FD5544"/>
    <w:rsid w:val="00FE098E"/>
    <w:rsid w:val="00FE1425"/>
    <w:rsid w:val="00FE3F6A"/>
    <w:rsid w:val="00FF1646"/>
    <w:rsid w:val="00FF1CCB"/>
    <w:rsid w:val="00FF1D29"/>
    <w:rsid w:val="00FF464B"/>
    <w:rsid w:val="00FF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E73501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character" w:styleId="UnresolvedMention">
    <w:name w:val="Unresolved Mention"/>
    <w:basedOn w:val="DefaultParagraphFont"/>
    <w:uiPriority w:val="99"/>
    <w:semiHidden/>
    <w:unhideWhenUsed/>
    <w:rsid w:val="007B7537"/>
    <w:rPr>
      <w:color w:val="808080"/>
      <w:shd w:val="clear" w:color="auto" w:fill="E6E6E6"/>
    </w:rPr>
  </w:style>
  <w:style w:type="table" w:styleId="TableGrid">
    <w:name w:val="Table Grid"/>
    <w:basedOn w:val="TableNormal"/>
    <w:rsid w:val="00FC6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226D23"/>
    <w:rPr>
      <w:i/>
      <w:iCs/>
    </w:rPr>
  </w:style>
  <w:style w:type="character" w:customStyle="1" w:styleId="reference-text">
    <w:name w:val="reference-text"/>
    <w:basedOn w:val="DefaultParagraphFont"/>
    <w:rsid w:val="00E61B22"/>
  </w:style>
  <w:style w:type="character" w:styleId="HTMLCite">
    <w:name w:val="HTML Cite"/>
    <w:basedOn w:val="DefaultParagraphFont"/>
    <w:uiPriority w:val="99"/>
    <w:unhideWhenUsed/>
    <w:rsid w:val="00E61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141898317">
      <w:bodyDiv w:val="1"/>
      <w:marLeft w:val="0"/>
      <w:marRight w:val="0"/>
      <w:marTop w:val="0"/>
      <w:marBottom w:val="0"/>
      <w:divBdr>
        <w:top w:val="none" w:sz="0" w:space="0" w:color="auto"/>
        <w:left w:val="none" w:sz="0" w:space="0" w:color="auto"/>
        <w:bottom w:val="none" w:sz="0" w:space="0" w:color="auto"/>
        <w:right w:val="none" w:sz="0" w:space="0" w:color="auto"/>
      </w:divBdr>
    </w:div>
    <w:div w:id="24519411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5093567">
      <w:bodyDiv w:val="1"/>
      <w:marLeft w:val="0"/>
      <w:marRight w:val="0"/>
      <w:marTop w:val="0"/>
      <w:marBottom w:val="0"/>
      <w:divBdr>
        <w:top w:val="none" w:sz="0" w:space="0" w:color="auto"/>
        <w:left w:val="none" w:sz="0" w:space="0" w:color="auto"/>
        <w:bottom w:val="none" w:sz="0" w:space="0" w:color="auto"/>
        <w:right w:val="none" w:sz="0" w:space="0" w:color="auto"/>
      </w:divBdr>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012494225">
      <w:bodyDiv w:val="1"/>
      <w:marLeft w:val="0"/>
      <w:marRight w:val="0"/>
      <w:marTop w:val="0"/>
      <w:marBottom w:val="0"/>
      <w:divBdr>
        <w:top w:val="none" w:sz="0" w:space="0" w:color="auto"/>
        <w:left w:val="none" w:sz="0" w:space="0" w:color="auto"/>
        <w:bottom w:val="none" w:sz="0" w:space="0" w:color="auto"/>
        <w:right w:val="none" w:sz="0" w:space="0" w:color="auto"/>
      </w:divBdr>
    </w:div>
    <w:div w:id="1081951670">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60999438">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309244748">
      <w:bodyDiv w:val="1"/>
      <w:marLeft w:val="0"/>
      <w:marRight w:val="0"/>
      <w:marTop w:val="0"/>
      <w:marBottom w:val="0"/>
      <w:divBdr>
        <w:top w:val="none" w:sz="0" w:space="0" w:color="auto"/>
        <w:left w:val="none" w:sz="0" w:space="0" w:color="auto"/>
        <w:bottom w:val="none" w:sz="0" w:space="0" w:color="auto"/>
        <w:right w:val="none" w:sz="0" w:space="0" w:color="auto"/>
      </w:divBdr>
      <w:divsChild>
        <w:div w:id="325478208">
          <w:marLeft w:val="0"/>
          <w:marRight w:val="0"/>
          <w:marTop w:val="0"/>
          <w:marBottom w:val="0"/>
          <w:divBdr>
            <w:top w:val="none" w:sz="0" w:space="0" w:color="auto"/>
            <w:left w:val="none" w:sz="0" w:space="0" w:color="auto"/>
            <w:bottom w:val="none" w:sz="0" w:space="0" w:color="auto"/>
            <w:right w:val="none" w:sz="0" w:space="0" w:color="auto"/>
          </w:divBdr>
        </w:div>
        <w:div w:id="526454270">
          <w:marLeft w:val="45"/>
          <w:marRight w:val="45"/>
          <w:marTop w:val="15"/>
          <w:marBottom w:val="0"/>
          <w:divBdr>
            <w:top w:val="none" w:sz="0" w:space="0" w:color="auto"/>
            <w:left w:val="none" w:sz="0" w:space="0" w:color="auto"/>
            <w:bottom w:val="none" w:sz="0" w:space="0" w:color="auto"/>
            <w:right w:val="none" w:sz="0" w:space="0" w:color="auto"/>
          </w:divBdr>
          <w:divsChild>
            <w:div w:id="21171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39408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yperphysics.phy-astr.gsu.edu/hbase/Kinetic/eqpar.html" TargetMode="External"/><Relationship Id="rId2" Type="http://schemas.openxmlformats.org/officeDocument/2006/relationships/numbering" Target="numbering.xml"/><Relationship Id="rId16" Type="http://schemas.openxmlformats.org/officeDocument/2006/relationships/hyperlink" Target="https://archive.org/stream/scientificpapers01max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E33AC-F46B-4029-ADA5-BBB4EDD0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4</Pages>
  <Words>2118</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13393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Immanuel Adewumi</cp:lastModifiedBy>
  <cp:revision>2</cp:revision>
  <cp:lastPrinted>2019-02-05T16:57:00Z</cp:lastPrinted>
  <dcterms:created xsi:type="dcterms:W3CDTF">2019-02-05T16:58:00Z</dcterms:created>
  <dcterms:modified xsi:type="dcterms:W3CDTF">2019-02-05T16:58:00Z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-165482488</vt:i4>
  </property>
</Properties>
</file>