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924C" w14:textId="77777777" w:rsidR="00774F73" w:rsidRPr="00774F73" w:rsidRDefault="00774F73" w:rsidP="00774F7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  <w:t>1. Подготовительный этап</w:t>
      </w:r>
    </w:p>
    <w:p w14:paraId="165D45ED" w14:textId="544F480B" w:rsidR="00397A58" w:rsidRDefault="00774F73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</w:t>
      </w:r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Прибытие в организацию. Инструктаж по программе практики, подготовке отчета и процедуре защиты по теме "Разработка системы оценки уровня доверия мобильных приложений" - 0</w:t>
      </w:r>
      <w:r w:rsidR="00397A5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.04.2025</w:t>
      </w:r>
    </w:p>
    <w:p w14:paraId="2C24A098" w14:textId="77777777" w:rsidR="00397A58" w:rsidRDefault="00397A58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62D99" w14:textId="65449143" w:rsidR="00774F73" w:rsidRPr="00774F73" w:rsidRDefault="00774F73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</w:t>
      </w:r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Инструктаж по технике безопасности по месту прохождения практики. Вводный инструктаж по методике выполнения индивидуальной задачи - 03.04.2025</w:t>
      </w:r>
    </w:p>
    <w:p w14:paraId="1DB02512" w14:textId="77777777" w:rsidR="00774F73" w:rsidRPr="00774F73" w:rsidRDefault="00774F73" w:rsidP="00774F7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  <w:t>2. Аналитический этап</w:t>
      </w:r>
    </w:p>
    <w:p w14:paraId="08FA4CB8" w14:textId="7AA23E8D" w:rsidR="00397A58" w:rsidRDefault="00774F73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Поиск, сбор и систематизация информации об актуальных проблемах анализа безопасности мобильных приложений. Формирование дневника производственной практики - 08.04.2025</w:t>
      </w:r>
    </w:p>
    <w:p w14:paraId="3D46B07E" w14:textId="77777777" w:rsidR="00397A58" w:rsidRDefault="00397A58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C64C38" w14:textId="688F13E0" w:rsidR="00397A58" w:rsidRDefault="00774F73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</w:t>
      </w:r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 Анализ технических процессов предприятия, нормативной документации предприятия по обеспечению безопасности мобильных приложений. Анализ нормативно-правовой базы по оценке уровня доверия мобильных приложений - 14.04.2025</w:t>
      </w:r>
    </w:p>
    <w:p w14:paraId="53FA70B5" w14:textId="77777777" w:rsidR="00397A58" w:rsidRDefault="00397A58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AD8E4" w14:textId="055DD523" w:rsidR="00774F73" w:rsidRPr="00774F73" w:rsidRDefault="00774F73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</w:t>
      </w:r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 Формирование задач по внедрению автоматизированной системы оценки уровня доверия мобильных приложений. Выбор базовых инструментов анализа безопасности (</w:t>
      </w:r>
      <w:proofErr w:type="spellStart"/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MobSF</w:t>
      </w:r>
      <w:proofErr w:type="spellEnd"/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OWASP </w:t>
      </w:r>
      <w:proofErr w:type="spellStart"/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Dependency</w:t>
      </w:r>
      <w:proofErr w:type="spellEnd"/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-Check, </w:t>
      </w:r>
      <w:proofErr w:type="spellStart"/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Semgrep</w:t>
      </w:r>
      <w:proofErr w:type="spellEnd"/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) - 21.04.2025</w:t>
      </w:r>
    </w:p>
    <w:p w14:paraId="2EAF62E5" w14:textId="77777777" w:rsidR="00774F73" w:rsidRPr="00774F73" w:rsidRDefault="00774F73" w:rsidP="00774F7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  <w:t>3. Проектный (основной) этап</w:t>
      </w:r>
    </w:p>
    <w:p w14:paraId="66F19396" w14:textId="0F2A5C91" w:rsidR="00397A58" w:rsidRDefault="00774F73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Разработка архитектуры системы автоматизированной оценки уровня доверия. Определение критериев оценки безопасности мобильных приложений - 28.04.2025</w:t>
      </w:r>
    </w:p>
    <w:p w14:paraId="672DF14D" w14:textId="77777777" w:rsidR="00397A58" w:rsidRDefault="00397A58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2F28BE" w14:textId="57ECC7A3" w:rsidR="00397A58" w:rsidRDefault="00774F73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</w:t>
      </w:r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Разработка модулей системы оценки уровня доверия. Интеграция инструментов анализа безопасности - 05.05.2025</w:t>
      </w:r>
    </w:p>
    <w:p w14:paraId="31B39487" w14:textId="77777777" w:rsidR="00397A58" w:rsidRDefault="00397A58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6A4A4E" w14:textId="5155D07D" w:rsidR="00397A58" w:rsidRDefault="00774F73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</w:t>
      </w:r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Создание системы агрегации результатов и формирования итоговой оценки. Разработка модуля генерации отчетов - 15.05.2025</w:t>
      </w:r>
    </w:p>
    <w:p w14:paraId="642C3642" w14:textId="77777777" w:rsidR="00397A58" w:rsidRDefault="00397A58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71AA49" w14:textId="4D3AC37C" w:rsidR="00774F73" w:rsidRPr="00774F73" w:rsidRDefault="00774F73" w:rsidP="0077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3.4</w:t>
      </w:r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 Апробация разработанной системы на тестовых мобильных приложениях организации. Формирование выводов и заключения по преддипломной практике - 26.05.2025</w:t>
      </w:r>
    </w:p>
    <w:p w14:paraId="389E63C0" w14:textId="77777777" w:rsidR="00774F73" w:rsidRPr="00774F73" w:rsidRDefault="00774F73" w:rsidP="00774F73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  <w:t>4. Отчетный этап</w:t>
      </w:r>
    </w:p>
    <w:p w14:paraId="0E756AA8" w14:textId="77777777" w:rsidR="00397A58" w:rsidRDefault="00774F73" w:rsidP="00774F7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</w:t>
      </w:r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 Оформление и подготовка отчета к защите: оформление оглавления, списка используемых источников, форматирование текста отчета в соответствии с требованиями оформления ВКР. Подготовка дневника практики - 29.05.2025</w:t>
      </w:r>
    </w:p>
    <w:p w14:paraId="382754CB" w14:textId="77777777" w:rsidR="00397A58" w:rsidRDefault="00774F73" w:rsidP="00774F7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F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</w:t>
      </w:r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Подпись отчета и дневника по практике у руководителя практики от производства. Получение характеристики и оценки по практике от руководителя практики на производстве - 02.06.2025</w:t>
      </w:r>
    </w:p>
    <w:p w14:paraId="6B8CFB95" w14:textId="49896CFF" w:rsidR="00085990" w:rsidRDefault="00774F73" w:rsidP="00774F73">
      <w:r w:rsidRPr="00774F7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774F73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Защита отчета по практике - 04.06.2025</w:t>
      </w:r>
    </w:p>
    <w:sectPr w:rsidR="0008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E2"/>
    <w:rsid w:val="00085990"/>
    <w:rsid w:val="00397A58"/>
    <w:rsid w:val="004B2C26"/>
    <w:rsid w:val="0058655B"/>
    <w:rsid w:val="00774F73"/>
    <w:rsid w:val="009C00E2"/>
    <w:rsid w:val="00D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571B1"/>
  <w15:chartTrackingRefBased/>
  <w15:docId w15:val="{638DFBA2-E66D-4A68-AD46-D5C95230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74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74F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rkdown-bold-text">
    <w:name w:val="markdown-bold-text"/>
    <w:basedOn w:val="a0"/>
    <w:rsid w:val="00774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Neltharion Arzul</dc:creator>
  <cp:keywords/>
  <dc:description/>
  <cp:lastModifiedBy>Neltharion Arzul</cp:lastModifiedBy>
  <cp:revision>3</cp:revision>
  <dcterms:created xsi:type="dcterms:W3CDTF">2025-04-10T21:36:00Z</dcterms:created>
  <dcterms:modified xsi:type="dcterms:W3CDTF">2025-04-10T21:37:00Z</dcterms:modified>
</cp:coreProperties>
</file>