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Изменения после аудита и ручной приёмки</w:t>
      </w:r>
    </w:p>
    <w:p>
      <w:r>
        <w:t>21 октября 2026, прикладной код c4bca3c. Текущий статус (CURRENT_STATUS_2026-10-21.md), проверки (STAGE_A_SMOKE.md), оставшиеся действия (REMAINING_AFTER_FINAL_AUDIT_2026-10-21.md). Push и отправка организаторам не выполнены.</w:t>
      </w:r>
    </w:p>
    <w:p>
      <w:r>
        <w:t>- Q1: черновики сохраняются на сервере; при сбое остаются локально, уход требует подтверждения, восстановление сети отправляет очередь. Ошибка выделена контрастно.</w:t>
      </w:r>
    </w:p>
    <w:p>
      <w:r>
        <w:t>- Q2: банк 2.1.1 наследует явное half-up из 2.1.0; точка/запятая поддерживаются, старые оценки не пересчитывались. Исторические результаты имеют пояснение версии.</w:t>
      </w:r>
    </w:p>
    <w:p>
      <w:r>
        <w:t>- Q3: количество пропусков и последствия показаны до сдачи; отмена сохраняет попытку, API требует явного подтверждения.</w:t>
      </w:r>
    </w:p>
    <w:p>
      <w:r>
        <w:t>- Q4: тексты соответствуют подтверждению и публикации; отзыв закрывает доступ. Открытые приглашения обновляют контакты каждые 15 секунд и при фокусе окна.</w:t>
      </w:r>
    </w:p>
    <w:p>
      <w:r>
        <w:t>- Q5: различимые анонимные обозначения, фильтры и сохранённые подборки, понятные вклады навыков/теста/ФСП. UI не меняет серверный порядок внутри категории.</w:t>
      </w:r>
    </w:p>
    <w:p>
      <w:r>
        <w:t>- Q6: пауза/возобновление не создаёт ранний дубль; дата следующей выдачи сохраняется. Проверено управляемым временем и живым сценарием, не ожиданием реальной недели.</w:t>
      </w:r>
    </w:p>
    <w:p>
      <w:r>
        <w:t>- Q7: matching-1.2.0, веса 30/15/45/10 выбраны на dev. Holdout P@5 0,80 → 0,80: роста метрики не заявляем.</w:t>
      </w:r>
    </w:p>
    <w:p>
      <w:r>
        <w:t>- После ручного прохода: повтор пароля, глаза, заметные ошибки, повторное письмо и восстановление доступа с аннулированием прежних сессий. Подсказка содержит только длину пароля.</w:t>
      </w:r>
    </w:p>
    <w:p>
      <w:r>
        <w:t>- Зарплата и оценка теперь позволяют стереть ноль; исправлены отступы кнопок, аватара и слова в мобильном заголовке.</w:t>
      </w:r>
    </w:p>
    <w:p>
      <w:r>
        <w:t>- Дополнительный аудит: пакетное чтение вместо N+1, защита конкурентного рендера PDF, сохранение остальных результатов при скрытом профиле в старом снимке.</w:t>
      </w:r>
    </w:p>
    <w:p>
      <w:r>
        <w:t>Последние результаты: 119 серверных тестов, 8 проверок регистрации/восстановления, 24 группы живого HTTPS smoke — PASS. Ручная проверка с ПК/Android выполнена с сопровождением. Реальная SMTP-доставка проверена; официальный ФСП и независимый пилот — нет. Слайды обновлены точечно отдельной копией, исходная презентация сохранена.</w:t>
      </w:r>
    </w:p>
    <w:p>
      <w:pPr>
        <w:pStyle w:val="Heading1"/>
        <w:pageBreakBefore/>
      </w:pPr>
      <w:r>
        <w:t>Возможный сценарий проверки для жюри</w:t>
      </w:r>
    </w:p>
    <w:p>
      <w:r>
        <w:t>Открыть демонстрационный сайт (https://85-137-26-131.sslip.io/)</w:t>
      </w:r>
    </w:p>
    <w:p>
      <w:r>
        <w:t>Платформа помогает работодателю найти специалиста по подтверждённым навыкам. Кандидат проходит тест и выбирает, кому открыть контакты. Работодатель видит основания подбора и отправляет личное предложение с зарплатой.</w:t>
      </w:r>
    </w:p>
    <w:p>
      <w:r>
        <w:t>На знакомство с готовыми примерами достаточно около 10–15 минут. Регистрация и полное прохождение теста для этого не нужны.</w:t>
      </w:r>
    </w:p>
    <w:p>
      <w:pPr>
        <w:pStyle w:val="Heading2"/>
      </w:pPr>
      <w:r>
        <w:t>Перед началом</w:t>
      </w:r>
    </w:p>
    <w:p>
      <w:r>
        <w:t>Откройте сайт в двух независимых окнах: обычном и инкогнито либо в двух разных браузерах. Так вы сможете одновременно посмотреть обе роли. Две обычные вкладки одного браузера используют общий вход.</w:t>
      </w:r>
    </w:p>
    <w:p>
      <w:r>
        <w:t>На странице входа под формой находятся кнопки «Я кандидат» и «Я работодатель». Нажмите первую в одном окне, вторую — в другом. На телефоне разделы открываются кнопкой «Все разделы».</w:t>
      </w:r>
    </w:p>
    <w:p>
      <w:r>
        <w:t>Демоаккаунты общие: в них могут быть результаты и приглашения предыдущих посетителей. Используйте вымышленные данные. Если хотите пройти всё с чистого листа, инструкция есть в конце этой страницы.</w:t>
      </w:r>
    </w:p>
    <w:p>
      <w:pPr>
        <w:pStyle w:val="Heading2"/>
      </w:pPr>
      <w:r>
        <w:t>1. Посмотрите, что видит кандидат</w:t>
      </w:r>
    </w:p>
    <w:p>
      <w:r>
        <w:t>В окне кандидата откройте «Обзор». Здесь показаны специализация, подтверждённый уровень и видимость профиля для работодателей.</w:t>
      </w:r>
    </w:p>
    <w:p>
      <w:r>
        <w:t>Перейдите в «Подтверждение навыков» и откройте доступный результат в истории тестирования. Посмотрите задания, ответы, итоговую оценку и объяснения. В текущем тесте 8 заданий на 30 минут; для подтверждения уровня нужны минимум 6 правильных ответов, из них минимум 3 по основному навыку — Python или SQL.</w:t>
      </w:r>
    </w:p>
    <w:p>
      <w:r>
        <w:t>Что показывает этот шаг: уровень опирается на результат теста. Неудачная попытка не понижает уже подтверждённый уровень. Примеры результатов в демопрофилях созданы для демонстрации.</w:t>
      </w:r>
    </w:p>
    <w:p>
      <w:pPr>
        <w:pStyle w:val="Heading2"/>
      </w:pPr>
      <w:r>
        <w:t>2. Подберите специалиста от имени компании</w:t>
      </w:r>
    </w:p>
    <w:p>
      <w:r>
        <w:t>В окне работодателя откройте «Подбор кандидатов» → «По потребности» и задайте: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  <w:cantSplit/>
        </w:trPr>
        <w:tc>
          <w:tcPr>
            <w:tcW w:type="dxa" w:w="4320"/>
          </w:tcPr>
          <w:p>
            <w:r>
              <w:t>Поле</w:t>
            </w:r>
          </w:p>
        </w:tc>
        <w:tc>
          <w:tcPr>
            <w:tcW w:type="dxa" w:w="4320"/>
          </w:tcPr>
          <w:p>
            <w:r>
              <w:t>Значение для примера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Специализация</w:t>
            </w:r>
          </w:p>
        </w:tc>
        <w:tc>
          <w:tcPr>
            <w:tcW w:type="dxa" w:w="4320"/>
          </w:tcPr>
          <w:p>
            <w:r>
              <w:t>Python / бэкенд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Допустимые уровни</w:t>
            </w:r>
          </w:p>
        </w:tc>
        <w:tc>
          <w:tcPr>
            <w:tcW w:type="dxa" w:w="4320"/>
          </w:tcPr>
          <w:p>
            <w:r>
              <w:t>Junior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Обязательный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Тестирование</w:t>
            </w:r>
          </w:p>
        </w:tc>
        <w:tc>
          <w:tcPr>
            <w:tcW w:type="dxa" w:w="4320"/>
          </w:tcPr>
          <w:p>
            <w:r>
              <w:t>Желательный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HTTP / API</w:t>
            </w:r>
          </w:p>
        </w:tc>
        <w:tc>
          <w:tcPr>
            <w:tcW w:type="dxa" w:w="4320"/>
          </w:tcPr>
          <w:p>
            <w:r>
              <w:t>Не учитывать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Только с достижениями ФСП</w:t>
            </w:r>
          </w:p>
        </w:tc>
        <w:tc>
          <w:tcPr>
            <w:tcW w:type="dxa" w:w="4320"/>
          </w:tcPr>
          <w:p>
            <w:r>
              <w:t>Не отмечать</w:t>
            </w:r>
          </w:p>
        </w:tc>
      </w:tr>
    </w:tbl>
    <w:p>
      <w:r>
        <w:t>Нажмите «Сформировать подборку». В карточке любого кандидата прочитайте «Почему в подборке» и раскройте «Результаты и источники». Здесь видны подтверждённые навыки, результаты тестирования и составляющие общего балла.</w:t>
      </w:r>
    </w:p>
    <w:p>
      <w:r>
        <w:t>Теперь сделайте HTTP / API обязательным и снова сформируйте подборку. У кандидата без подтверждения этого навыка появится отметка «Не проверено», а при неполном соответствии обязательным требованиям — пояснение об этом.</w:t>
      </w:r>
    </w:p>
    <w:p>
      <w:r>
        <w:t>Что показывает этот шаг: система объясняет соответствие запросу и явно обозначает недостающие доказательства. Общий балл помогает сравнивать кандидатов внутри одной категории; он не означает вероятность найма.</w:t>
      </w:r>
    </w:p>
    <w:p>
      <w:pPr>
        <w:pStyle w:val="Heading2"/>
      </w:pPr>
      <w:r>
        <w:t>3. Отправьте предложение и посмотрите ответ кандидата</w:t>
      </w:r>
    </w:p>
    <w:p>
      <w:r>
        <w:t>Верните HTTP / API в «Не учитывать» и сформируйте подборку заново.</w:t>
      </w:r>
    </w:p>
    <w:p>
      <w:r>
        <w:t>Для проверки обеих сторон на текущем публичном демостенде используйте кандидата №C7D0B82B — это профиль, который открывается кнопкой «Я кандидат».</w:t>
      </w:r>
    </w:p>
    <w:p>
      <w:r>
        <w:t>C7D0B82B — идентификатор кандидата, а не его имя. До принятия приглашения настоящее имя и контакты кандидата скрыты от работодателя. Они открываются только той компании, чьё приглашение кандидат принял кнопкой «Принять и раскрыть контакты». Для остальных работодателей профиль остаётся анонимным.</w:t>
      </w:r>
    </w:p>
    <w:p>
      <w:r>
        <w:t>В окне работодателя откройте «Подбор кандидатов» → «Банк кандидатов», нажмите «Сбросить фильтры», введите C7D0B82B в поле «Номер кандидата» и нажмите «Применить фильтры». Можно сразу открыть этот профиль в банке кандидатов (https://85-137-26-131.sslip.io/search?candidate_code=C7D0B82B), войдя как работодатель. Номер остаётся видимым и после раскрытия имени и контактов.</w:t>
      </w:r>
    </w:p>
    <w:p>
      <w:r>
        <w:t>На собственной установке номер будет другим: его можно скопировать в разделе «Мой профиль» окна кандидата. Если профиль скрыт самим кандидатом, он не появится в поиске: в его профиле должны быть включены публикация и согласие на обработку.</w:t>
      </w:r>
    </w:p>
    <w:p>
      <w:r>
        <w:t>1. В карточке нажмите «Пригласить». Например, укажите «Разработка API на Python» и зарплату 100 000–150 000 ₽ в месяц. Отправьте приглашение.</w:t>
      </w:r>
    </w:p>
    <w:p>
      <w:r>
        <w:t>2. В окне кандидата откройте «Приглашения». Найдите предложение, прочитайте задачи, зарплату и сведения о компании.</w:t>
      </w:r>
    </w:p>
    <w:p>
      <w:r>
        <w:t>3. Нажмите «Принять и раскрыть контакты».</w:t>
      </w:r>
    </w:p>
    <w:p>
      <w:r>
        <w:t>4. Вернитесь в окно работодателя, откройте «Приглашения» и обновите страницу. У принятого предложения доступны контакты и кнопка «Открыть диалог».</w:t>
      </w:r>
    </w:p>
    <w:p>
      <w:r>
        <w:t>5. При желании обменяйтесь короткими тестовыми сообщениями через два окна.</w:t>
      </w:r>
    </w:p>
    <w:p>
      <w:r>
        <w:t>Если приглашение уже ожидает ответа, продолжите с него. Если оно уже принято, можно сразу посмотреть открытые контакты и диалог; это результат предыдущего посетителя, а не новое согласие с вашей стороны.</w:t>
      </w:r>
    </w:p>
    <w:p>
      <w:r>
        <w:t>Что показывает этот шаг: кандидат видит условия до начала общения. Контакты открываются пригласившей компании после принятия предложения. В карточке кандидата также можно скачать PDF-профиль; его содержимое зависит от предоставленного компании доступа.</w:t>
      </w:r>
    </w:p>
    <w:p>
      <w:pPr>
        <w:pStyle w:val="Heading2"/>
      </w:pPr>
      <w:r>
        <w:t>Что ещё можно посмотреть</w:t>
      </w:r>
    </w:p>
    <w:p>
      <w:r>
        <w:t>- «Задания от компаний». После принятия приглашения работодатель может предложить короткое задание с критериями и сроком. Кандидат отдельно соглашается на получение заданий. Оценка работодателя не меняет подтверждённый профессиональный уровень.</w:t>
      </w:r>
    </w:p>
    <w:p>
      <w:r>
        <w:t>- «Достижения ФСП». Дополнительные достижения учитываются при подборе, но не повышают уровень. Участие в соревнованиях не требуется для использования платформы. На стенде показана демонстрационная интеграция, без подключения к официальному реестру.</w:t>
      </w:r>
    </w:p>
    <w:p>
      <w:r>
        <w:t>- «Мой профиль». Кандидат управляет публикацией. Её отключение закрывает доступ к профилю, контактам и диалогу; повторная публикация не возвращает старые разрешения автоматически. Проверяйте этот сценарий на собственном тестовом аккаунте, чтобы не прерывать работу других посетителей общего демо.</w:t>
      </w:r>
    </w:p>
    <w:p>
      <w:pPr>
        <w:pStyle w:val="Heading2"/>
      </w:pPr>
      <w:r>
        <w:t>Если хотите пройти весь путь самостоятельно</w:t>
      </w:r>
    </w:p>
    <w:p>
      <w:r>
        <w:t>Зарегистрируйте кандидата и работодателя на двух доступных вам почтовых адресах, подтвердите их по ссылкам из писем. Заполните профиль кандидата и компанию работодателя.</w:t>
      </w:r>
    </w:p>
    <w:p>
      <w:r>
        <w:t>У кандидата пройдите тест выбранного уровня, затем разрешите публикацию профиля. После успешного подтверждения уровня его можно найти со стороны работодателя и пройти сценарий приглашения выше. На сам тест отводится до 30 минут — этот вариант занимает больше времени, чем знакомство с готовыми примерами.</w:t>
      </w:r>
    </w:p>
    <w:p>
      <w:r>
        <w:t>Если повторный тест недоступен, страница покажет причину и ближайшую дату. В общих демоаккаунтах это может быть следствием предыдущего прохождения. Если предложение или сообщение не появилось, обновите соответствующий раздел или страницу.</w:t>
      </w:r>
    </w:p>
    <w:p>
      <w:pPr>
        <w:pStyle w:val="Heading2"/>
      </w:pPr>
      <w:r>
        <w:t>Материалы для подробной оценки</w:t>
      </w:r>
    </w:p>
    <w:p>
      <w:r>
        <w:t>Презентация (../../demo/FSP_FINAL_2026-10-21.pdf) · Архитектура (ARCHITECTURE.md) · Требования и реализация (REQUIREMENTS_STATUS.md) · Результаты проверок (VALIDATION.md) · Исходный код и запуск (../../README.md)</w:t>
      </w:r>
    </w:p>
    <w:p>
      <w:r>
        <w:t>Технические проверки и ручной проход на компьютере и Android описаны в отчётах. Оценка качества подбора и грейдов выполнена на синтетических сценариях; независимый пилот с людьми не проводился.</w:t>
      </w:r>
    </w:p>
    <w:p>
      <w:pPr>
        <w:pStyle w:val="Heading1"/>
        <w:pageBreakBefore/>
      </w:pPr>
      <w:r>
        <w:t>Последние проверки этапа A</w:t>
      </w:r>
    </w:p>
    <w:p>
      <w:r>
        <w:t>Прикладной код: aaa7164; затем c4bca3c удаляет только необязательную фразу из подсказки пароля. Для последней правки выполнены сборка frontend и проверка опубликованного текста; полный набор заново не запускался без необходимости.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  <w:cantSplit/>
        </w:trPr>
        <w:tc>
          <w:tcPr>
            <w:tcW w:type="dxa" w:w="2880"/>
          </w:tcPr>
          <w:p>
            <w:r>
              <w:t>Проверка</w:t>
            </w:r>
          </w:p>
        </w:tc>
        <w:tc>
          <w:tcPr>
            <w:tcW w:type="dxa" w:w="2880"/>
          </w:tcPr>
          <w:p>
            <w:r>
              <w:t>Результат</w:t>
            </w:r>
          </w:p>
        </w:tc>
        <w:tc>
          <w:tcPr>
            <w:tcW w:type="dxa" w:w="2880"/>
          </w:tcPr>
          <w:p>
            <w:r>
              <w:t>Артефакт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Серверные тесты</w:t>
            </w:r>
          </w:p>
        </w:tc>
        <w:tc>
          <w:tcPr>
            <w:tcW w:type="dxa" w:w="2880"/>
          </w:tcPr>
          <w:p>
            <w:r>
              <w:t>119 PASS, одно предупреждение зависимости</w:t>
            </w:r>
          </w:p>
        </w:tc>
        <w:tc>
          <w:tcPr>
            <w:tcW w:type="dxa" w:w="2880"/>
          </w:tcPr>
          <w:p>
            <w:r>
              <w:t>команда и результат в HUMAN_ACCEPTANCE_2026-10-21.md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Регистрация/восстановление</w:t>
            </w:r>
          </w:p>
        </w:tc>
        <w:tc>
          <w:tcPr>
            <w:tcW w:type="dxa" w:w="2880"/>
          </w:tcPr>
          <w:p>
            <w:r>
              <w:t>8 проверок, page_errors=[]</w:t>
            </w:r>
          </w:p>
        </w:tc>
        <w:tc>
          <w:tcPr>
            <w:tcW w:type="dxa" w:w="2880"/>
          </w:tcPr>
          <w:p>
            <w:r>
              <w:t>auth-browser.json (evidence/human_followup_2026-10-21/auth-browser.json)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Живой HTTPS smoke</w:t>
            </w:r>
          </w:p>
        </w:tc>
        <w:tc>
          <w:tcPr>
            <w:tcW w:type="dxa" w:w="2880"/>
          </w:tcPr>
          <w:p>
            <w:r>
              <w:t>24 группы PASS, page_errors=[]</w:t>
            </w:r>
          </w:p>
        </w:tc>
        <w:tc>
          <w:tcPr>
            <w:tcW w:type="dxa" w:w="2880"/>
          </w:tcPr>
          <w:p>
            <w:r>
              <w:t>live-smoke.json (evidence/human_followup_2026-10-21/live-smoke.json)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Сборка</w:t>
            </w:r>
          </w:p>
        </w:tc>
        <w:tc>
          <w:tcPr>
            <w:tcW w:type="dxa" w:w="2880"/>
          </w:tcPr>
          <w:p>
            <w:r>
              <w:t>TypeScript/Vite и контейнер frontend успешны</w:t>
            </w:r>
          </w:p>
        </w:tc>
        <w:tc>
          <w:tcPr>
            <w:tcW w:type="dxa" w:w="2880"/>
          </w:tcPr>
          <w:p>
            <w:r>
              <w:t>развёрнута версия c4bca3c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Ручной маршрут</w:t>
            </w:r>
          </w:p>
        </w:tc>
        <w:tc>
          <w:tcPr>
            <w:tcW w:type="dxa" w:w="2880"/>
          </w:tcPr>
          <w:p>
            <w:r>
              <w:t>ПК и физический Android; замечания исправлены, пользователь подтвердил работу</w:t>
            </w:r>
          </w:p>
        </w:tc>
        <w:tc>
          <w:tcPr>
            <w:tcW w:type="dxa" w:w="2880"/>
          </w:tcPr>
          <w:p>
            <w:r>
              <w:t>ручная приёмка (HUMAN_ACCEPTANCE_2026-10-21.md)</w:t>
            </w:r>
          </w:p>
        </w:tc>
      </w:tr>
    </w:tbl>
    <w:p>
      <w:r>
        <w:t>Живой smoke включает отрицательные сценарии сохранения, подтверждение пропусков, историю, порядок подбора, адресные контакты/PDF, чат, задания, очистку числовых полей, отзыв контактов без F5 и мобильные ширины. Тестовые пользователи вымышлены; SMTP в этом прогоне не проверяется.</w:t>
      </w:r>
    </w:p>
    <w:p>
      <w:r>
        <w:t>Для воспроизведения: COOKIE_SECURE=false python3 scripts/run_local.py .venv/bin/pytest tests -q; npm --prefix apps/web run build; после сборки python3 scripts/run_local.py .venv/bin/python scripts/check_auth_browser.py; на стенде python3 scripts/run_local.py .venv/bin/python scripts/smoke_stage_a.py --out /tmp/fsp-smoke.json. Браузерный smoke создаёт отдельные вымышленные аккаунты; не запускайте его ради одной текстовой правки.</w:t>
      </w:r>
    </w:p>
    <w:p>
      <w:r>
        <w:t>Исторический прогон на 7f3dde4: 97 тестов, 20 целевых проверок, 18 групп smoke и HTTP503/delayed-ACK контрпроба. Протокол (VERIFY_STAGE_A_PROTOCOL.md), сверка файлов того деплоя (evidence/q1-recovery/deploy.json). Эти числа относятся к прежнему срезу.</w:t>
      </w:r>
    </w:p>
    <w:p>
      <w:r>
        <w:t>Отсутствие FAIL в перечисленных проверках не означает завершения Pck5, публикации GitHub или независимой валидации качества. См. сверку утреннего плана (CURRENT_STATUS_2026-10-21.md).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