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ФСП · карьера</w:t>
      </w:r>
    </w:p>
    <w:p>
      <w:r>
        <w:t>Техническая документация и отчёт проверки MVP 1.0.0</w:t>
      </w:r>
    </w:p>
    <w:p>
      <w:r>
        <w:t>Обратный найм по подтверждённым навыкам</w:t>
        <w:br/>
        <w:t>Редакция 11 октября 2026 · релиз 2026-10-11-mail-verification</w:t>
      </w:r>
    </w:p>
    <w:p>
      <w:r>
        <w:t>Код: github.com/ImmortalDR/CV_hakaton</w:t>
        <w:br/>
        <w:t>Рабочая ветка: codex/modernization-20261011</w:t>
      </w:r>
    </w:p>
    <w:p>
      <w:r>
        <w:t>Демонстрационная реализация. Результаты синтетических измерений не являются экспертной валидацией профессиональных грейдов.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Руководство кандидата и работодателя</w:t>
      </w:r>
    </w:p>
    <w:p>
      <w:r>
        <w:t>2. Архитектура MVP · редакция 11 октября 2026</w:t>
      </w:r>
    </w:p>
    <w:p>
      <w:r>
        <w:t>3. Банк и рубрика 2.0.0</w:t>
      </w:r>
    </w:p>
    <w:p>
      <w:r>
        <w:t>4. Данные, модели и пределы доказательств</w:t>
      </w:r>
    </w:p>
    <w:p>
      <w:r>
        <w:t>5. Фактические результаты проверки · 11 октября 2026</w:t>
      </w:r>
    </w:p>
    <w:p>
      <w:r>
        <w:t>6. Итоговая матрица соответствия · 11 октября 2026</w:t>
      </w:r>
    </w:p>
    <w:p>
      <w:r>
        <w:t>7. API 1.0.0</w:t>
      </w:r>
    </w:p>
    <w:p>
      <w:r>
        <w:t>8. ФСП ID и будущий Keycloak</w:t>
      </w:r>
    </w:p>
    <w:p>
      <w:r>
        <w:t>9. Запуск и сопровождение</w:t>
      </w:r>
    </w:p>
    <w:p>
      <w:r>
        <w:t>10. Адресные регулярные задания E09</w:t>
      </w:r>
    </w:p>
    <w:p>
      <w:r>
        <w:t>11. Протоколы независимой проверки качества</w:t>
      </w:r>
    </w:p>
    <w:p>
      <w:r>
        <w:t>12. Почтовая интеграция и проверка доставки</w:t>
      </w:r>
    </w:p>
    <w:p>
      <w:r>
        <w:t>Версии: API 1.0.0 · банк 2.0.0 · подбор matching-1.1.0. Источники разделов и ссылки: docs/delivery/README.md в репозитории.</w:t>
      </w:r>
    </w:p>
    <w:p>
      <w:pPr>
        <w:pStyle w:val="Heading1"/>
        <w:pageBreakBefore/>
      </w:pPr>
      <w:r>
        <w:t>Руководство кандидата и работодателя</w:t>
      </w:r>
    </w:p>
    <w:p>
      <w:r>
        <w:t>Редакция 11 октября 2026. Стенд: https://85-137-26-131.sslip.io/. На публичном стенде письмо подтверждения приходит на указанный адрес. Откройте ссылку в течение часа, затем перейдите на вкладку «Вход». Проверьте также папку «Спам». Без SMTP на отдельном локальном стенде доступна демоссылка. Достижения ФСП выдаёт демопровайдер. Для проверки используйте контролируемый ящик и вымышленный профиль: у общих демоаккаунтов сохраняются предыдущие попытки и ограничения. Пароли участников команды в руководстве не публикуются.</w:t>
      </w:r>
    </w:p>
    <w:p>
      <w:pPr>
        <w:pStyle w:val="Heading2"/>
      </w:pPr>
      <w:r>
        <w:t>Кандидат: от регистрации до предложения</w:t>
      </w:r>
    </w:p>
    <w:p>
      <w:r>
        <w:t>1. Зарегистрируйтесь с ролью кандидата и откройте ссылку из полученного письма и войдите в кабинет.</w:t>
      </w:r>
    </w:p>
    <w:p>
      <w:r>
        <w:t>2. Заполните профиль: имя, контакты, специализацию, навыки, опыт, роли,    софт-скиллы и заявленный уровень. Дайте согласие на обработку данных.    Ручной ввод реализован; загрузки и автоматического разбора резюме нет.</w:t>
      </w:r>
    </w:p>
    <w:p>
      <w:r>
        <w:t>3. Откройте тестирование и выберите Junior, Middle или Senior для Python/бэкенда    либо аналитики/SQL. Доступность, причина ограничения и ближайшая дата видны    до начала. Публикация и обработка — разные согласия; для старта требуется    заполненное имя и согласие на обработку.</w:t>
      </w:r>
    </w:p>
    <w:p>
      <w:r>
        <w:t>4. Текущий тест содержит 8 заданий на 30 минут. Для подтверждения нужно    минимум 6 верных ответов и минимум 3 из 4 по основному навыку Python/SQL.    Вводите числовой ответ; десятичная запятая допустима. Пустой ответ не засчитывается.</w:t>
      </w:r>
    </w:p>
    <w:p>
      <w:r>
        <w:t>5. После отправки просмотрите процент, число верных ответов и объяснения.    История хранит дату, специализацию, уровень, статус, число вопросов и версию    методики. Старые попытки с 4 заданиями остаются четырёхвопросными.</w:t>
      </w:r>
    </w:p>
    <w:p>
      <w:r>
        <w:t>6. Разрешите публикацию, чтобы работодатель видел профиль в банке. Собственный    PDF доступен кандидату; работодателю выдаётся версия с учётом его прав.</w:t>
      </w:r>
    </w:p>
    <w:p>
      <w:r>
        <w:t>7. В приглашении проверьте компанию, описание задач, зарплатную вилку в рублях    до вычета налогов и способ связи. Можно принять или отклонить предложение.</w:t>
      </w:r>
    </w:p>
    <w:p>
      <w:r>
        <w:t>8. После принятия контакты раскрываются только этой компании, становится    доступен внутренний диалог. Отказ другой компании не раскрывает ей контакты.</w:t>
      </w:r>
    </w:p>
    <w:p>
      <w:r>
        <w:t>Неудачный тест и истечение времени не понижают ранее подтверждённый грейд. Пересдача той же специализации/уровня — через 24 часа от начала предыдущей попытки. Смена уже подтверждённого уровня — через 90 дней от последнего изменения. Первый неуспешный тест позволяет добровольно выбрать более низкий уровень; автоматического присвоения его нет. В каждый момент допускается одна активная попытка. Истечение 30 минут проверяет сервер; обновление страницы не продлевает срок.</w:t>
      </w:r>
    </w:p>
    <w:p>
      <w:pPr>
        <w:pStyle w:val="Heading2"/>
      </w:pPr>
      <w:r>
        <w:t>Приватность и ФСП</w:t>
      </w:r>
    </w:p>
    <w:p>
      <w:r>
        <w:t>До принятия работодатель не видит имя, контакты и произвольный текст кандидата, в том числе в PDF. Проверенные навыки и разрешённые поля доступны в обезличенной карточке. Стаж можно скрыть отдельно. Его наличие в анкете означает самодекларацию, а не объективное доказательство требования.</w:t>
      </w:r>
    </w:p>
    <w:p>
      <w:r>
        <w:t>Отзыв публикации/обработки закрывает профиль и ранее выданные права, включая контакты в старых приглашениях и доступ к диалогу. Повторная публикация не возвращает прежнее разрешение: требуется новое приглашение и принятие. Уже скачанную стороной копию PDF технически отозвать невозможно.</w:t>
      </w:r>
    </w:p>
    <w:p>
      <w:r>
        <w:t>Привязка демонстрационного ФСП необязательна. Она не повышает профессиональный грейд. Без неё доступны тестирование, подбор, приглашения и диалог. Настоящие учётные данные ФСП/Keycloak в демопривязку вводить не нужно.</w:t>
      </w:r>
    </w:p>
    <w:p>
      <w:pPr>
        <w:pStyle w:val="Heading2"/>
      </w:pPr>
      <w:r>
        <w:t>Работодатель: от потребности до диалога</w:t>
      </w:r>
    </w:p>
    <w:p>
      <w:r>
        <w:t>1. Зарегистрируйтесь как работодатель, подтвердите почту и заполните компанию:    название, описание, деятельность и контакт для кандидатов.</w:t>
      </w:r>
    </w:p>
    <w:p>
      <w:r>
        <w:t>2. В банке кандидатов выберите специализацию, грейд и фильтры. Фильтр навыка    требует подтверждённого доказательства; неизвестный навык его не проходит.</w:t>
      </w:r>
    </w:p>
    <w:p>
      <w:r>
        <w:t>3. Создайте потребность: описание, специализация, допустимые уровни,    обязательные/желательные навыки, при необходимости стаж и фильтр ФСП.    Подтвердите структурированные поля. Свободный текст сам не разбирается моделью.</w:t>
      </w:r>
    </w:p>
    <w:p>
      <w:r>
        <w:t>4. В подборке смотрите источник, дату и версию доказательств. «Подтверждено»    означает положительный результат проверки; «Требование не выполнено» —    отрицательный результат; «Не проверено» — отсутствие подтверждения.    Частичные совпадения не скрываются автоматически. Индекс подбора — не    вероятность найма и не объективная оценка пригодности в процентах.</w:t>
      </w:r>
    </w:p>
    <w:p>
      <w:r>
        <w:t>5. Уточнение запроса создаёт новый снимок. Предыдущая подборка сохраняется;    её доказательства исторические, но приватность проверяется на момент чтения.</w:t>
      </w:r>
    </w:p>
    <w:p>
      <w:r>
        <w:t>6. Отправьте адресное приглашение: описание и целочисленная зарплатная вилка    от 1 до 10 000 000 ₽, нижняя граница не выше верхней. Опубликованная вакансия    не требуется. Компания и контакт добавляются из её профиля.</w:t>
      </w:r>
    </w:p>
    <w:p>
      <w:r>
        <w:t>7. Дождитесь решения. После принятия откройте контакты, актуальный PDF и диалог.    Принятие другой компании не даёт вашей компании права на контакты.</w:t>
      </w:r>
    </w:p>
    <w:p>
      <w:pPr>
        <w:pStyle w:val="Heading2"/>
      </w:pPr>
      <w:r>
        <w:t>Типичные ситуации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r>
              <w:t>Ситуация</w:t>
            </w:r>
          </w:p>
        </w:tc>
        <w:tc>
          <w:tcPr>
            <w:tcW w:type="dxa" w:w="5112"/>
          </w:tcPr>
          <w:p>
            <w:r>
              <w:t>Действие / объяснение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Кнопка теста недоступна</w:t>
            </w:r>
          </w:p>
        </w:tc>
        <w:tc>
          <w:tcPr>
            <w:tcW w:type="dxa" w:w="5112"/>
          </w:tcPr>
          <w:p>
            <w:r>
              <w:t>Прочитайте причину и дату; завершите активную попытку либо дождитесь 24 часов / 90 дней. Для незаполненного профиля календарная дата не обещается.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История показывает 4 задания</w:t>
            </w:r>
          </w:p>
        </w:tc>
        <w:tc>
          <w:tcPr>
            <w:tcW w:type="dxa" w:w="5112"/>
          </w:tcPr>
          <w:p>
            <w:r>
              <w:t>Это сохранённая попытка старой методики, а не текущая конфигурация нового теста.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Навык указан в анкете, но «Не проверено»</w:t>
            </w:r>
          </w:p>
        </w:tc>
        <w:tc>
          <w:tcPr>
            <w:tcW w:type="dxa" w:w="5112"/>
          </w:tcPr>
          <w:p>
            <w:r>
              <w:t>Самодекларация не заменяет подтверждение. Docker/React текущим банком не проверяются.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Зарплатное предложение не отправляется</w:t>
            </w:r>
          </w:p>
        </w:tc>
        <w:tc>
          <w:tcPr>
            <w:tcW w:type="dxa" w:w="5112"/>
          </w:tcPr>
          <w:p>
            <w:r>
              <w:t>Проверьте положительные целые значения, верхний предел и порядок границ; ошибка показана рядом с формой.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После принятия контактов снова нет</w:t>
            </w:r>
          </w:p>
        </w:tc>
        <w:tc>
          <w:tcPr>
            <w:tcW w:type="dxa" w:w="5112"/>
          </w:tcPr>
          <w:p>
            <w:r>
              <w:t>Кандидат мог отозвать согласие; старый снимок не обходит текущие права.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Сессия истекла</w:t>
            </w:r>
          </w:p>
        </w:tc>
        <w:tc>
          <w:tcPr>
            <w:tcW w:type="dxa" w:w="5112"/>
          </w:tcPr>
          <w:p>
            <w:r>
              <w:t>Войдите повторно. Восстановление забытого пароля через UI пока не реализовано.</w:t>
            </w:r>
          </w:p>
        </w:tc>
      </w:tr>
    </w:tbl>
    <w:p>
      <w:r>
        <w:t>Даты в UI и PDF показаны в МСК (UTC+03:00), даты API — ISO 8601/UTC. Интерфейс проверен в Chromium при ширинах 360, 390 и 768 px; проверка на всех физических устройствах и во всех браузерах не заявляется.</w:t>
      </w:r>
    </w:p>
    <w:p>
      <w:pPr>
        <w:pStyle w:val="Heading2"/>
      </w:pPr>
      <w:r>
        <w:t>Задания от компаний</w:t>
      </w:r>
    </w:p>
    <w:p>
      <w:r>
        <w:t>После принятого приглашения откройте вкладку «Задания от компаний». Работодатель выбирает кандидата, вводит задание, критерии, период и срок ответа. Кандидат сначала читает условия и отдельно включает выдачу. Первое задание появляется сразу; ответ отправляется один раз до срока. Работодатель сохраняет оценку и комментарий. Эта оценка не заменяет профессиональный тест.</w:t>
      </w:r>
    </w:p>
    <w:p>
      <w:r>
        <w:t>Кандидат может приостановить или закрыть план; работодатель — закрыть его. Счётчик вкладки показывает ожидающие действия. При снятии публикации планы приостанавливаются, открытые задания отменяются, работодатель теряет доступ к ответам. Повторная публикация сама не восстанавливает согласия. Подробные состояния и ограничения — TASKS.md.</w:t>
      </w:r>
    </w:p>
    <w:p>
      <w:pPr>
        <w:pStyle w:val="Heading1"/>
        <w:pageBreakBefore/>
      </w:pPr>
      <w:r>
        <w:t>Архитектура MVP · редакция 11 октября 2026</w:t>
      </w:r>
    </w:p>
    <w:p>
      <w:r>
        <w:t>Состояние приложения: 2026-10-11-mail-verification, банк 2.0.0, подбор matching-1.1.0.</w:t>
      </w:r>
    </w:p>
    <w:p>
      <w:r>
        <w:t>Один React/TypeScript frontend, один FastAPI backend и одна PostgreSQL 16. Nginx раздаёт статические файлы и проксирует /api. GPU, платные модели, внешние вакансии и сторонний архив для запуска не нужны.</w:t>
      </w:r>
    </w:p>
    <w:p>
      <w:pPr>
        <w:pStyle w:val="NoSpacing"/>
      </w:pPr>
      <w:r>
        <w:rPr>
          <w:rFonts w:ascii="DejaVu Sans Mono" w:hAnsi="DejaVu Sans Mono"/>
          <w:sz w:val="16"/>
        </w:rPr>
        <w:t>Кандидат / работодатель → React + Nginx → FastAPI → PostgreSQL</w:t>
        <w:br/>
        <w:t>FastAPI: банк тестов, оценка, подбор, PDF, демонстрационный провайдер ФСП.</w:t>
      </w:r>
    </w:p>
    <w:p>
      <w:r>
        <w:t>apps/api/fsp/models.py содержит 16 таблиц. Пользователь отделён от компании через CompanyMember. В MVP один пользователь принадлежит одной компании; управление сотрудниками через UI отложено. Категории, грейды, навыки и семейства задач — версионные справочники bank.py, без отдельного CRUD администратора.</w:t>
      </w:r>
    </w:p>
    <w:p>
      <w:r>
        <w:t>User хранит роль, хеш пароля и подтверждение e-mail. Session и Verification хранят только SHA-256 непрозрачных случайных токенов и срок действия. Profile разделяет claimed_grade и verified_grade, хранит ссылку на успешную попытку, настройки видимости, самодекларацию и достижения. Attempt хранит seed, версию, задания, эталоны, ответы и результат; SkillEvidence связывает конкретный навык с попыткой, долей верных ответов и датой. Result находится в JSON попытки, отдельно продублированы структурированные доказательства.</w:t>
      </w:r>
    </w:p>
    <w:p>
      <w:r>
        <w:t>Need хранит подтверждённые структурированные требования. Snapshot хранит порядок кандидатов, методику, основания и обезличенные доказательства на дату поиска. При чтении снимка повторно проверяются публикация, скрытие стажа и адресное право на контакты; имя и контакты не кэшируются в снимке. Грейд/доказательства в снимке исторические, актуальный PDF строится по текущему профилю. Редактирование запроса создаёт новый снимок, старый не перезаписывается.</w:t>
      </w:r>
    </w:p>
    <w:p>
      <w:r>
        <w:t>Invitation содержит условия, компанию и контакт работодателя на момент отправки. ContactGrant — отдельная запись (candidate_id, company_id). Принятие и выдача права происходят в одной транзакции. Message принадлежит приглашению. Consent хранит историю согласий с версией текста и датой.</w:t>
      </w:r>
    </w:p>
    <w:p>
      <w:pPr>
        <w:pStyle w:val="Heading2"/>
      </w:pPr>
      <w:r>
        <w:t>Подбор</w:t>
      </w:r>
    </w:p>
    <w:p>
      <w:r>
        <w:t>Сначала точная специализация и один из выбранных подтверждённых грейдов; неподтверждённый профиль есть только в отдельной группе банка. Затем внутри каждой категории применяется matching-1.1.0:</w:t>
      </w:r>
    </w:p>
    <w:p>
      <w:r>
        <w:t>60 × доля met среди обязательных + 15 × доля met среди желательных + 0,2 × результат успешного теста + бонус ФСП (0…5).</w:t>
      </w:r>
    </w:p>
    <w:p>
      <w:r>
        <w:t>Пустой список требований даёт нулевую часть, без неявного перераспределения весов. Индекс — не вероятность и не процент пригодности. Достижения демопровайдера дают 1/2/3 балла, общий вклад ограничен 5. Текст, ФИО, контакты, пол, возраст не участвуют. Сортировка между грейдами лишь группирует карточки; высокий спортивный бонус не переводит человека в другую категорию.</w:t>
      </w:r>
    </w:p>
    <w:p>
      <w:r>
        <w:t>met — есть положительное доказательство выбранного успешного теста; unmet — критерий проверен, порог навыка не достигнут; unknown — проверки нет. Даже числовой стаж остаётся самодекларацией, поэтому требование стажа получает unknown и не добавляет баллы. Ноль лет и неизвестный стаж различаются.</w:t>
      </w:r>
    </w:p>
    <w:p>
      <w:r>
        <w:t>Описание потребности сохраняется для контекста. Пользователь сам задаёт структуру и подтверждает её; автоматического NLP-разбора нет. Обязательный навык — критерий оценки, а не жёсткое исключение: слабые совпадения остаются видимыми с unknown/unmet. Контрольный запрос React в оценке показывает ограничение этого подхода. В 1.1.0 выдаются required_skills_met, missing_skills и unmet_skills: UI отдельно объясняет полное и частичное совпадение. Этот признак не меняет числовую формулу; стаж остаётся отдельной самодекларацией.</w:t>
      </w:r>
    </w:p>
    <w:p>
      <w:r>
        <w:t>Исследовательские модели V4/V4-CV не вызываются этим маршрутом. Их CLI, данные и метрики находятся в dataset/training/. Сервис не обучается автоматически на загруженных CSV и не присваивает грейд по текстовой близости резюме. См. Данные и модели (DATA_AND_MODELS.md).</w:t>
      </w:r>
    </w:p>
    <w:p>
      <w:pPr>
        <w:pStyle w:val="Heading2"/>
      </w:pPr>
      <w:r>
        <w:t>Тестирование и версии</w:t>
      </w:r>
    </w:p>
    <w:p>
      <w:r>
        <w:t>assessment.py связывает текущую конфигурацию банка, историческую рубрику попытки и политику доступности. До старта GET assessment-availability возвращает конфигурацию каждого уровня; после старта число вопросов берётся из сохранённого Attempt.questions. Версия попытки определяет пороги оценки. Эти данные используются в заголовке, результате и истории, включая старые попытки. Старт повторяет проверку 24/90 дней под блокировкой Profile: предварительный запрос UI не является разрешением в обход сервера.</w:t>
      </w:r>
    </w:p>
    <w:p>
      <w:pPr>
        <w:pStyle w:val="Heading2"/>
      </w:pPr>
      <w:r>
        <w:t>Транзакции и безопасность</w:t>
      </w:r>
    </w:p>
    <w:p>
      <w:r>
        <w:t>Блокировка строки Profile сериализует старт/сдачу тестов, принятие приглашения и отзыв согласия. Company блокируется при создании приглашений; ключ запроса уникален внутри компании. Повтор одного payload возвращает ту же запись, изменение payload с тем же ключом даёт 409. Принятое/отклонённое решение терминально; повтор того же статуса безопасен, противоположное решение — 409.</w:t>
      </w:r>
    </w:p>
    <w:p>
      <w:r>
        <w:t>Транзакция БД завершается до отправки ответа: Depends(..., scope="function"). Это исключает ответ об успешном создании сессии до фиксации записи. Семантика scope сверена с документацией FastAPI (https://fastapi.tiangolo.com/tutorial/dependencies/dependencies-with-yield/#early-exit-and-scope).</w:t>
      </w:r>
    </w:p>
    <w:p>
      <w:r>
        <w:t>Доступ проверяется в API по роли, владельцу и компании. Один и тот же projection() используется для выдачи и PDF. До согласия скрыт весь произвольный текст кандидата, включая контакты в ФИО/описании/ролях. PDF создаётся для текущего получателя, в памяти, без публичного файла. Ответы API имеют Cache-Control: no-store. React экранирует текст, PDF экранирует XML. Произвольный код кандидата не исполняется.</w:t>
      </w:r>
    </w:p>
    <w:p>
      <w:r>
        <w:t>Отзыв публикации/обработки удаляет ContactGrant. Исторические приглашения остаются у сторон, но без контактов; диалог закрывается. Повторное включение публикации и повтор запроса принятия старого приглашения право не возвращают. Нужно новое приглашение и новое принятие. Уже скачанный третьей стороной PDF технически отозвать невозможно.</w:t>
      </w:r>
    </w:p>
    <w:p>
      <w:r>
        <w:t>Пароли — Argon2id. Cookie — HttpOnly, SameSite=Lax, 24 часа; Secure включается для HTTPS через окружение. Подтверждение почты — один час, один раз. Изменяющие запросы требуют X-Requested-With: fsp-web; CORS не включён, nginx ограничивает тело 64 KiB. Auth имеет ограничение 20 запросов в минуту на адрес процесса; это простой локальный limiter, не распределённый сервис.</w:t>
      </w:r>
    </w:p>
    <w:p>
      <w:pPr>
        <w:pStyle w:val="Heading2"/>
      </w:pPr>
      <w:r>
        <w:t>Регулярные задания</w:t>
      </w:r>
    </w:p>
    <w:p>
      <w:r>
        <w:t>TaskPlan хранит неизменяемые условия, согласие и расписание; TaskAssignment — снимок версии, ответ, срок и ручную оценку. Отдельный worker раз в 60 секунд проверяет активные планы. API и worker блокируют Profile, затем TaskPlan; повторная выдача защищена уникальным номером внутри плана. После простоя не выдаётся пачка пропущенных задач. Отзыв публикации приостанавливает планы, отменяет открытые задания и закрывает ответы от работодателя. Смена грейда и формула matching не затрагиваются. Подробности — TASKS.md.</w:t>
      </w:r>
    </w:p>
    <w:p>
      <w:r>
        <w:t>Nginx обновляет адрес API через Docker DNS (upstream resolve); проверка здоровья web обращается к /api/health, поэтому проверяет и проксирование.</w:t>
      </w:r>
    </w:p>
    <w:p>
      <w:pPr>
        <w:pStyle w:val="Heading1"/>
        <w:pageBreakBefore/>
      </w:pPr>
      <w:r>
        <w:t>Банк и рубрика 2.0.0</w:t>
      </w:r>
    </w:p>
    <w:p>
      <w:r>
        <w:t>Восемь числовых заданий за 30 минут: четыре семейства, два варианта каждого. Четыре вопроса проверяют основной навык Python/SQL, четыре — вспомогательный. Проходной результат: не менее 6/8 и не менее 3/4 по основному навыку. Для любого навыка met означает не менее 75% верных ответов по этому навыку. Баллы не округляются вниз: 7/8 = 87,5%. Неудача сохраняет прежний грейд.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r>
              <w:t>Категория</w:t>
            </w:r>
          </w:p>
        </w:tc>
        <w:tc>
          <w:tcPr>
            <w:tcW w:type="dxa" w:w="3408"/>
          </w:tcPr>
          <w:p>
            <w:r>
              <w:t>Основные семейства</w:t>
            </w:r>
          </w:p>
        </w:tc>
        <w:tc>
          <w:tcPr>
            <w:tcW w:type="dxa" w:w="3408"/>
          </w:tcPr>
          <w:p>
            <w:r>
              <w:t>Вспомогательные семейства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Python Junior</w:t>
            </w:r>
          </w:p>
        </w:tc>
        <w:tc>
          <w:tcPr>
            <w:tcW w:type="dxa" w:w="3408"/>
          </w:tcPr>
          <w:p>
            <w:r>
              <w:t>фильтрация и сумма; накопление с индексами</w:t>
            </w:r>
          </w:p>
        </w:tc>
        <w:tc>
          <w:tcPr>
            <w:tcW w:type="dxa" w:w="3408"/>
          </w:tcPr>
          <w:p>
            <w:r>
              <w:t>включённые границы; поиск дефекта abs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Python Middle</w:t>
            </w:r>
          </w:p>
        </w:tc>
        <w:tc>
          <w:tcPr>
            <w:tcW w:type="dxa" w:w="3408"/>
          </w:tcPr>
          <w:p>
            <w:r>
              <w:t>общие ссылки списков; изменяемый аргумент по умолчанию</w:t>
            </w:r>
          </w:p>
        </w:tc>
        <w:tc>
          <w:tcPr>
            <w:tcW w:type="dxa" w:w="3408"/>
          </w:tcPr>
          <w:p>
            <w:r>
              <w:t>идемпотентность; фиксированные окна лимита API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Python Senior</w:t>
            </w:r>
          </w:p>
        </w:tc>
        <w:tc>
          <w:tcPr>
            <w:tcW w:type="dxa" w:w="3408"/>
          </w:tcPr>
          <w:p>
            <w:r>
              <w:t>зависимости задач; поведение LRU-кеша</w:t>
            </w:r>
          </w:p>
        </w:tc>
        <w:tc>
          <w:tcPr>
            <w:tcW w:type="dxa" w:w="3408"/>
          </w:tcPr>
          <w:p>
            <w:r>
              <w:t>backoff; ограниченные повторы по кодам ответа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Data Junior</w:t>
            </w:r>
          </w:p>
        </w:tc>
        <w:tc>
          <w:tcPr>
            <w:tcW w:type="dxa" w:w="3408"/>
          </w:tcPr>
          <w:p>
            <w:r>
              <w:t>WHERE/SUM; NULL/COALESCE</w:t>
            </w:r>
          </w:p>
        </w:tc>
        <w:tc>
          <w:tcPr>
            <w:tcW w:type="dxa" w:w="3408"/>
          </w:tcPr>
          <w:p>
            <w:r>
              <w:t>медиана; среднее после удаления ошибочного замера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Data Middle</w:t>
            </w:r>
          </w:p>
        </w:tc>
        <w:tc>
          <w:tcPr>
            <w:tcW w:type="dxa" w:w="3408"/>
          </w:tcPr>
          <w:p>
            <w:r>
              <w:t>LEFT JOIN; GROUP BY/HAVING</w:t>
            </w:r>
          </w:p>
        </w:tc>
        <w:tc>
          <w:tcPr>
            <w:tcW w:type="dxa" w:w="3408"/>
          </w:tcPr>
          <w:p>
            <w:r>
              <w:t>взвешенная доля; условная конверсия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Data Senior</w:t>
            </w:r>
          </w:p>
        </w:tc>
        <w:tc>
          <w:tcPr>
            <w:tcW w:type="dxa" w:w="3408"/>
          </w:tcPr>
          <w:p>
            <w:r>
              <w:t>DENSE_RANK; оконная сумма по группе</w:t>
            </w:r>
          </w:p>
        </w:tc>
        <w:tc>
          <w:tcPr>
            <w:tcW w:type="dxa" w:w="3408"/>
          </w:tcPr>
          <w:p>
            <w:r>
              <w:t>потерянное обновление; оптимистическая блокировка</w:t>
            </w:r>
          </w:p>
        </w:tc>
      </w:tr>
    </w:tbl>
    <w:p>
      <w:r>
        <w:t>Итого 24 семейства. Порядок воспроизводимо перемешивается; в семействе меняются числа/входы, сохраняются тип операций и структура. Исходные формулы — bank.py, отдельные решения — evaluation/oracles.py (исполнение SQL в SQLite, реальный functools.lru_cache, семантика Python, альтернативные вычисления).</w:t>
      </w:r>
    </w:p>
    <w:p>
      <w:r>
        <w:t>Сервер сохраняет seed, версию, весь текст, параметры, эталоны и результат. Клиент получает только текст/навык/id до завершения; балл и ключи задаёт сервер. Перед ответом проверяется, что номер вопроса входит в сохранённую попытку. Одинаковая завершённая попытка повторно не оценивается. SHA-256 набора уникален в БД; генератор пробует до 20 новых seed. Ответы проверяются через Decimal, запятая допускается, NaN/Infinity/пустые ответы не засчитываются, допуск 0,005.</w:t>
      </w:r>
    </w:p>
    <w:p>
      <w:pPr>
        <w:pStyle w:val="Heading2"/>
      </w:pPr>
      <w:r>
        <w:t>Совместимость</w:t>
      </w:r>
    </w:p>
    <w:p>
      <w:r>
        <w:t>- 1.0.0/1.1.0: четыре вопроса, общий порог 75%.</w:t>
      </w:r>
    </w:p>
    <w:p>
      <w:r>
        <w:t>- 1.2.0: четыре вопроса, 75% и 2/2 по основному навыку.</w:t>
      </w:r>
    </w:p>
    <w:p>
      <w:r>
        <w:t>- 2.0.0: восемь вопросов, 75% и 3/4 по основному навыку.</w:t>
      </w:r>
    </w:p>
    <w:p>
      <w:r>
        <w:t>Старые активные попытки оцениваются по собственной версии; их вопросы не генерируются заново. Генератор воспроизводит 1.1.0 и 1.2.0, это проверено замороженными fingerprint исходных релизов. Для 1.0.0 используется сохранённый набор; заново генерировать его этот код не обещает. Интерфейс получает рубрику каждой попытки от сервера, включая исторические.</w:t>
      </w:r>
    </w:p>
    <w:p>
      <w:r>
        <w:t>Первый провал не присваивает низкий грейд. Тест ниже можно выбрать добровольно. Пересдача той же пары категория/грейд — через 24 часа от старта; смена уже подтверждённого грейда — через 90 дней после успешной смены. Повторное подтверждение того же грейда не сдвигает дату. В один момент одна активная попытка. Истечение срока не меняет грейд. Переход специализации после первого подтверждения в MVP не поддерживается.</w:t>
      </w:r>
    </w:p>
    <w:p>
      <w:pPr>
        <w:pStyle w:val="Heading2"/>
      </w:pPr>
      <w:r>
        <w:t>Измерения и границы</w:t>
      </w:r>
    </w:p>
    <w:p>
      <w:r>
        <w:t>Сравнение версий (../../evaluation/bank_v2_results.json): 42000 симулированных попыток, 36000 независимых сверок ответов, расхождений 0. Частые ответы семейства выбирались только на 200 dev-вариантах; проверялись на других 500 вариантах каждой категории. В 2.0.0 успехов угадывания 0/3000, в 1.2.0 — 75/3000. Ноль не означает невозможность угадывания: 95% верхняя граница Wilson при 0/500 — около 0,76% для одной категории в данной синтетической модели.</w:t>
      </w:r>
    </w:p>
    <w:p>
      <w:r>
        <w:t>При независимой вероятности ошибки 20% на вопрос средняя доля успеха выросла с 59,33% до 71,4%, попарное совпадение исходов — с 51,67% до 59,14%. Это поведение модели, а не наблюдения людей. Все семьи узнаваемы: заучивание метода решения, внешняя помощь и LLM остаются возможными. Docker/React не проверяются этим банком. Восемь числовых заданий не доказывают профессиональный грейд и не охватывают всю работу Senior.</w:t>
      </w:r>
    </w:p>
    <w:p>
      <w:r>
        <w:t>Порог и длительность — решения команды до измерения, а не эмпирическая калибровка. Следующий этап — содержательное экспертное ревью и реальный пилот: инструкция и инструменты (HUMAN_PILOT.md). Участников и независимых человеческих меток пока 0, такие результаты помечены not_run.</w:t>
      </w:r>
    </w:p>
    <w:p>
      <w:pPr>
        <w:pStyle w:val="Heading1"/>
        <w:pageBreakBefore/>
      </w:pPr>
      <w:r>
        <w:t>Данные, модели и пределы доказательств</w:t>
      </w:r>
    </w:p>
    <w:p>
      <w:r>
        <w:t>В продукте различаются три механизма: серверный тест навыков, объяснимый подбор по доказательствам и исследовательское текстовое ранжирование V4. Их результаты и метрики нельзя подменять друг другом.</w:t>
      </w:r>
    </w:p>
    <w:p>
      <w:pPr>
        <w:pStyle w:val="Heading2"/>
      </w:pPr>
      <w:r>
        <w:t>Что работает в приложении</w:t>
      </w:r>
    </w:p>
    <w:p>
      <w:r>
        <w:t>Банк 2.0.0 генерирует параметрические задания, проверяет числовые ответы и выдаёт доказательства навыков по зафиксированной рубрике. Это собственный алгоритм, а не нейросеть, обученная на резюме. Устойчивость проверена симуляцией; пилота с людьми и внешней сертификации профессиональных грейдов пока нет.</w:t>
      </w:r>
    </w:p>
    <w:p>
      <w:r>
        <w:t>Подбор matching-1.1.0 использует специализацию, подтверждённый грейд, доказательства обязательных/желательных навыков, результат теста и ограниченный бонус ФСП. Формула описана в ARCHITECTURE.md. Нейросетевые модели из исследовательского каталога в действующем API не подключены. Сама загрузка CSV на сервер не обучает приложение и не добавляет реальные резюме в его публичную БД.</w:t>
      </w:r>
    </w:p>
    <w:p>
      <w:pPr>
        <w:pStyle w:val="Heading2"/>
      </w:pPr>
      <w:r>
        <w:t>Реальные данные V4</w:t>
      </w:r>
    </w:p>
    <w:p>
      <w:r>
        <w:t>Источник — Trudvsem / RCSI: https://data.rcsi.science/data-catalog/datasets/186/. Карточка происхождения и подготовки: dataset/training/DATA_CARD_V4.md. Проверены хеши шести исходных таблиц; отобраны 2 306 IT-вакансий.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r>
              <w:t>Набор</w:t>
            </w:r>
          </w:p>
        </w:tc>
        <w:tc>
          <w:tcPr>
            <w:tcW w:type="dxa" w:w="5112"/>
          </w:tcPr>
          <w:p>
            <w:r>
              <w:t>Объём и роль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Исторические пары с явным исходом</w:t>
            </w:r>
          </w:p>
        </w:tc>
        <w:tc>
          <w:tcPr>
            <w:tcW w:type="dxa" w:w="5112"/>
          </w:tcPr>
          <w:p>
            <w:r>
              <w:t>1 691: train 1 551 / validation 63 / test 77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Дополнительные тексты вакансий</w:t>
            </w:r>
          </w:p>
        </w:tc>
        <w:tc>
          <w:tcPr>
            <w:tcW w:type="dxa" w:w="5112"/>
          </w:tcPr>
          <w:p>
            <w:r>
              <w:t>29 998: словарь/IDF без искусственных меток пригодности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Отдельный тест поиска</w:t>
            </w:r>
          </w:p>
        </w:tc>
        <w:tc>
          <w:tcPr>
            <w:tcW w:type="dxa" w:w="5112"/>
          </w:tcPr>
          <w:p>
            <w:r>
              <w:t>15 запросов, 862–1 817 человек на запрос, 2 806 версий текстов профилей</w:t>
            </w:r>
          </w:p>
        </w:tc>
      </w:tr>
    </w:tbl>
    <w:p>
      <w:r>
        <w:t>Метка 1 означает исходное «Принятие», 0 — «Отказ» по связанному ответу на отклик в течение 30 дней. Молчание, неоднозначная история и поздний ответ не становятся отрицательной меткой. Это наблюдаемый исход взаимодействия, а не экспертное заключение о навыках, качестве резюме или грейде. В приватных записях source_refs указывает CSV и номер записи после заголовка.</w:t>
      </w:r>
    </w:p>
    <w:p>
      <w:r>
        <w:t>Тексты восстанавливаются до отклика. Разбиение групповое по связанным людям, CV, вакансиям и копиям; это не временное разбиение и не проверка на новых организациях. Возраст, пол, контакты и исходные ID не подаются как отдельные признаки. Очистка текста и хеширование ID не гарантируют полной анонимности. Экспертных разметчиков и внешней сертификации набора нет.</w:t>
      </w:r>
    </w:p>
    <w:p>
      <w:pPr>
        <w:pStyle w:val="Heading2"/>
      </w:pPr>
      <w:r>
        <w:t>Что обучали и что получилось</w:t>
      </w:r>
    </w:p>
    <w:p>
      <w:r>
        <w:t>Обучались словари/IDF, линейные классификаторы, попарный ранжировщик и CatBoost YetiRank. Проверены cosine-базовые варианты и диагностический job-only. Готовый multilingual E5 small использовался локально с замороженными весами: сам трансформер на наших данных не дообучался. DeepSeek не использовался.</w:t>
      </w:r>
    </w:p>
    <w:p>
      <w:r>
        <w:t>Первая серия выбрала word_cosine по заранее заданному резервному критерию AP на validation. Дополнительная V4-CV выбрала char_cosine по OOF AUC внутри вакансий: 0,6440. Последнее число служило выбору и не является независимой итоговой оценкой. V4-CV выполнена после просмотра первого test; её нельзя представлять новой слепой проверкой.</w:t>
      </w:r>
    </w:p>
    <w:p>
      <w:r>
        <w:t>Основная NDCG@10 требует минимум десяти кандидатов и обоих известных исходов в группе вакансии. В test таких групп нет: основная метрика не определена. Есть три малые смешанные группы; NDCG на них — отдельная диагностическая метрика. Высокая общая AP тоже недостаточна: word_pair получил 0,9091, а модель без резюме job-only — 0,9285. Превосходство обученного ранжировщика для персонального подбора не доказано.</w:t>
      </w:r>
    </w:p>
    <w:p>
      <w:r>
        <w:t>На отдельном пуле поиска Recall@100 замороженного E5 — 0,3792, word TF-IDF — 0,2750. Разница +10,42 п.п.; 95% bootstrap-интервал от −12,93 до +33,33 п.п. включает ноль. 15 запросов недостаточно для уверенного вывода о превосходстве. Неизвестные дополнительные CV не считались искусственными отказами.</w:t>
      </w:r>
    </w:p>
    <w:p>
      <w:pPr>
        <w:pStyle w:val="Heading2"/>
      </w:pPr>
      <w:r>
        <w:t>Воспроизводимость и передача</w:t>
      </w:r>
    </w:p>
    <w:p>
      <w:r>
        <w:t>Полные результаты: dataset/training/RESULTS_V4.md; команды и контракт Ranker: dataset/training/README_V4.md; протоколы EXPERIMENT_V4.md и EXPERIMENT_V4_CV.md. Сохранённые предсказания всех 11 артефактов V4 и 6 V4-CV воспроизведены в новом процессе на 77 test-парах. Это replay сохранённых моделей, не повтор обучения. Записано 49 прошедших тестов контура. Эти проверки выполнены 10 октября; при обновлении документации они не запускались заново.</w:t>
      </w:r>
    </w:p>
    <w:p>
      <w:r>
        <w:t>В GitHub публикуются код, агрегаты, карточки и SHA-манифесты. Реальные тексты, пообъектные связи, эмбеддинги и веса остаются в приватном dataset/builds/ и локальном архиве dataset/releases/trudvsem-training-2026-10-10-v4-local.zip. Существующий синтетический eval-пакет и внешние корпуса не объявляются размеченными реальными парами Trudvsem; V1–V3 сохранены отдельно.</w:t>
      </w:r>
    </w:p>
    <w:p>
      <w:r>
        <w:t>Флаг production_promotion_allowed=false запрещает трактовать эксперимент как готовое основание автоматической замены подбора. Для внедрения нужны независимые достаточно большие смешанные списки по вакансиям, фиксированный протокол, сравнение внутри вакансий и проверка продуктового сценария после интеграции.</w:t>
      </w:r>
    </w:p>
    <w:p>
      <w:pPr>
        <w:pStyle w:val="Heading1"/>
        <w:pageBreakBefore/>
      </w:pPr>
      <w:r>
        <w:t>Фактические результаты проверки · 11 октября 2026</w:t>
      </w:r>
    </w:p>
    <w:p>
      <w:r>
        <w:t>Текущий релиз — 2026-10-11-mail-verification, банк 2.0.0, matching-1.1.0. Документ объединяет результаты разных дат с указанием границ. Обновление документации не означает повторного запуска всех перечисленных экспериментов. Первоначальный отчёт сохранён в VALIDATION_2026-10-07.md; его показатели относятся к старым версиям и не являются текущими метриками.</w:t>
      </w:r>
    </w:p>
    <w:p>
      <w:pPr>
        <w:pStyle w:val="Heading2"/>
      </w:pPr>
      <w:r>
        <w:t>Проверки платформы 11 октября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r>
              <w:t>Проверка</w:t>
            </w:r>
          </w:p>
        </w:tc>
        <w:tc>
          <w:tcPr>
            <w:tcW w:type="dxa" w:w="3408"/>
          </w:tcPr>
          <w:p>
            <w:r>
              <w:t>Команда / артефакт</w:t>
            </w:r>
          </w:p>
        </w:tc>
        <w:tc>
          <w:tcPr>
            <w:tcW w:type="dxa" w:w="3408"/>
          </w:tcPr>
          <w:p>
            <w:r>
              <w:t>Результат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Серверные правила, права и регрессии</w:t>
            </w:r>
          </w:p>
        </w:tc>
        <w:tc>
          <w:tcPr>
            <w:tcW w:type="dxa" w:w="3408"/>
          </w:tcPr>
          <w:p>
            <w:r>
              <w:t>SMTP_HOST= COOKIE_SECURE=false python3 scripts/run_local.py .venv/bin/pytest -q tests</w:t>
            </w:r>
          </w:p>
        </w:tc>
        <w:tc>
          <w:tcPr>
            <w:tcW w:type="dxa" w:w="3408"/>
          </w:tcPr>
          <w:p>
            <w:r>
              <w:t>92 passed, 30,78 с, 2 предупреждения устаревших зависимостей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Русские числительные</w:t>
            </w:r>
          </w:p>
        </w:tc>
        <w:tc>
          <w:tcPr>
            <w:tcW w:type="dxa" w:w="3408"/>
          </w:tcPr>
          <w:p>
            <w:r>
              <w:t>node apps/web/tests/formatting.test.mjs</w:t>
            </w:r>
          </w:p>
        </w:tc>
        <w:tc>
          <w:tcPr>
            <w:tcW w:type="dxa" w:w="3408"/>
          </w:tcPr>
          <w:p>
            <w:r>
              <w:t>55 проверок: 11 значений × 5 счётчиков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Сборка</w:t>
            </w:r>
          </w:p>
        </w:tc>
        <w:tc>
          <w:tcPr>
            <w:tcW w:type="dxa" w:w="3408"/>
          </w:tcPr>
          <w:p>
            <w:r>
              <w:t>npm run build; финальная docker compose build api web</w:t>
            </w:r>
          </w:p>
        </w:tc>
        <w:tc>
          <w:tcPr>
            <w:tcW w:type="dxa" w:w="3408"/>
          </w:tcPr>
          <w:p>
            <w:r>
              <w:t>TypeScript/Vite, API/web образы собраны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Исторические попытки, сквозной UI</w:t>
            </w:r>
          </w:p>
        </w:tc>
        <w:tc>
          <w:tcPr>
            <w:tcW w:type="dxa" w:w="3408"/>
          </w:tcPr>
          <w:p>
            <w:r>
              <w:t>tests/browser_flow.py, --legacy-fixture, отдельная fsp_test</w:t>
            </w:r>
          </w:p>
        </w:tc>
        <w:tc>
          <w:tcPr>
            <w:tcW w:type="dxa" w:w="3408"/>
          </w:tcPr>
          <w:p>
            <w:r>
              <w:t>pass, 17,28 с; старые 4 и новые 8 вопросов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Полный путь по HTTPS</w:t>
            </w:r>
          </w:p>
        </w:tc>
        <w:tc>
          <w:tcPr>
            <w:tcW w:type="dxa" w:w="3408"/>
          </w:tcPr>
          <w:p>
            <w:r>
              <w:t>tests/browser_flow.py на публичном домене</w:t>
            </w:r>
          </w:p>
        </w:tc>
        <w:tc>
          <w:tcPr>
            <w:tcW w:type="dxa" w:w="3408"/>
          </w:tcPr>
          <w:p>
            <w:r>
              <w:t>pass, 14,41 с, без ошибок JS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Отрицательные сценарии и требования</w:t>
            </w:r>
          </w:p>
        </w:tc>
        <w:tc>
          <w:tcPr>
            <w:tcW w:type="dxa" w:w="3408"/>
          </w:tcPr>
          <w:p>
            <w:r>
              <w:t>tests/browser_requirements.py --expect-core-rule</w:t>
            </w:r>
          </w:p>
        </w:tc>
        <w:tc>
          <w:tcPr>
            <w:tcW w:type="dxa" w:w="3408"/>
          </w:tcPr>
          <w:p>
            <w:r>
              <w:t>18 проверок pass, 19,66 с; без ошибок JS/сервера</w:t>
            </w:r>
          </w:p>
        </w:tc>
      </w:tr>
    </w:tbl>
    <w:p>
      <w:r>
        <w:t>Артефакты: docs/review/platform-fixes-2026-10-11/ — JSON результатов, checks.txt, SHA256SUMS, скриншоты. Подробный отчёт с командами и средой: docs/review/PLATFORM_FIXES_2026-10-11.md. Эти пути указаны от корня репозитория.</w:t>
      </w:r>
    </w:p>
    <w:p>
      <w:r>
        <w:t>Проверен путь: тест → результат → доказательства навыков → подбор → приглашение с зарплатой → принятие → раскрытие контактов → диалог. Отдельно проверены отказ другой компании, закрытый/открытый PDF, отзыв публикации, неизвестный React, отсутствие автоматического понижения и повышения за ФСП.</w:t>
      </w:r>
    </w:p>
    <w:p>
      <w:r>
        <w:t>Проверено число заданий из сохранённого состава попытки и влияние восьмого ответа на итог. Исторические методики 1.0.0/1.1.0/1.2.0 сохраняют пороги; новая 2.0.0 не переоценивает их. Правила 24 часа / 90 дней действуют на сервере; UI заранее показывает причины и ближайшую дату. Счётчики проверены на 0, 1, 2, 4, 5, 11, 14, 21, 22, 25, 101.</w:t>
      </w:r>
    </w:p>
    <w:p>
      <w:r>
        <w:t>UI запускался в Chromium/Playwright 1.52.0; затронутые экраны проверены при ширинах 360/390/768 px без горизонтального переполнения. Это эмуляция viewport, а не прогон всех реальных устройств, Firefox и Safari. Использованы новые вымышленные аккаунты; историческая фикстура создавалась только в тестовой БД.</w:t>
      </w:r>
    </w:p>
    <w:p>
      <w:r>
        <w:t>Промежуточные проблемы (secure-cookie в HTTP TestClient, истёкшая тестовая сессия при перемотке времени, мобильное переполнение) раскрыты в отчёте и исправлены до указанных успешных прогонов. PDF визуально осмотрены; проверки содержимого и прав выполнялись автоматически.</w:t>
      </w:r>
    </w:p>
    <w:p>
      <w:pPr>
        <w:pStyle w:val="Heading2"/>
      </w:pPr>
      <w:r>
        <w:t>PR.1: повторяемость и разделяющая сила</w:t>
      </w:r>
    </w:p>
    <w:p>
      <w:r>
        <w:t>Воспроизведён evaluation/bank_v2_audit.py: 42 000 симулированных попыток, 36 000 независимых сверок эталонов, 0 расхождений; сохранённые метрики в evaluation/bank_v2_results.json совпали. Протокол BANK_V2_PROTOCOL.md описывает повторные попытки, pairwise_agreement и сравнение сильного/слабого профиля по семействам. Ответ организаторов PR.1 допускает симуляцию.</w:t>
      </w:r>
    </w:p>
    <w:p>
      <w:r>
        <w:t>Сильные и слабые профили заданы моделью, а повторные пары не являются независимыми участниками. Это не доказанная психометрическая валидность. Human pilot: not_run, 0 участников, 0 попыток, 0 пар. Инструменты и порядок реального пилота — HUMAN_PILOT.md. Один удачный тест не подтверждает PR.1.</w:t>
      </w:r>
    </w:p>
    <w:p>
      <w:pPr>
        <w:pStyle w:val="Heading2"/>
      </w:pPr>
      <w:r>
        <w:t>Обучение на реальных данных</w:t>
      </w:r>
    </w:p>
    <w:p>
      <w:r>
        <w:t>Результаты V4/V4-CV от 10 октября приведены в DATA_AND_MODELS.md и полностью в dataset/training/RESULTS_V4.md. Основная NDCG@10 не определена из-за отсутствия достаточно больших смешанных test-групп; доказанного улучшения для внедрения нет. Числа синтетического подбора раннего MVP (например, P@5 = 0,80) не являются качеством V4 на реальных людях.</w:t>
      </w:r>
    </w:p>
    <w:p>
      <w:pPr>
        <w:pStyle w:val="Heading2"/>
      </w:pPr>
      <w:r>
        <w:t>Исторические проверки и оставшиеся ограничения</w:t>
      </w:r>
    </w:p>
    <w:p>
      <w:r>
        <w:t>Установка в новую БД, повтор seed, перезапуск, аудит зависимостей и нагрузка зафиксированы в install-results.json, restart-results.json, dependency-audit.json, load-results.json и старом release-checks.json. Это свидетельства прежней сборки, а не повторный аудит от 11 октября. Старый нагрузочный замер: 30 пользователей, 270 чтений, 0 ошибок, p95 3,04 с на небольшом демонаборе. Масштабирование на миллионы CV этим не проверено.</w:t>
      </w:r>
    </w:p>
    <w:p>
      <w:r>
        <w:t>ФСП/Keycloak, человеческий пилот, экспертная разметка, прокторинг, производственная аттестация и полное чтение стороннего архива не подтверждены. Публичный HTTPS работает и проверен; прежняя фраза об отсутствии домена более не актуальна. E09 реализован в адресном варианте: TASKS.md. Новый результат приёмки и чистого восстановления приведён ниже.</w:t>
      </w:r>
    </w:p>
    <w:p>
      <w:pPr>
        <w:pStyle w:val="Heading2"/>
      </w:pPr>
      <w:r>
        <w:t>Модернизация: повторная приёмка</w:t>
      </w:r>
    </w:p>
    <w:p>
      <w:r>
        <w:t>Единая команда scripts/acceptance.py на отдельном стенде: pass. Она повторила 84 серверных теста, 55 проверок склонений, 18 браузерных сценариев требований, цикл адресного задания и точное сравнение OpenAPI (33 операции / 46 моделей). Браузерные проверки включают тест → результат → доказательства → подбор → приглашение → принятие → контакты → диалог, закрытый/открытый PDF и две компании. Исторические попытки дополнительно покрыты серверной регрессией; отдельный старый UI-прогон описан выше с его фактической датой.</w:t>
      </w:r>
    </w:p>
    <w:p>
      <w:r>
        <w:t>Чистая установка scripts/verify_release.py: 16 таблиц, 15 seed-пользователей, нет schema drift; повтор seed сохраняет все строки. Восстановление pg_dump в новую БД совпало по хешам всех таблиц, перезапуск сохранил данные, HTTP health успешен. Первая проверка обнаружила 502 после смены IP API; Nginx исправлен на динамическое разрешение Docker DNS. Повторный полный прогон прошёл. Серийная браузерная проверка первоначально упёрлась в действующий 429; клиент проверки ожидает разрешённый повтор, ограничитель не отключался.</w:t>
      </w:r>
    </w:p>
    <w:p>
      <w:r>
        <w:t>Артефакты и скриншоты: docs/review/modernization-2026-10-11/. Отчёты явно отделяют инженерный pass от not_run почты, реального пилота и независимой разметки. Новый пустой human-pilot/analysis.json подтверждает 0 участников, а не положительную валидность. Протоколы — VALIDATION_STUDIES.md.</w:t>
      </w:r>
    </w:p>
    <w:p>
      <w:r>
        <w:t>Во время работы коллеги отдельно включили SMTP и изменили регистрацию. Их совместимый блок сохранён в main.py; конфигурация почты не менялась. Полная браузерная приёмка модернизации выполняется на отдельном стенде с SMTP_HOST пустым. На публичном сайте после обновления проверяются HTTPS, API, вход и новые экраны без регистрации вымышленных адресов и отправки писем. Старый полный HTTPS-прогон выше относится к деморежиму до включения SMTP.</w:t>
      </w:r>
    </w:p>
    <w:p>
      <w:pPr>
        <w:pStyle w:val="Heading2"/>
      </w:pPr>
      <w:r>
        <w:t>Повторная проверка сервиса и настоящей почты</w:t>
      </w:r>
    </w:p>
    <w:p>
      <w:r>
        <w:t>11 октября 2026 (вечер, МСК): 92 backend-теста, 55 склонений, 18 браузерных сценариев требований, 11 проверок адресных заданий — pass. Дополнительно проверена ссылка подтверждения при смене hash без перезагрузки: pass, токен удаляется из адресной строки, повтор отклоняется. Сборки TypeScript/Vite и Docker API/web прошли; публичный HTTPS и OpenAPI совпадают с документацией.</w:t>
      </w:r>
    </w:p>
    <w:p>
      <w:r>
        <w:t>Реальная почта: SMTP STARTTLS с проверкой сертификата, IMAP SSL и два письма регистрации (кандидат/работодатель) в контролируемый Gmail-ящик. Оба письма получены, ссылки открыты через UI, вход до подтверждения запрещён, повтор ссылки отклонён, вход после подтверждения успешен. В API нет токена и демоссылки при настоящем SMTP. Это не проверка доставки всем провайдерам. Первый промежуточный прогон получил письмо и подтвердил адрес, но закончился AssertionError на составном шаге verify; оснастка уточнена, переключение на вкладку входа сделано явным, финальный прогон обеих ролей прошёл. Всего отправлено три контрольных письма, из них два в успешном итоговом прогоне.</w:t>
      </w:r>
    </w:p>
    <w:p>
      <w:r>
        <w:t>Исправлено: SMTP STARTTLS больше не использует контекст CERT_NONE; включены проверка цепочки сертификатов и имени сервера. Добавлены Date/Message-ID и понятное уведомление о письме. Ошибки настроек, авторизации, TLS, таймаута и отказ адресата возвращают 503 с откатом регистрации; секреты не раскрываются. Автотесты изолированы от SMTP окружения, чтобы случайно не отправить письма.</w:t>
      </w:r>
    </w:p>
    <w:p>
      <w:r>
        <w:t>Повтор нагрузки: 30 вымышленных сессий, 270 чтений, 12 опубликованных демопрофилей; 0 ошибок, общий p95 3,38 с, 12,87 с на прогон. Это ограниченный замер на отдельном стенде, не нагрузка записи/почты и не долговременный soak. Аудит закреплённых runtime-зависимостей pip и npm: известных уязвимостей 0; это проверка баз предупреждений на дату запуска, не полный аудит безопасности.</w:t>
      </w:r>
    </w:p>
    <w:p>
      <w:r>
        <w:t>Артефакты: docs/review/mail-verification-2026-10-11/. Подробности доставки, команды и ограничения — MAIL.md. Данные ящика, пароль, письма и токены в публичный комплект не включены. Неизменённые исследования V4/пилот на людях не пересчитывались; их ограничения сохраняются.</w:t>
      </w:r>
    </w:p>
    <w:p>
      <w:pPr>
        <w:pStyle w:val="Heading1"/>
        <w:pageBreakBefore/>
      </w:pPr>
      <w:r>
        <w:t>Итоговая матрица соответствия · 11 октября 2026</w:t>
      </w:r>
    </w:p>
    <w:p>
      <w:r>
        <w:t>Релиз 2026-10-11-mail-verification; банк 2.0.0; подбор matching-1.1.0.</w:t>
      </w:r>
    </w:p>
    <w:p>
      <w:r>
        <w:t>Исходные формулировки и источники сохранены в docs/REQUIREMENTS_MATRIX.md. pass означает исполненный сценарий в указанной границе MVP, не отсутствие любых ошибок. Ограничения не скрыты в этом статусе. Общие результаты и команды — VALIDATION.md; SMTP проверен в Gmail; внешний ФСП и человеческий пилот — not_run.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Реализация</w:t>
            </w:r>
          </w:p>
        </w:tc>
        <w:tc>
          <w:tcPr>
            <w:tcW w:type="dxa" w:w="2556"/>
          </w:tcPr>
          <w:p>
            <w:r>
              <w:t>Проверка / факт</w:t>
            </w:r>
          </w:p>
        </w:tc>
        <w:tc>
          <w:tcPr>
            <w:tcW w:type="dxa" w:w="2556"/>
          </w:tcPr>
          <w:p>
            <w:r>
              <w:t>Статус и границы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M01</w:t>
            </w:r>
          </w:p>
        </w:tc>
        <w:tc>
          <w:tcPr>
            <w:tcW w:type="dxa" w:w="2556"/>
          </w:tcPr>
          <w:p>
            <w:r>
              <w:t>main.py auth, App.tsx Auth</w:t>
            </w:r>
          </w:p>
        </w:tc>
        <w:tc>
          <w:tcPr>
            <w:tcW w:type="dxa" w:w="2556"/>
          </w:tcPr>
          <w:p>
            <w:r>
              <w:t>регистрация двух ролей в Chromium, одноразовость/срок/роль в test_api</w:t>
            </w:r>
          </w:p>
        </w:tc>
        <w:tc>
          <w:tcPr>
            <w:tcW w:type="dxa" w:w="2556"/>
          </w:tcPr>
          <w:p>
            <w:r>
              <w:t>pass: SMTP → получение IMAP → ссылка → вход обеих ролей; один контролируемый Gmail-ящик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M02</w:t>
            </w:r>
          </w:p>
        </w:tc>
        <w:tc>
          <w:tcPr>
            <w:tcW w:type="dxa" w:w="2556"/>
          </w:tcPr>
          <w:p>
            <w:r>
              <w:t>schemas.ProfileInput, ProfileForm</w:t>
            </w:r>
          </w:p>
        </w:tc>
        <w:tc>
          <w:tcPr>
            <w:tcW w:type="dxa" w:w="2556"/>
          </w:tcPr>
          <w:p>
            <w:r>
              <w:t>UI сохранение полей, API профиль</w:t>
            </w:r>
          </w:p>
        </w:tc>
        <w:tc>
          <w:tcPr>
            <w:tcW w:type="dxa" w:w="2556"/>
          </w:tcPr>
          <w:p>
            <w:r>
              <w:t>pass, выбран разрешённый ТЗ ручной ввод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M03</w:t>
            </w:r>
          </w:p>
        </w:tc>
        <w:tc>
          <w:tcPr>
            <w:tcW w:type="dxa" w:w="2556"/>
          </w:tcPr>
          <w:p>
            <w:r>
              <w:t>pdf.py + единая projection</w:t>
            </w:r>
          </w:p>
        </w:tc>
        <w:tc>
          <w:tcPr>
            <w:tcW w:type="dxa" w:w="2556"/>
          </w:tcPr>
          <w:p>
            <w:r>
              <w:t>Cyrillic extraction, запрет второй компании, browser download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M04</w:t>
            </w:r>
          </w:p>
        </w:tc>
        <w:tc>
          <w:tcPr>
            <w:tcW w:type="dxa" w:w="2556"/>
          </w:tcPr>
          <w:p>
            <w:r>
              <w:t>bank.py, Assessments</w:t>
            </w:r>
          </w:p>
        </w:tc>
        <w:tc>
          <w:tcPr>
            <w:tcW w:type="dxa" w:w="2556"/>
          </w:tcPr>
          <w:p>
            <w:r>
              <w:t>6 категорий, самостоятельный grade, реальные варианты</w:t>
            </w:r>
          </w:p>
        </w:tc>
        <w:tc>
          <w:tcPr>
            <w:tcW w:type="dxa" w:w="2556"/>
          </w:tcPr>
          <w:p>
            <w:r>
              <w:t>pass; отрасль MVP только ИТ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M05</w:t>
            </w:r>
          </w:p>
        </w:tc>
        <w:tc>
          <w:tcPr>
            <w:tcW w:type="dxa" w:w="2556"/>
          </w:tcPr>
          <w:p>
            <w:r>
              <w:t>Attempt/Evidence/Profile</w:t>
            </w:r>
          </w:p>
        </w:tc>
        <w:tc>
          <w:tcPr>
            <w:tcW w:type="dxa" w:w="2556"/>
          </w:tcPr>
          <w:p>
            <w:r>
              <w:t>самодекларация и FSP не присваивают grade; успешная серверная проверка</w:t>
            </w:r>
          </w:p>
        </w:tc>
        <w:tc>
          <w:tcPr>
            <w:tcW w:type="dxa" w:w="2556"/>
          </w:tcPr>
          <w:p>
            <w:r>
              <w:t>pass в рубрике MVP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M06</w:t>
            </w:r>
          </w:p>
        </w:tc>
        <w:tc>
          <w:tcPr>
            <w:tcW w:type="dxa" w:w="2556"/>
          </w:tcPr>
          <w:p>
            <w:r>
              <w:t>24 семейства, 8 заданий, версии и oracle</w:t>
            </w:r>
          </w:p>
        </w:tc>
        <w:tc>
          <w:tcPr>
            <w:tcW w:type="dxa" w:w="2556"/>
          </w:tcPr>
          <w:p>
            <w:r>
              <w:t>42 000 симулированных попыток, 36 000 сверок, 0 расхождений; повторено 11 октября</w:t>
            </w:r>
          </w:p>
        </w:tc>
        <w:tc>
          <w:tcPr>
            <w:tcW w:type="dxa" w:w="2556"/>
          </w:tcPr>
          <w:p>
            <w:r>
              <w:t>реализовано в пределах симуляции; человеческая психометрика not_run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M07</w:t>
            </w:r>
          </w:p>
        </w:tc>
        <w:tc>
          <w:tcPr>
            <w:tcW w:type="dxa" w:w="2556"/>
          </w:tcPr>
          <w:p>
            <w:r>
              <w:t>submit</w:t>
            </w:r>
          </w:p>
        </w:tc>
        <w:tc>
          <w:tcPr>
            <w:tcW w:type="dxa" w:w="2556"/>
          </w:tcPr>
          <w:p>
            <w:r>
              <w:t>провал первого/повторного теста и истечение времени</w:t>
            </w:r>
          </w:p>
        </w:tc>
        <w:tc>
          <w:tcPr>
            <w:tcW w:type="dxa" w:w="2556"/>
          </w:tcPr>
          <w:p>
            <w:r>
              <w:t>pass, автоматического понижения нет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M08</w:t>
            </w:r>
          </w:p>
        </w:tc>
        <w:tc>
          <w:tcPr>
            <w:tcW w:type="dxa" w:w="2556"/>
          </w:tcPr>
          <w:p>
            <w:r>
              <w:t>timestamps, 90 дней / 24 часа</w:t>
            </w:r>
          </w:p>
        </w:tc>
        <w:tc>
          <w:tcPr>
            <w:tcW w:type="dxa" w:w="2556"/>
          </w:tcPr>
          <w:p>
            <w:r>
              <w:t>точные границы, история, добровольное изменение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M09</w:t>
            </w:r>
          </w:p>
        </w:tc>
        <w:tc>
          <w:tcPr>
            <w:tcW w:type="dxa" w:w="2556"/>
          </w:tcPr>
          <w:p>
            <w:r>
              <w:t>Invitation + decide</w:t>
            </w:r>
          </w:p>
        </w:tc>
        <w:tc>
          <w:tcPr>
            <w:tcW w:type="dxa" w:w="2556"/>
          </w:tcPr>
          <w:p>
            <w:r>
              <w:t>принятие/отклонение, чужой кандидат, повтор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M10</w:t>
            </w:r>
          </w:p>
        </w:tc>
        <w:tc>
          <w:tcPr>
            <w:tcW w:type="dxa" w:w="2556"/>
          </w:tcPr>
          <w:p>
            <w:r>
              <w:t>Consent + Profile privacy</w:t>
            </w:r>
          </w:p>
        </w:tc>
        <w:tc>
          <w:tcPr>
            <w:tcW w:type="dxa" w:w="2556"/>
          </w:tcPr>
          <w:p>
            <w:r>
              <w:t>отзыв/повторная публикация/скрытие стажа, снимки/PDF/чат</w:t>
            </w:r>
          </w:p>
        </w:tc>
        <w:tc>
          <w:tcPr>
            <w:tcW w:type="dxa" w:w="2556"/>
          </w:tcPr>
          <w:p>
            <w:r>
              <w:t>pass; удаление аккаунта и политика хранения отложены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M11</w:t>
            </w:r>
          </w:p>
        </w:tc>
        <w:tc>
          <w:tcPr>
            <w:tcW w:type="dxa" w:w="2556"/>
          </w:tcPr>
          <w:p>
            <w:r>
              <w:t>fsp_provider.py, FSP UI</w:t>
            </w:r>
          </w:p>
        </w:tc>
        <w:tc>
          <w:tcPr>
            <w:tcW w:type="dxa" w:w="2556"/>
          </w:tcPr>
          <w:p>
            <w:r>
              <w:t>привязка/отвязка, без ФСП полный Chromium-сценарий</w:t>
            </w:r>
          </w:p>
        </w:tc>
        <w:tc>
          <w:tcPr>
            <w:tcW w:type="dxa" w:w="2556"/>
          </w:tcPr>
          <w:p>
            <w:r>
              <w:t>pass для явно обозначенного mock; реальный реестр not_run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M12</w:t>
            </w:r>
          </w:p>
        </w:tc>
        <w:tc>
          <w:tcPr>
            <w:tcW w:type="dxa" w:w="2556"/>
          </w:tcPr>
          <w:p>
            <w:r>
              <w:t>Company/CompanyMember</w:t>
            </w:r>
          </w:p>
        </w:tc>
        <w:tc>
          <w:tcPr>
            <w:tcW w:type="dxa" w:w="2556"/>
          </w:tcPr>
          <w:p>
            <w:r>
              <w:t>собственная компания, UI сохранение, разделение двух компаний</w:t>
            </w:r>
          </w:p>
        </w:tc>
        <w:tc>
          <w:tcPr>
            <w:tcW w:type="dxa" w:w="2556"/>
          </w:tcPr>
          <w:p>
            <w:r>
              <w:t>pass; один сотрудник на компанию в UI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M13</w:t>
            </w:r>
          </w:p>
        </w:tc>
        <w:tc>
          <w:tcPr>
            <w:tcW w:type="dxa" w:w="2556"/>
          </w:tcPr>
          <w:p>
            <w:r>
              <w:t>NeedInput, SearchPage</w:t>
            </w:r>
          </w:p>
        </w:tc>
        <w:tc>
          <w:tcPr>
            <w:tcW w:type="dxa" w:w="2556"/>
          </w:tcPr>
          <w:p>
            <w:r>
              <w:t>подтверждённая структура и выдача по категории</w:t>
            </w:r>
          </w:p>
        </w:tc>
        <w:tc>
          <w:tcPr>
            <w:tcW w:type="dxa" w:w="2556"/>
          </w:tcPr>
          <w:p>
            <w:r>
              <w:t>pass; без автоматического NLP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M14</w:t>
            </w:r>
          </w:p>
        </w:tc>
        <w:tc>
          <w:tcPr>
            <w:tcW w:type="dxa" w:w="2556"/>
          </w:tcPr>
          <w:p>
            <w:r>
              <w:t>GET candidates</w:t>
            </w:r>
          </w:p>
        </w:tc>
        <w:tc>
          <w:tcPr>
            <w:tcW w:type="dxa" w:w="2556"/>
          </w:tcPr>
          <w:p>
            <w:r>
              <w:t>spec/grade/verified skill/FSP фильтры, unknown исключён из verified skill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M15</w:t>
            </w:r>
          </w:p>
        </w:tc>
        <w:tc>
          <w:tcPr>
            <w:tcW w:type="dxa" w:w="2556"/>
          </w:tcPr>
          <w:p>
            <w:r>
              <w:t>matching.py + evidence UI</w:t>
            </w:r>
          </w:p>
        </w:tc>
        <w:tc>
          <w:tcPr>
            <w:tcW w:type="dxa" w:w="2556"/>
          </w:tcPr>
          <w:p>
            <w:r>
              <w:t>matching-1.1.0, полные/частичные совпадения, источник и дата; FSP только внутри категории</w:t>
            </w:r>
          </w:p>
        </w:tc>
        <w:tc>
          <w:tcPr>
            <w:tcW w:type="dxa" w:w="2556"/>
          </w:tcPr>
          <w:p>
            <w:r>
              <w:t>логика проверена; прежний P@5 относится к синтетическому MVP, качество рынка не доказано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M16</w:t>
            </w:r>
          </w:p>
        </w:tc>
        <w:tc>
          <w:tcPr>
            <w:tcW w:type="dxa" w:w="2556"/>
          </w:tcPr>
          <w:p>
            <w:r>
              <w:t>Need + Snapshot</w:t>
            </w:r>
          </w:p>
        </w:tc>
        <w:tc>
          <w:tcPr>
            <w:tcW w:type="dxa" w:w="2556"/>
          </w:tcPr>
          <w:p>
            <w:r>
              <w:t>новые снимки, возврат, запрет другой компании, актуальная приватность</w:t>
            </w:r>
          </w:p>
        </w:tc>
        <w:tc>
          <w:tcPr>
            <w:tcW w:type="dxa" w:w="2556"/>
          </w:tcPr>
          <w:p>
            <w:r>
              <w:t>pass; доказательства исторические, PDF текущий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M17</w:t>
            </w:r>
          </w:p>
        </w:tc>
        <w:tc>
          <w:tcPr>
            <w:tcW w:type="dxa" w:w="2556"/>
          </w:tcPr>
          <w:p>
            <w:r>
              <w:t>invite без Vacancy</w:t>
            </w:r>
          </w:p>
        </w:tc>
        <w:tc>
          <w:tcPr>
            <w:tcW w:type="dxa" w:w="2556"/>
          </w:tcPr>
          <w:p>
            <w:r>
              <w:t>UI предложение адресному кандидату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M18</w:t>
            </w:r>
          </w:p>
        </w:tc>
        <w:tc>
          <w:tcPr>
            <w:tcW w:type="dxa" w:w="2556"/>
          </w:tcPr>
          <w:p>
            <w:r>
              <w:t>InviteInput + DB CHECK</w:t>
            </w:r>
          </w:p>
        </w:tc>
        <w:tc>
          <w:tcPr>
            <w:tcW w:type="dxa" w:w="2556"/>
          </w:tcPr>
          <w:p>
            <w:r>
              <w:t>8 негативных комбинаций, положительные целые RUB</w:t>
            </w:r>
          </w:p>
        </w:tc>
        <w:tc>
          <w:tcPr>
            <w:tcW w:type="dxa" w:w="2556"/>
          </w:tcPr>
          <w:p>
            <w:r>
              <w:t>pass, ноль запрещён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M19</w:t>
            </w:r>
          </w:p>
        </w:tc>
        <w:tc>
          <w:tcPr>
            <w:tcW w:type="dxa" w:w="2556"/>
          </w:tcPr>
          <w:p>
            <w:r>
              <w:t>invitation snapshots</w:t>
            </w:r>
          </w:p>
        </w:tc>
        <w:tc>
          <w:tcPr>
            <w:tcW w:type="dxa" w:w="2556"/>
          </w:tcPr>
          <w:p>
            <w:r>
              <w:t>компания/описание/контакт/условия до принятия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M20</w:t>
            </w:r>
          </w:p>
        </w:tc>
        <w:tc>
          <w:tcPr>
            <w:tcW w:type="dxa" w:w="2556"/>
          </w:tcPr>
          <w:p>
            <w:r>
              <w:t>ContactGrant + projection</w:t>
            </w:r>
          </w:p>
        </w:tc>
        <w:tc>
          <w:tcPr>
            <w:tcW w:type="dxa" w:w="2556"/>
          </w:tcPr>
          <w:p>
            <w:r>
              <w:t>полный lifecycle API/поиск/PDF, две компании, raw text</w:t>
            </w:r>
          </w:p>
        </w:tc>
        <w:tc>
          <w:tcPr>
            <w:tcW w:type="dxa" w:w="2556"/>
          </w:tcPr>
          <w:p>
            <w:r>
              <w:t>pass, адресное разрешение; скачанное ранее отозвать нельзя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M21</w:t>
            </w:r>
          </w:p>
        </w:tc>
        <w:tc>
          <w:tcPr>
            <w:tcW w:type="dxa" w:w="2556"/>
          </w:tcPr>
          <w:p>
            <w:r>
              <w:t>state transitions</w:t>
            </w:r>
          </w:p>
        </w:tc>
        <w:tc>
          <w:tcPr>
            <w:tcW w:type="dxa" w:w="2556"/>
          </w:tcPr>
          <w:p>
            <w:r>
              <w:t>sent/viewed/accepted/rejected у сторон, повторы и параллельность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M22</w:t>
            </w:r>
          </w:p>
        </w:tc>
        <w:tc>
          <w:tcPr>
            <w:tcW w:type="dxa" w:w="2556"/>
          </w:tcPr>
          <w:p>
            <w:r>
              <w:t>свой backend/БД</w:t>
            </w:r>
          </w:p>
        </w:tc>
        <w:tc>
          <w:tcPr>
            <w:tcW w:type="dxa" w:w="2556"/>
          </w:tcPr>
          <w:p>
            <w:r>
              <w:t>сценарий без внешних вакансий и платных моделей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M23</w:t>
            </w:r>
          </w:p>
        </w:tc>
        <w:tc>
          <w:tcPr>
            <w:tcW w:type="dxa" w:w="2556"/>
          </w:tcPr>
          <w:p>
            <w:r>
              <w:t>evaluation fixtures/protocol/oracles</w:t>
            </w:r>
          </w:p>
        </w:tc>
        <w:tc>
          <w:tcPr>
            <w:tcW w:type="dxa" w:w="2556"/>
          </w:tcPr>
          <w:p>
            <w:r>
              <w:t>явные labels, dev/test, baseline, матрица ошибок и сохранённые провалы</w:t>
            </w:r>
          </w:p>
        </w:tc>
        <w:tc>
          <w:tcPr>
            <w:tcW w:type="dxa" w:w="2556"/>
          </w:tcPr>
          <w:p>
            <w:r>
              <w:t>pass как собственная синтетическая процедура; экспертов 0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M24</w:t>
            </w:r>
          </w:p>
        </w:tc>
        <w:tc>
          <w:tcPr>
            <w:tcW w:type="dxa" w:w="2556"/>
          </w:tcPr>
          <w:p>
            <w:r>
              <w:t>исходники, lock, compose, migrations</w:t>
            </w:r>
          </w:p>
        </w:tc>
        <w:tc>
          <w:tcPr>
            <w:tcW w:type="dxa" w:w="2556"/>
          </w:tcPr>
          <w:p>
            <w:r>
              <w:t>образы собраны; новая БД и повтор seed; Git workflow</w:t>
            </w:r>
          </w:p>
        </w:tc>
        <w:tc>
          <w:tcPr>
            <w:tcW w:type="dxa" w:w="2556"/>
          </w:tcPr>
          <w:p>
            <w:r>
              <w:t>pass; код отправлен в GitHub, ветка codex/modernization-20261011; локальная история сохранена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M25</w:t>
            </w:r>
          </w:p>
        </w:tc>
        <w:tc>
          <w:tcPr>
            <w:tcW w:type="dxa" w:w="2556"/>
          </w:tcPr>
          <w:p>
            <w:r>
              <w:t>docs/delivery + OpenAPI</w:t>
            </w:r>
          </w:p>
        </w:tc>
        <w:tc>
          <w:tcPr>
            <w:tcW w:type="dxa" w:w="2556"/>
          </w:tcPr>
          <w:p>
            <w:r>
              <w:t>схемы 33 операций / 46 моделей, DOCX/PDF, инструкции</w:t>
            </w:r>
          </w:p>
        </w:tc>
        <w:tc>
          <w:tcPr>
            <w:tcW w:type="dxa" w:w="2556"/>
          </w:tcPr>
          <w:p>
            <w:r>
              <w:t>реализовано; актуальная проверка руководства — documentation-checks.json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M26</w:t>
            </w:r>
          </w:p>
        </w:tc>
        <w:tc>
          <w:tcPr>
            <w:tcW w:type="dxa" w:w="2556"/>
          </w:tcPr>
          <w:p>
            <w:r>
              <w:t>роли, Argon2, hashed tokens, CSRF, safe views</w:t>
            </w:r>
          </w:p>
        </w:tc>
        <w:tc>
          <w:tcPr>
            <w:tcW w:type="dxa" w:w="2556"/>
          </w:tcPr>
          <w:p>
            <w:r>
              <w:t>доступ по чужим ID, cookie, отказ SMTP и rollback, audits</w:t>
            </w:r>
          </w:p>
        </w:tc>
        <w:tc>
          <w:tcPr>
            <w:tcW w:type="dxa" w:w="2556"/>
          </w:tcPr>
          <w:p>
            <w:r>
              <w:t>pass в проверенном объёме; производственная аттестация не заявлена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M27</w:t>
            </w:r>
          </w:p>
        </w:tc>
        <w:tc>
          <w:tcPr>
            <w:tcW w:type="dxa" w:w="2556"/>
          </w:tcPr>
          <w:p>
            <w:r>
              <w:t>demo + шаблон PPTX</w:t>
            </w:r>
          </w:p>
        </w:tc>
        <w:tc>
          <w:tcPr>
            <w:tcW w:type="dxa" w:w="2556"/>
          </w:tcPr>
          <w:p>
            <w:r>
              <w:t>браузерный walkthrough, скриншоты, презентация по обязательным блокам</w:t>
            </w:r>
          </w:p>
        </w:tc>
        <w:tc>
          <w:tcPr>
            <w:tcW w:type="dxa" w:w="2556"/>
          </w:tcPr>
          <w:p>
            <w:r>
              <w:t>MVP/демо реализованы; имена/роли по TEAM_TASKS.md; фамилии/контакты и история не предоставлены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R01</w:t>
            </w:r>
          </w:p>
        </w:tc>
        <w:tc>
          <w:tcPr>
            <w:tcW w:type="dxa" w:w="2556"/>
          </w:tcPr>
          <w:p>
            <w:r>
              <w:t>публичный HTTPS, loopback + SSH для разработки</w:t>
            </w:r>
          </w:p>
        </w:tc>
        <w:tc>
          <w:tcPr>
            <w:tcW w:type="dxa" w:w="2556"/>
          </w:tcPr>
          <w:p>
            <w:r>
              <w:t>полный Chromium-сценарий на https://85-137-26-131.sslip.io</w:t>
            </w:r>
          </w:p>
        </w:tc>
        <w:tc>
          <w:tcPr>
            <w:tcW w:type="dxa" w:w="2556"/>
          </w:tcPr>
          <w:p>
            <w:r>
              <w:t>pass; внешний порт 443, HTTP перенаправляется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R02</w:t>
            </w:r>
          </w:p>
        </w:tc>
        <w:tc>
          <w:tcPr>
            <w:tcW w:type="dxa" w:w="2556"/>
          </w:tcPr>
          <w:p>
            <w:r>
              <w:t>один Compose-проект</w:t>
            </w:r>
          </w:p>
        </w:tc>
        <w:tc>
          <w:tcPr>
            <w:tcW w:type="dxa" w:w="2556"/>
          </w:tcPr>
          <w:p>
            <w:r>
              <w:t>30 пользователей, 270 чтений, p95 3,38 с, 0 ошибок (повторный замер 11 октября)</w:t>
            </w:r>
          </w:p>
        </w:tc>
        <w:tc>
          <w:tcPr>
            <w:tcW w:type="dxa" w:w="2556"/>
          </w:tcPr>
          <w:p>
            <w:r>
              <w:t>pass в ограниченном замере, масштабирование отложено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R03</w:t>
            </w:r>
          </w:p>
        </w:tc>
        <w:tc>
          <w:tcPr>
            <w:tcW w:type="dxa" w:w="2556"/>
          </w:tcPr>
          <w:p>
            <w:r>
              <w:t>FSP_INTEGRATION.md</w:t>
            </w:r>
          </w:p>
        </w:tc>
        <w:tc>
          <w:tcPr>
            <w:tcW w:type="dxa" w:w="2556"/>
          </w:tcPr>
          <w:p>
            <w:r>
              <w:t>проект OIDC/Keycloak и границы провайдера</w:t>
            </w:r>
          </w:p>
        </w:tc>
        <w:tc>
          <w:tcPr>
            <w:tcW w:type="dxa" w:w="2556"/>
          </w:tcPr>
          <w:p>
            <w:r>
              <w:t>проект подготовлен, внешняя интеграция not_run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O01</w:t>
            </w:r>
          </w:p>
        </w:tc>
        <w:tc>
          <w:tcPr>
            <w:tcW w:type="dxa" w:w="2556"/>
          </w:tcPr>
          <w:p>
            <w:r>
              <w:t>вакансии/самостоятельный отклик</w:t>
            </w:r>
          </w:p>
        </w:tc>
        <w:tc>
          <w:tcPr>
            <w:tcW w:type="dxa" w:w="2556"/>
          </w:tcPr>
          <w:p>
            <w:r>
              <w:t>отсутствуют</w:t>
            </w:r>
          </w:p>
        </w:tc>
        <w:tc>
          <w:tcPr>
            <w:tcW w:type="dxa" w:w="2556"/>
          </w:tcPr>
          <w:p>
            <w:r>
              <w:t>не реализовано, необязательное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O02 / E09</w:t>
            </w:r>
          </w:p>
        </w:tc>
        <w:tc>
          <w:tcPr>
            <w:tcW w:type="dxa" w:w="2556"/>
          </w:tcPr>
          <w:p>
            <w:r>
              <w:t>адресные регулярные задания работодателя</w:t>
            </w:r>
          </w:p>
        </w:tc>
        <w:tc>
          <w:tcPr>
            <w:tcW w:type="dxa" w:w="2556"/>
          </w:tcPr>
          <w:p>
            <w:r>
              <w:t>TaskPlan/TaskAssignment, API, вкладка, worker, отдельное согласие; проверки прав, сроков, конкуренции и UI</w:t>
            </w:r>
          </w:p>
        </w:tc>
        <w:tc>
          <w:tcPr>
            <w:tcW w:type="dxa" w:w="2556"/>
          </w:tcPr>
          <w:p>
            <w:r>
              <w:t>реализован адресный вариант; ручная оценка не меняет грейд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O03</w:t>
            </w:r>
          </w:p>
        </w:tc>
        <w:tc>
          <w:tcPr>
            <w:tcW w:type="dxa" w:w="2556"/>
          </w:tcPr>
          <w:p>
            <w:r>
              <w:t>Message, Chat</w:t>
            </w:r>
          </w:p>
        </w:tc>
        <w:tc>
          <w:tcPr>
            <w:tcW w:type="dxa" w:w="2556"/>
          </w:tcPr>
          <w:p>
            <w:r>
              <w:t>диалог только после принятия и при действующем согласии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O04</w:t>
            </w:r>
          </w:p>
        </w:tc>
        <w:tc>
          <w:tcPr>
            <w:tcW w:type="dxa" w:w="2556"/>
          </w:tcPr>
          <w:p>
            <w:r>
              <w:t>адаптивность, явные условия</w:t>
            </w:r>
          </w:p>
        </w:tc>
        <w:tc>
          <w:tcPr>
            <w:tcW w:type="dxa" w:w="2556"/>
          </w:tcPr>
          <w:p>
            <w:r>
              <w:t>Chromium; затронутые экраны 360/390/768 px, no overflow</w:t>
            </w:r>
          </w:p>
        </w:tc>
        <w:tc>
          <w:tcPr>
            <w:tcW w:type="dxa" w:w="2556"/>
          </w:tcPr>
          <w:p>
            <w:r>
              <w:t>адаптивность pass; ATS и модерация не реализованы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D01</w:t>
            </w:r>
          </w:p>
        </w:tc>
        <w:tc>
          <w:tcPr>
            <w:tcW w:type="dxa" w:w="2556"/>
          </w:tcPr>
          <w:p>
            <w:r>
              <w:t>python/data × Junior/Middle/Senior</w:t>
            </w:r>
          </w:p>
        </w:tc>
        <w:tc>
          <w:tcPr>
            <w:tcW w:type="dxa" w:w="2556"/>
          </w:tcPr>
          <w:p>
            <w:r>
              <w:t>6 blueprints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D02</w:t>
            </w:r>
          </w:p>
        </w:tc>
        <w:tc>
          <w:tcPr>
            <w:tcW w:type="dxa" w:w="2556"/>
          </w:tcPr>
          <w:p>
            <w:r>
              <w:t>React/TS + FastAPI + PostgreSQL</w:t>
            </w:r>
          </w:p>
        </w:tc>
        <w:tc>
          <w:tcPr>
            <w:tcW w:type="dxa" w:w="2556"/>
          </w:tcPr>
          <w:p>
            <w:r>
              <w:t>production build + integration + Docker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</w:tbl>
    <w:p>
      <w:r>
        <w:t>Ключевые тесты: tests/test_api.py, tests/test_bank.py, tests/test_matching.py, tests/browser_flow.py, tests/load_probe.py. Невыполненное полное ревью стороннего архива остаётся отдельным ограничением, разрешённым к обходу для перехода к реализации последним указанием пользователя.</w:t>
      </w:r>
    </w:p>
    <w:p>
      <w:pPr>
        <w:pStyle w:val="Heading2"/>
      </w:pPr>
      <w:r>
        <w:t>Уточнение PR.1</w:t>
      </w:r>
    </w:p>
    <w:p>
      <w:r>
        <w:t>Материалы test–retest и разделяющей силы есть в evaluation/bank_v2_audit.py и BANK_V2_PROTOCOL.md. Повторная симуляция воспроизводима; сильные/слабые профили заданы её конструкцией. Реальные участники: 0, human pilot not_run. Допустимую по ответу PR.1 симуляцию нельзя называть проверкой на людях.</w:t>
      </w:r>
    </w:p>
    <w:p>
      <w:r>
        <w:t>Последние регрессии: 92 серверных теста, 55 проверок склонений и 18 браузерных проверок требований. Состав попытки, история, 24/90 дней и закрытые/открытые PDF проверены отдельно; подробности и границы — VALIDATION.md.</w:t>
      </w:r>
    </w:p>
    <w:p>
      <w:pPr>
        <w:pStyle w:val="Heading1"/>
        <w:pageBreakBefore/>
      </w:pPr>
      <w:r>
        <w:t>API 1.0.0</w:t>
      </w:r>
    </w:p>
    <w:p>
      <w:r>
        <w:t>Источник истины — openapi.json, выгруженный из работающего FastAPI. Все запросы/JSON-ответы имеют схемы. Даты — ISO 8601, UTC; интерфейс отображает московское время. Неизвестные значения представлены null/unknown, а не положительным совпадением. Cookie HttpOnly хранит сессию.</w:t>
      </w:r>
    </w:p>
    <w:p>
      <w:r>
        <w:t>Для POST/PUT/PATCH нужен заголовок X-Requested-With: fsp-web. Неизвестные поля входа отвергаются: нельзя добавить verified_grade, seed, score, company_id или роль в обход нужного маршрута.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r>
              <w:t>Маршрут</w:t>
            </w:r>
          </w:p>
        </w:tc>
        <w:tc>
          <w:tcPr>
            <w:tcW w:type="dxa" w:w="5112"/>
          </w:tcPr>
          <w:p>
            <w:r>
              <w:t>Доступ и результат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/api/health</w:t>
            </w:r>
          </w:p>
        </w:tc>
        <w:tc>
          <w:tcPr>
            <w:tcW w:type="dxa" w:w="5112"/>
          </w:tcPr>
          <w:p>
            <w:r>
              <w:t>состояние БД, версия, режим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/api/catalog</w:t>
            </w:r>
          </w:p>
        </w:tc>
        <w:tc>
          <w:tcPr>
            <w:tcW w:type="dxa" w:w="5112"/>
          </w:tcPr>
          <w:p>
            <w:r>
              <w:t>направления, навыки, уровни, версия банка, интервалы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/api/auth/register</w:t>
            </w:r>
          </w:p>
        </w:tc>
        <w:tc>
          <w:tcPr>
            <w:tcW w:type="dxa" w:w="5112"/>
          </w:tcPr>
          <w:p>
            <w:r>
              <w:t>email, пароль 10…128, роль, processing=true; 201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/api/auth/verify</w:t>
            </w:r>
          </w:p>
        </w:tc>
        <w:tc>
          <w:tcPr>
            <w:tcW w:type="dxa" w:w="5112"/>
          </w:tcPr>
          <w:p>
            <w:r>
              <w:t>одноразовый token; успех или 400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/api/auth/login</w:t>
            </w:r>
          </w:p>
        </w:tc>
        <w:tc>
          <w:tcPr>
            <w:tcW w:type="dxa" w:w="5112"/>
          </w:tcPr>
          <w:p>
            <w:r>
              <w:t>подтверждённый email/пароль; устанавливает cookie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/api/auth/logout</w:t>
            </w:r>
          </w:p>
        </w:tc>
        <w:tc>
          <w:tcPr>
            <w:tcW w:type="dxa" w:w="5112"/>
          </w:tcPr>
          <w:p>
            <w:r>
              <w:t>аннулирует сессию и cookie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/api/auth/me</w:t>
            </w:r>
          </w:p>
        </w:tc>
        <w:tc>
          <w:tcPr>
            <w:tcW w:type="dxa" w:w="5112"/>
          </w:tcPr>
          <w:p>
            <w:r>
              <w:t>своя роль, ID, email, признак демо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/api/auth/demo</w:t>
            </w:r>
          </w:p>
        </w:tc>
        <w:tc>
          <w:tcPr>
            <w:tcW w:type="dxa" w:w="5112"/>
          </w:tcPr>
          <w:p>
            <w:r>
              <w:t>только DEMO_MODE; candidate/employer/other_employer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GET/PUT /api/me/profile</w:t>
            </w:r>
          </w:p>
        </w:tc>
        <w:tc>
          <w:tcPr>
            <w:tcW w:type="dxa" w:w="5112"/>
          </w:tcPr>
          <w:p>
            <w:r>
              <w:t>только кандидат, собственный профиль и согласия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/api/me/fsp</w:t>
            </w:r>
          </w:p>
        </w:tc>
        <w:tc>
          <w:tcPr>
            <w:tcW w:type="dxa" w:w="5112"/>
          </w:tcPr>
          <w:p>
            <w:r>
              <w:t>пример demo-winner/demo-participant или unlink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GET/POST /api/me/attempts</w:t>
            </w:r>
          </w:p>
        </w:tc>
        <w:tc>
          <w:tcPr>
            <w:tcW w:type="dxa" w:w="5112"/>
          </w:tcPr>
          <w:p>
            <w:r>
              <w:t>история / старт {grade}; сервер выбирает вариант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/api/me/assessment-availability</w:t>
            </w:r>
          </w:p>
        </w:tc>
        <w:tc>
          <w:tcPr>
            <w:tcW w:type="dxa" w:w="5112"/>
          </w:tcPr>
          <w:p>
            <w:r>
              <w:t>кандидат: актуальная конфигурация каждого уровня, available, причины ограничений и ближайшее начало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/api/me/attempts/{id}/submit</w:t>
            </w:r>
          </w:p>
        </w:tc>
        <w:tc>
          <w:tcPr>
            <w:tcW w:type="dxa" w:w="5112"/>
          </w:tcPr>
          <w:p>
            <w:r>
              <w:t>только владелец; {answers:{"1":"42",…}}; повтор неизменен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GET/PUT /api/me/company</w:t>
            </w:r>
          </w:p>
        </w:tc>
        <w:tc>
          <w:tcPr>
            <w:tcW w:type="dxa" w:w="5112"/>
          </w:tcPr>
          <w:p>
            <w:r>
              <w:t>только своя компания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/api/candidates</w:t>
            </w:r>
          </w:p>
        </w:tc>
        <w:tc>
          <w:tcPr>
            <w:tcW w:type="dxa" w:w="5112"/>
          </w:tcPr>
          <w:p>
            <w:r>
              <w:t>только работодатель; specialization, grade, skill, fsp_only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/api/candidates/{id}</w:t>
            </w:r>
          </w:p>
        </w:tc>
        <w:tc>
          <w:tcPr>
            <w:tcW w:type="dxa" w:w="5112"/>
          </w:tcPr>
          <w:p>
            <w:r>
              <w:t>опубликованная проекция с текущими правами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/api/profiles/{id}/pdf</w:t>
            </w:r>
          </w:p>
        </w:tc>
        <w:tc>
          <w:tcPr>
            <w:tcW w:type="dxa" w:w="5112"/>
          </w:tcPr>
          <w:p>
            <w:r>
              <w:t>собственный либо доступный работодателю PDF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/api/searches</w:t>
            </w:r>
          </w:p>
        </w:tc>
        <w:tc>
          <w:tcPr>
            <w:tcW w:type="dxa" w:w="5112"/>
          </w:tcPr>
          <w:p>
            <w:r>
              <w:t>подтверждённая NeedInput; создаёт потребность и снимок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/api/searches</w:t>
            </w:r>
          </w:p>
        </w:tc>
        <w:tc>
          <w:tcPr>
            <w:tcW w:type="dxa" w:w="5112"/>
          </w:tcPr>
          <w:p>
            <w:r>
              <w:t>до 50 последних снимков своей компании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/api/searches/{id}</w:t>
            </w:r>
          </w:p>
        </w:tc>
        <w:tc>
          <w:tcPr>
            <w:tcW w:type="dxa" w:w="5112"/>
          </w:tcPr>
          <w:p>
            <w:r>
              <w:t>только свой снимок; повторная проверка приватности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/api/invitations</w:t>
            </w:r>
          </w:p>
        </w:tc>
        <w:tc>
          <w:tcPr>
            <w:tcW w:type="dxa" w:w="5112"/>
          </w:tcPr>
          <w:p>
            <w:r>
              <w:t>положительная вилка RUB и UUID request_id; 201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/api/invitations</w:t>
            </w:r>
          </w:p>
        </w:tc>
        <w:tc>
          <w:tcPr>
            <w:tcW w:type="dxa" w:w="5112"/>
          </w:tcPr>
          <w:p>
            <w:r>
              <w:t>только свои приглашения / приглашения своей компании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PATCH /api/invitations/{id}</w:t>
            </w:r>
          </w:p>
        </w:tc>
        <w:tc>
          <w:tcPr>
            <w:tcW w:type="dxa" w:w="5112"/>
          </w:tcPr>
          <w:p>
            <w:r>
              <w:t>только кандидат-адресат; viewed/accepted/rejected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GET/POST /api/invitations/{id}/messages</w:t>
            </w:r>
          </w:p>
        </w:tc>
        <w:tc>
          <w:tcPr>
            <w:tcW w:type="dxa" w:w="5112"/>
          </w:tcPr>
          <w:p>
            <w:r>
              <w:t>участники после принятия и при действующем согласии</w:t>
            </w:r>
          </w:p>
        </w:tc>
      </w:tr>
    </w:tbl>
    <w:p>
      <w:r>
        <w:t>Количество в attempt.rubric.question_count равно длине сохранённых questions, включая старые попытки. Версия методики и пороги остаются историческими; попытки не пересоздаются. До старта UI использует конфигурацию выбранного уровня из assessment-availability, а не последнюю попытку. Если ограничений несколько, next_available_at — самая поздняя из их дат. При незаполненном профиле дата не обещается (null). Снимок доступности обновляется в UI каждые 30 секунд и при возвращении в окно; POST повторяет проверку под блокировкой профиля. Активный тест при повторном POST возвращается как прежде, без второй попытки. Даты API остаются ISO; UI и PDF показывают МСК (UTC+03:00).</w:t>
      </w:r>
    </w:p>
    <w:p>
      <w:r>
        <w:t>Пример структурированной потребности:</w:t>
      </w:r>
    </w:p>
    <w:p>
      <w:pPr>
        <w:pStyle w:val="NoSpacing"/>
      </w:pPr>
      <w:r>
        <w:rPr>
          <w:rFonts w:ascii="DejaVu Sans Mono" w:hAnsi="DejaVu Sans Mono"/>
          <w:sz w:val="16"/>
        </w:rPr>
        <w:t>{"title":"Разработчик API","description":"Разработка серверных API команды",</w:t>
        <w:br/>
        <w:t xml:space="preserve"> "specialization":"python","grades":["Junior","Middle"],</w:t>
        <w:br/>
        <w:t xml:space="preserve"> "required_skills":["python"],"desired_skills":["testing"],</w:t>
        <w:br/>
        <w:t xml:space="preserve"> "min_years":null,"fsp_only":false,"confirmed":true}</w:t>
      </w:r>
    </w:p>
    <w:p>
      <w:r>
        <w:t>Пример предложения (ID берутся из своих разрешённых ответов, request_id создаётся один раз на попытку отправки и повторяется при сетевом повторе):</w:t>
      </w:r>
    </w:p>
    <w:p>
      <w:pPr>
        <w:pStyle w:val="NoSpacing"/>
      </w:pPr>
      <w:r>
        <w:rPr>
          <w:rFonts w:ascii="DejaVu Sans Mono" w:hAnsi="DejaVu Sans Mono"/>
          <w:sz w:val="16"/>
        </w:rPr>
        <w:t>{"candidate_id":"00000000-0000-4000-8000-000000000001",</w:t>
        <w:br/>
        <w:t xml:space="preserve"> "request_id":"00000000-0000-4000-8000-000000000002",</w:t>
        <w:br/>
        <w:t xml:space="preserve"> "description":"Приглашаем развивать API нашей команды",</w:t>
        <w:br/>
        <w:t xml:space="preserve"> "salary_min":120000,"salary_max":180000,"currency":"RUB"}</w:t>
      </w:r>
    </w:p>
    <w:p>
      <w:r>
        <w:t>Ошибки: { "detail": "Понятное сообщение", "fields": [...] }. fields есть при ошибке валидации, содержит только имя/тип ошибки, не исходное значение (пароли и токены в ошибку не возвращаются). 401 — вход/срок сессии; 403 — роль/согласие/CSRF; 404 — недоступная или чужая запись; 409 — конфликт, повтор ключа с другим payload, кулдаун, истечение теста; 422 — поля; 429 — частота; 503 — недоступная доставка почты/интеграция. 404 не обещает, что записи нет физически: может отсутствовать право доступа.</w:t>
      </w:r>
    </w:p>
    <w:p>
      <w:r>
        <w:t>contacts=null до адресного разрешения. Имя и произвольные поля не возвращаются. После принятия выдача, PDF и карточка приглашения используют одно право компании. У другой компании contacts остаётся null.</w:t>
      </w:r>
    </w:p>
    <w:p>
      <w:r>
        <w:t>OpenAPI содержит модели ошибок, cookie security scheme, обязательный заголовок изменения данных и application/pdf. /api/docs — локальная страница со спецификацией; внешние Swagger CDN в runtime не используются.</w:t>
      </w:r>
    </w:p>
    <w:p>
      <w:pPr>
        <w:pStyle w:val="Heading2"/>
      </w:pPr>
      <w:r>
        <w:t>Задания работодателей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r>
              <w:t>Маршрут</w:t>
            </w:r>
          </w:p>
        </w:tc>
        <w:tc>
          <w:tcPr>
            <w:tcW w:type="dxa" w:w="5112"/>
          </w:tcPr>
          <w:p>
            <w:r>
              <w:t>Доступ и результат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GET /api/tasks</w:t>
            </w:r>
          </w:p>
        </w:tc>
        <w:tc>
          <w:tcPr>
            <w:tcW w:type="dxa" w:w="5112"/>
          </w:tcPr>
          <w:p>
            <w:r>
              <w:t>обе роли: свои планы, задания, счётчик внимания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/api/tasks/plans</w:t>
            </w:r>
          </w:p>
        </w:tc>
        <w:tc>
          <w:tcPr>
            <w:tcW w:type="dxa" w:w="5112"/>
          </w:tcPr>
          <w:p>
            <w:r>
              <w:t>работодатель: candidate_id, request_id, title, prompt, rubric, interval_days, response_days; 201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PATCH /api/tasks/plans/{pid}</w:t>
            </w:r>
          </w:p>
        </w:tc>
        <w:tc>
          <w:tcPr>
            <w:tcW w:type="dxa" w:w="5112"/>
          </w:tcPr>
          <w:p>
            <w:r>
              <w:t>кандидат: active/paused/closed; работодатель: только closed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/api/tasks/assignments/{aid}/answer</w:t>
            </w:r>
          </w:p>
        </w:tc>
        <w:tc>
          <w:tcPr>
            <w:tcW w:type="dxa" w:w="5112"/>
          </w:tcPr>
          <w:p>
            <w:r>
              <w:t>кандидат: answer, до срока, при активном плане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POST /api/tasks/assignments/{aid}/review</w:t>
            </w:r>
          </w:p>
        </w:tc>
        <w:tc>
          <w:tcPr>
            <w:tcW w:type="dxa" w:w="5112"/>
          </w:tcPr>
          <w:p>
            <w:r>
              <w:t>работодатель: score 0…100, feedback; только после ответа</w:t>
            </w:r>
          </w:p>
        </w:tc>
      </w:tr>
    </w:tbl>
    <w:p>
      <w:r>
        <w:t>Действующее адресное согласие и публикация проверяются сервером при каждой операции. Повтор одинакового ответа/оценки возвращает сохранённое, изменение после отправки — 409. Для создания плана request_id повторяют только с теми же условиями. version относится к заданию, а не к банку профессиональных тестов. Поле профиля task_last_reviewed_at сообщает дату ручной проверки задания своей компанией; не присваивает навык или грейд.</w:t>
      </w:r>
    </w:p>
    <w:p>
      <w:pPr>
        <w:pStyle w:val="Heading1"/>
        <w:pageBreakBefore/>
      </w:pPr>
      <w:r>
        <w:t>ФСП ID и будущий Keycloak</w:t>
      </w:r>
    </w:p>
    <w:p>
      <w:r>
        <w:t>В текущем MVP fsp_provider.py отделяет интерфейс Provider от DemoProvider. Пользователь выбирает вымышленный пример победителя или участника. Ответы помечены provider=demo_fsp, verification=simulated. Это не подтверждение реестром и не реальный FSP ID. Идентификатор примера дополнен локальным ID пользователя, поэтому не подменяет глобальную внешнюю идентичность.</w:t>
      </w:r>
    </w:p>
    <w:p>
      <w:r>
        <w:t>DEMO_MODE=false запрещает демонстрационную привязку. Без привязки работают профиль, тест, подбор, приглашение, раскрытие контактов и диалог. Отвязка удаляет текущий спортивный бонус, но не меняет грейд и историю тестов. Историческая подборка сохраняет помеченное доказательство на свою дату.</w:t>
      </w:r>
    </w:p>
    <w:p>
      <w:r>
        <w:t>План реальной интеграции, не исполненная интеграция:</w:t>
      </w:r>
    </w:p>
    <w:p>
      <w:r>
        <w:t>1. Получить у ФСП адрес Keycloak issuer, регистрацию OIDC-клиента,    разрешённые redirect URI, API достижений, scopes и тестовые учётные записи.</w:t>
      </w:r>
    </w:p>
    <w:p>
      <w:r>
        <w:t>2. Вход через Authorization Code + PKCE. Проверять state/nonce, issuer,    audience, срок и подпись ID token по доверенному JWKS. Не принимать    переданный браузером ID/статус победителя как доказательство.</w:t>
      </w:r>
    </w:p>
    <w:p>
      <w:r>
        <w:t>3. Привязка внешнего (issuer, subject) к локальному User только из    действующей сессии и после подтверждённого OIDC-перехода. Не объединять    аккаунты автоматически по неподтверждённому email. Уникальность пары — в БД.</w:t>
      </w:r>
    </w:p>
    <w:p>
      <w:r>
        <w:t>4. Сервер запрашивает достижения по минимально необходимому scope;    хранит provider, внешний ID события, результат, дату, время проверки    и источник. Секреты и access/refresh tokens не уходят в браузер и логи.</w:t>
      </w:r>
    </w:p>
    <w:p>
      <w:r>
        <w:t>5. Реализовать отзыв связи, истечение/обновление свидетельства, повторную    синхронизацию и понятное состояние недоступности внешнего API.</w:t>
      </w:r>
    </w:p>
    <w:p>
      <w:r>
        <w:t>6. Дополнить контракт провайдера, схемы верификации, миграцию и тесты:    чужой subject, повторный callback, неверные issuer/audience/nonce,    истёкший токен, подмена достижения, частичная недоступность.</w:t>
      </w:r>
    </w:p>
    <w:p>
      <w:r>
        <w:t>Производственные OIDC-потоки, доступ к реестру и проверка этих интеграционных сценариев не запускались: конфигурация и внешние учётные данные не предоставлены. Достижения останутся ограниченным сигналом внутри категории; присвоение профессионального грейда продолжит зависеть от отдельной процедуры проверки.</w:t>
      </w:r>
    </w:p>
    <w:p>
      <w:pPr>
        <w:pStyle w:val="Heading1"/>
        <w:pageBreakBefore/>
      </w:pPr>
      <w:r>
        <w:t>Запуск и сопровождение</w:t>
      </w:r>
    </w:p>
    <w:p>
      <w:r>
        <w:t>Инструкции установки — в корневом README. Runtime: Python 3.12, FastAPI 0.142.3, Starlette 1.3.1, SQLAlchemy 2.0.41, Psycopg 3.2.9, Alembic 1.16.1, Uvicorn 0.34.3, Argon2-cffi 23.1.0, ReportLab 4.4.1; React 19.1.0, TypeScript 5.8.3, Vite 6.4.4, Lucide 0.511.0; PostgreSQL 16, Nginx 1.28. Точные транзитивные версии/хеши Python и версии npm закреплены в lock-файлах. Базовые Python/Node/Nginx image tags могут получать исправления upstream; PostgreSQL образ закреплён digest.</w:t>
      </w:r>
    </w:p>
    <w:p>
      <w:r>
        <w:t>Сборка выполняется без параллельного запуска двух frontend-сборок на маленьком сервере. Для ограничения памяти используются точечные импорты иконок и отключён рекурсивный Rollup tree-shaking; esbuild сохраняет минификацию. Это осознанная настройка, проверенная реальной сборкой.</w:t>
      </w:r>
    </w:p>
    <w:p>
      <w:pPr>
        <w:pStyle w:val="Heading2"/>
      </w:pPr>
      <w:r>
        <w:t>Данные и резервирование</w:t>
      </w:r>
    </w:p>
    <w:p>
      <w:r>
        <w:t>Миграции выполняются перед стартом API. Additive seed работает только при DEMO_MODE=true, не перезаписывает существующие аккаунты/попытки. Автоматической очистки демонстрации нет. После прохождения общего аккаунта используйте новую синтетическую регистрацию, а не удаление тома и не обход серверного кулдауна.</w:t>
      </w:r>
    </w:p>
    <w:p>
      <w:r>
        <w:t>Резервная копия только своего проекта:</w:t>
      </w:r>
    </w:p>
    <w:p>
      <w:pPr>
        <w:pStyle w:val="NoSpacing"/>
      </w:pPr>
      <w:r>
        <w:rPr>
          <w:rFonts w:ascii="DejaVu Sans Mono" w:hAnsi="DejaVu Sans Mono"/>
          <w:sz w:val="16"/>
        </w:rPr>
        <w:t>mkdir -p local-backups</w:t>
        <w:br/>
        <w:t>docker compose exec -T db pg_dump -U fsp -d fsp -Fc &gt; local-backups/fsp.dump</w:t>
      </w:r>
    </w:p>
    <w:p>
      <w:r>
        <w:t>Копия содержит персональные данные, если оператор допустил их ввод; хранить в закрытом месте вне git. Восстановление сначала проверять в отдельной пустой БД этого же проекта. Не применять глобальные Docker prune/down -v для обновления приложения. Для остановки достаточно docker compose stop.</w:t>
      </w:r>
    </w:p>
    <w:p>
      <w:pPr>
        <w:pStyle w:val="Heading2"/>
      </w:pPr>
      <w:r>
        <w:t>Переход из демонстрации</w:t>
      </w:r>
    </w:p>
    <w:p>
      <w:r>
        <w:t>Для реальной доставки нужны SMTP_HOST/PORT/FROM, при необходимости USER/PASSWORD, SMTP_TLS=true. При заданном SMTP_HOST доставка реальная даже в DEMO_MODE=true. При отсутствии SMTP вне деморежима регистрация откатывается и возвращает 503, токен не показывается. При рабочем SMTP в ответе нет демонстрационной ссылки. Gmail SMTP проверен реальной отправкой, получением и входом обеих ролей; MAIL.md.</w:t>
      </w:r>
    </w:p>
    <w:p>
      <w:r>
        <w:t>Для публичного демостенда настроен отдельный Caddy в профиле https, PUBLIC_URL=https://85-137-26-131.sslip.io и COOKIE_SECURE=true. Вход — через порты 80/443; HTTP перенаправляется на HTTPS. Внутренний порт 3080 и БД остаются на loopback. Сертификат Let's Encrypt автоматически продлевает Caddy; конфигурация и проверки (HTTPS.md). Приложение не заявлено как готовое производственное решение для персональных данных: нужны правила хранения, удаления/запросов субъекта, юридические документы оператора и оценка размещения. Наличие checkbox и журналов согласия не является заявлением о полной юридической сертификации. UI-проверки используют вымышленные профили. Отдельный исследовательский контур V4 использует реальные исторические тексты CV; они не импортированы в публичную БД сервиса и не публикуются в GitHub.</w:t>
      </w:r>
    </w:p>
    <w:p>
      <w:r>
        <w:t>Пароли, cookie, verification-токены, содержимое CV и .env не публикуются в репозитории. Access log Uvicorn выключен. Email token передаётся во фрагменте URL и удаляется frontend из адресной строки перед подтверждением.</w:t>
      </w:r>
    </w:p>
    <w:p>
      <w:pPr>
        <w:pStyle w:val="Heading2"/>
      </w:pPr>
      <w:r>
        <w:t>Ограничения эксплуатации</w:t>
      </w:r>
    </w:p>
    <w:p>
      <w:r>
        <w:t>- Rate limit локален одному процессу; за Nginx в текущей конфигурации он   делится клиентами одного proxy. Для публичного потока нужен limiter на   доверенном внешнем адресе / общий backend и отдельная политика демовхода.</w:t>
      </w:r>
    </w:p>
    <w:p>
      <w:r>
        <w:t>- Банк/подбор используют небольшую выборку без пагинации и оптимизации всех   N+1 запросов. Замер относится к десяткам одновременных запросов и текущему   демонабору; не к миллионам резюме.</w:t>
      </w:r>
    </w:p>
    <w:p>
      <w:r>
        <w:t>- Нет восстановления пароля, повторной отправки письма, удаления аккаунта,   UI управления сотрудниками, модерации работодателей, уведомлений по почте.</w:t>
      </w:r>
    </w:p>
    <w:p>
      <w:r>
        <w:t>- Сессии/токены с истёкшим сроком отвергаются, но их фоновая очистка отложена.</w:t>
      </w:r>
    </w:p>
    <w:p>
      <w:r>
        <w:t>- Нет реальной ФСП/OIDC-интеграции, прокторинга, импортов файлов и семантического   поиска. ФСП-адаптер и план замены описаны отдельно.</w:t>
      </w:r>
    </w:p>
    <w:p>
      <w:r>
        <w:t>- Общий демовход предназначен только для вымышленных данных; его нельзя   оставлять включённым в среде реальных кандидатов.</w:t>
      </w:r>
    </w:p>
    <w:p>
      <w:r>
        <w:t>Материалы исходного архива сохранены. Полное трёхпроходное чтение всех его файлов не завершено. Автоматические хеши/сканы и содержательное чтение разделены в docs/review; разрешение перейти к коду не меняет эти статусы.</w:t>
      </w:r>
    </w:p>
    <w:p>
      <w:pPr>
        <w:pStyle w:val="Heading2"/>
      </w:pPr>
      <w:r>
        <w:t>Установка и обновление текущей версии</w:t>
      </w:r>
    </w:p>
    <w:p>
      <w:r>
        <w:t>Для новой установки: Docker Engine/Compose v2, Python 3; команды из корня checkout:</w:t>
      </w:r>
    </w:p>
    <w:p>
      <w:pPr>
        <w:pStyle w:val="NoSpacing"/>
      </w:pPr>
      <w:r>
        <w:rPr>
          <w:rFonts w:ascii="DejaVu Sans Mono" w:hAnsi="DejaVu Sans Mono"/>
          <w:sz w:val="16"/>
        </w:rPr>
        <w:t>git clone --branch codex/modernization-20261011 https://github.com/ImmortalDR/CV_hakaton.git</w:t>
        <w:br/>
        <w:t>cd CV_hakaton</w:t>
        <w:br/>
        <w:t>python3 scripts/configure.py</w:t>
        <w:br/>
        <w:t>docker compose up -d --build --wait</w:t>
        <w:br/>
        <w:t>curl --fail http://127.0.0.1:3080/api/health</w:t>
      </w:r>
    </w:p>
    <w:p>
      <w:r>
        <w:t>configure.py создаёт только отсутствующий .env с правами 0600. Существующий пароль БД менять при обычном обновлении нельзя. По умолчанию веб-порт 3080 и PostgreSQL 5547 доступны только через loopback. Для удалённого просмотра: ssh -L 3080:127.0.0.1:3080 USER@SERVER, затем http://localhost:3080.</w:t>
      </w:r>
    </w:p>
    <w:p>
      <w:r>
        <w:t>На действующем сервере код исправлений развёрнут из отдельного worktree /root/hakaton-fixes-20261011. Исходный /root/hakaton содержит незакоммиченные материалы команды: их нельзя заменять checkout/reset. Перед обновлением проверьте git status, выбранную ветку и существующий Compose-проект fsp-mvp. После получения совместимой версии, сохранения дампа и проверки миграций:</w:t>
      </w:r>
    </w:p>
    <w:p>
      <w:pPr>
        <w:pStyle w:val="NoSpacing"/>
      </w:pPr>
      <w:r>
        <w:rPr>
          <w:rFonts w:ascii="DejaVu Sans Mono" w:hAnsi="DejaVu Sans Mono"/>
          <w:sz w:val="16"/>
        </w:rPr>
        <w:t>docker compose build api web task-worker</w:t>
        <w:br/>
        <w:t>docker compose up -d --no-deps --wait api web task-worker</w:t>
        <w:br/>
        <w:t>curl --fail https://85-137-26-131.sslip.io/api/health</w:t>
        <w:br/>
        <w:t>docker compose ps</w:t>
        <w:br/>
        <w:t>docker compose logs --tail=80 api web</w:t>
      </w:r>
    </w:p>
    <w:p>
      <w:r>
        <w:t>Модернизация добавляет миграцию b9e1c4d7a201 с двумя таблицами заданий. Существующие попытки и данные не переписываются. У других обновлений совместимость схемы нужно проверять отдельно. Откат образов безопасен только при совместимой БД; сначала проверьте восстановление дампа в отдельной тестовой базе.</w:t>
      </w:r>
    </w:p>
    <w:p>
      <w:r>
        <w:t>Перед исправлениями сохранён дамп local-backups/platform-fixes-20261011/ fsp-before.dump в исходном рабочем каталоге, читаемость проверена pg_restore. Предыдущие образы сохранены под тегами before-platform-fixes-20261011 для fsp-mvp-api и fsp-mvp-web. Эти локальные артефакты не входят в GitHub.</w:t>
      </w:r>
    </w:p>
    <w:p>
      <w:r>
        <w:t>Для HTTPS используйте существующий профиль https и настройки из HTTPS.md: PUBLIC_URL, COOKIE_SECURE=true, HTTPS_HOST, HTTPS_SITE_ADDRESSES и ACME_DIRECTORY. Секреты не копируйте в логи. Здоровье Caddy, срок сертификата и внешний HTTP-запрос проверяются отдельно: успешный API health не доказывает исправность каждой пробы. Обновление документации само по себе не требует перезапуска приложения.</w:t>
      </w:r>
    </w:p>
    <w:p>
      <w:pPr>
        <w:pStyle w:val="Heading2"/>
      </w:pPr>
      <w:r>
        <w:t>Воспроизводимая приёмка и восстановление</w:t>
      </w:r>
    </w:p>
    <w:p>
      <w:pPr>
        <w:pStyle w:val="NoSpacing"/>
      </w:pPr>
      <w:r>
        <w:rPr>
          <w:rFonts w:ascii="DejaVu Sans Mono" w:hAnsi="DejaVu Sans Mono"/>
          <w:sz w:val="16"/>
        </w:rPr>
        <w:t>.venv/bin/python scripts/acceptance.py --base-url http://127.0.0.1:3080 --out audit/acceptance</w:t>
        <w:br/>
        <w:t>.venv/bin/python scripts/verify_release.py --project fsp-verify-new --port 3084 --out audit/clean-new</w:t>
      </w:r>
    </w:p>
    <w:p>
      <w:r>
        <w:t>Приёмка требует dev-зависимости, Chromium и отдельную fsp_test для backend. Браузерные сценарии работают только на демостенде и создают вымышленные аккаунты, затем снимают публикацию своего кандидата. --skip-backend позволяет отдельно проверить удалённый стенд; отчёт явно укажет пропуск backend.</w:t>
      </w:r>
    </w:p>
    <w:p>
      <w:r>
        <w:t>verify_release допускает только новый проект с префиксом fsp-verify-, создаёт независимый пароль и том. Выполняет сборку, миграции, проверку схемы, повтор seed, pg_dump/restore в отдельную БД, сравнение хешей всех 16 таблиц, перезапуск API/web/worker и HTTP-проверку. Секретный compose, env и дамп остаются в audit с правами 0600; публикуется только result.json. Команда оставляет стенд и том для расследования. Остановите именно его:</w:t>
      </w:r>
    </w:p>
    <w:p>
      <w:pPr>
        <w:pStyle w:val="NoSpacing"/>
      </w:pPr>
      <w:r>
        <w:rPr>
          <w:rFonts w:ascii="DejaVu Sans Mono" w:hAnsi="DejaVu Sans Mono"/>
          <w:sz w:val="16"/>
        </w:rPr>
        <w:t>docker compose -p fsp-verify-new -f audit/clean-new/compose.json stop</w:t>
      </w:r>
    </w:p>
    <w:p>
      <w:r>
        <w:t>Worker выдаёт задания с точностью до периода опроса (60 секунд), если БД доступна. При сбое он пишет тип ошибки и повторяет цикл; проверяйте logs task-worker. Сам статус Running не доказывает своевременную выдачу. При обновлении с предыдущей версии сохраните дамп и образы; не запускайте downgrade таблиц заданий после начала их использования.</w:t>
      </w:r>
    </w:p>
    <w:p>
      <w:r>
        <w:t>Коллеги независимо подключили SMTP во время модернизации. Сохранено правило: если SMTP_HOST задан, регистрация использует настоящую доставку даже при DEMO_MODE=true; демоссылка в этом случае не возвращается. Без SMTP_HOST демоссылка доступна только в деморежиме, иначе 503. Первоначальная модернизация не проверяла доставку; последующая проверка 11 октября подтвердила её (MAIL.md). Поэтому полный acceptance запускать на отдельном демостенде с пустым SMTP_HOST, а не на публичном сайте с почтой.</w:t>
      </w:r>
    </w:p>
    <w:p>
      <w:r>
        <w:t>Проверка публичного сайта без регистрации и отправки писем:</w:t>
      </w:r>
    </w:p>
    <w:p>
      <w:pPr>
        <w:pStyle w:val="NoSpacing"/>
      </w:pPr>
      <w:r>
        <w:rPr>
          <w:rFonts w:ascii="DejaVu Sans Mono" w:hAnsi="DejaVu Sans Mono"/>
          <w:sz w:val="16"/>
        </w:rPr>
        <w:t>.venv/bin/python scripts/acceptance.py --read-only --skip-backend --base-url https://85-137-26-131.sslip.io --out audit/public-smoke</w:t>
      </w:r>
    </w:p>
    <w:p>
      <w:r>
        <w:t>Нужны доступные общие демовходы; режим не меняет профиль/задания. Caddy теперь запускается с init и GET-пробой /api/health. После наблюдавшегося накопления процессов проверяйте docker stats и healthcheck; долгосрочная стабильность требует наблюдения, краткий успешный прогон её не доказывает.</w:t>
      </w:r>
    </w:p>
    <w:p>
      <w:pPr>
        <w:pStyle w:val="Heading1"/>
        <w:pageBreakBefore/>
      </w:pPr>
      <w:r>
        <w:t>Адресные регулярные задания E09</w:t>
      </w:r>
    </w:p>
    <w:p>
      <w:r>
        <w:t>Релиз 2026-10-11-modernization реализует адресный вариант дополнительного пункта E09/VS.5. Это задания конкретной компании конкретному кандидату, а не массовые соревнования категории и не автоматическая пересдача грейда.</w:t>
      </w:r>
    </w:p>
    <w:p>
      <w:pPr>
        <w:pStyle w:val="Heading2"/>
      </w:pPr>
      <w:r>
        <w:t>Выдача и доступ</w:t>
      </w:r>
    </w:p>
    <w:p>
      <w:r>
        <w:t>Точка входа — вкладка «Задания от компаний» в обоих кабинетах. Работодатель может предложить план только опубликованному кандидату, принявшему его приглашение: требуется действующий ContactGrant. Одного появления в подборе недостаточно. Кандидат отдельно включает выдачу после просмотра условий.</w:t>
      </w:r>
    </w:p>
    <w:p>
      <w:r>
        <w:t>Работодатель задаёт название, текст, критерии ручной оценки, период 1…365 дней и срок ответа не длиннее периода. Эти границы — решение MVP, не цитата организаторов. У компании может быть один незакрытый план на кандидата. Шаблон неизменяемый; для других условий нужен новый план и новое согласие. Каждая выдача сохраняет копию текста, критериев и версии.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r>
              <w:t>План</w:t>
            </w:r>
          </w:p>
        </w:tc>
        <w:tc>
          <w:tcPr>
            <w:tcW w:type="dxa" w:w="5112"/>
          </w:tcPr>
          <w:p>
            <w:r>
              <w:t>Значение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awaiting</w:t>
            </w:r>
          </w:p>
        </w:tc>
        <w:tc>
          <w:tcPr>
            <w:tcW w:type="dxa" w:w="5112"/>
          </w:tcPr>
          <w:p>
            <w:r>
              <w:t>Предложен, согласия на регулярную выдачу ещё нет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active</w:t>
            </w:r>
          </w:p>
        </w:tc>
        <w:tc>
          <w:tcPr>
            <w:tcW w:type="dxa" w:w="5112"/>
          </w:tcPr>
          <w:p>
            <w:r>
              <w:t>Кандидат включил выдачу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paused</w:t>
            </w:r>
          </w:p>
        </w:tc>
        <w:tc>
          <w:tcPr>
            <w:tcW w:type="dxa" w:w="5112"/>
          </w:tcPr>
          <w:p>
            <w:r>
              <w:t>Кандидат приостановил либо отозвал публикацию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closed</w:t>
            </w:r>
          </w:p>
        </w:tc>
        <w:tc>
          <w:tcPr>
            <w:tcW w:type="dxa" w:w="5112"/>
          </w:tcPr>
          <w:p>
            <w:r>
              <w:t>Окончательно закрыт любой стороной</w:t>
            </w:r>
          </w:p>
        </w:tc>
      </w:tr>
    </w:tbl>
    <w:p>
      <w:r>
        <w:t>При включении первое задание выдаётся сразу. Worker проверяет планы каждые 60 секунд. Следующая выдача наступает не ранее указанной даты и только после завершения предыдущего задания: ожидающий проверки ответ блокирует новую выдачу. После простоя выдаётся максимум одно задание без накопленной очереди. При возобновлении новый отсчёт начинается с текущего момента. План повторяет тот же шаблон, автоматически новые тексты не генерируются.</w:t>
      </w:r>
    </w:p>
    <w:p>
      <w:pPr>
        <w:pStyle w:val="Heading2"/>
      </w:pPr>
      <w:r>
        <w:t>Ответ, проверка и приватность</w:t>
      </w:r>
    </w:p>
    <w:p>
      <w:r>
        <w:t>Кандидат отправляет текст до серверного срока. После отправки редактирования нет. Работодатель вручную ставит 0…100 и комментарий; повтор одинакового запроса безопасен, изменение уже сохранённой оценки отвергается. Просроченное задание не принимает ответ. Пауза/закрытие отменяет ещё не сданные задания; уже сданное можно оценить при действующем доступе. Пропуск не понижает грейд.</w:t>
      </w:r>
    </w:p>
    <w:p>
      <w:r>
        <w:t>Вкладка и счётчик обновляются каждые 30 секунд. Кандидат видит предложения и ожидающие ответа задания, работодатель — ответы на проверку. Это уведомления в приложении; почтовая доставка не подключалась. Дата последней проверки показывается отдельно, без присвоения подтверждённого навыка или изменения формулы ранжирования. Другие компании не получают ответы и оценки.</w:t>
      </w:r>
    </w:p>
    <w:p>
      <w:r>
        <w:t>Отзыв публикации/обработки приостанавливает планы, отменяет открытые задания и скрывает ответы от компании. Повторная публикация не возвращает прежнее право на контакты и не включает выдачу автоматически. Собственная история кандидата сохраняется. Скачанное/прочитанное ранее невозможно отозвать.</w:t>
      </w:r>
    </w:p>
    <w:p>
      <w:pPr>
        <w:pStyle w:val="Heading2"/>
      </w:pPr>
      <w:r>
        <w:t>Проверки и границы</w:t>
      </w:r>
    </w:p>
    <w:p>
      <w:r>
        <w:t>tests/test_employer_tasks.py проверяет полный цикл, две компании/кандидатов, отзыв, неизменность грейда, конкурентные worker/отправки, сроки, идемпотентность, паузу и отсутствие пачки после простоя. tests/browser_tasks.py проходит согласие, ответ, оценку и отзыв через UI; подготовка аккаунтов/приглашения идёт через API. Мобильные ширины 360/390/768 px проверены в Chromium.</w:t>
      </w:r>
    </w:p>
    <w:p>
      <w:r>
        <w:t>Нет автоматической оценки свободного текста, вложений, ротации шаблонов, редактирования выданного задания, пагинации большой истории и отдельной панели мониторинга worker. Ручная оценка работодателя сама по себе не является независимой сертификацией профессионального уровня.</w:t>
      </w:r>
    </w:p>
    <w:p>
      <w:pPr>
        <w:pStyle w:val="Heading1"/>
        <w:pageBreakBefore/>
      </w:pPr>
      <w:r>
        <w:t>Протоколы независимой проверки качества</w:t>
      </w:r>
    </w:p>
    <w:p>
      <w:r>
        <w:t>Инструменты готовы; реальные люди и независимые оценки не предоставлены. На 11 октября 2026 человеческий пилот: not_run, 0 участников. Исследовательские V4/V4-CV не включены в API; production_promotion_allowed=false. Сертификация внешним органом не проводилась. Нельзя выдавать тесты скрипта за исследование.</w:t>
      </w:r>
    </w:p>
    <w:p>
      <w:pPr>
        <w:pStyle w:val="Heading2"/>
      </w:pPr>
      <w:r>
        <w:t>Повторяемость грейдов и разделяющая сила</w:t>
      </w:r>
    </w:p>
    <w:p>
      <w:r>
        <w:t>Подготовка форм и рубрики описана в HUMAN_PILOT.md. Новый анализ:</w:t>
      </w:r>
    </w:p>
    <w:p>
      <w:pPr>
        <w:pStyle w:val="NoSpacing"/>
      </w:pPr>
      <w:r>
        <w:rPr>
          <w:rFonts w:ascii="DejaVu Sans Mono" w:hAnsi="DejaVu Sans Mono"/>
          <w:sz w:val="16"/>
        </w:rPr>
        <w:t>PYTHONPATH=apps/api:. .venv/bin/python -m evaluation.pilot prepare --root audit/new-pilot</w:t>
        <w:br/>
        <w:t>PYTHONPATH=apps/api:. .venv/bin/python -m evaluation.pilot_analysis --root audit/new-pilot</w:t>
      </w:r>
    </w:p>
    <w:p>
      <w:r>
        <w:t>prepare создаёт 12 замороженных форм A/B, отдельный закрытый ключ, participants.csv, responses.csv, expert-review.csv, sessions.csv и SHA-256. Персональные данные и ключи остаются вне GitHub. Ожидаемый исход берётся из независимого источника до теста. Если источника нет, метка остаётся пустой. Порядок A/B чередуют; между формами не раскрывают ответы. Интервал заранее фиксируют в протоколе.</w:t>
      </w:r>
    </w:p>
    <w:p>
      <w:r>
        <w:t>sessions.csv содержит participant_id, form_id, started_at, submitted_at. Время — ISO с часовым поясом, окончание после начала; пара одного участника не пересекается. Отсутствие времени не заменяется выдуманным интервалом. Пилот проводится на слепых формах, не в демоинтерфейсе с немедленным разбором.</w:t>
      </w:r>
    </w:p>
    <w:p>
      <w:r>
        <w:t>analysis.json добавляет согласие A/B и 95% bootstrap-интервал по участникам (2 000 повторов), корреляцию баллов, среднее абсолютное изменение, интервал повторного прохождения, corrected item–rest корреляцию по семействам внутри категории (только первая форма участника), разность сильной/слабой группы по независимым меткам и полноту экспертного ревью. Нет достаточных наблюдений или вариации — null. При одном участнике доверительный интервал не выдаётся.</w:t>
      </w:r>
    </w:p>
    <w:p>
      <w:r>
        <w:t>Эти показатели дополняют симуляцию PR.1, а не заменяют её доказательством на людях. Малая выборка и зависимость заданий ограничивают выводы. Отрицательная разделяющая сила требует разбора задания; правка рубрики после просмотра результатов требует новой итоговой выборки. Проверка скрипта не доказывает независимость людей, указанную в строках CSV.</w:t>
      </w:r>
    </w:p>
    <w:p>
      <w:pPr>
        <w:pStyle w:val="Heading2"/>
      </w:pPr>
      <w:r>
        <w:t>Итоговая оценка ранжирования</w:t>
      </w:r>
    </w:p>
    <w:p>
      <w:r>
        <w:t>Предпочтительная метрика — macro NDCG@10 по независимым запросам работодателей на заранее замороженных списках кандидатов. Каждую пару оценивают минимум два независимых проверяющих по 0/1/2: не подходит / частично / подходит. Недостаточно сведений — пустая метка, не отрицательная. Проверяющие получают один и тот же контекст и критерии, но не баллы/порядок моделей и не исход приглашения. Разногласия сохраняются; текущий расчёт использует среднюю оценку.</w:t>
      </w:r>
    </w:p>
    <w:p>
      <w:r>
        <w:t>До разметки фиксируются обе модели, запросы, кандидаты и component: связанная группа запросов/объектов, пересекающаяся по кандидату, вакансии, организации либо дубликатам. Одна группа не должна попадать в обучение и итоговую оценку. Группировку готовит исследователь: скрипт не обнаруживает утечку по текстам. Test нельзя использовать для выбора признаков, порога или гиперпараметров.</w:t>
      </w:r>
    </w:p>
    <w:p>
      <w:r>
        <w:t>Вход JSON приватный, псевдонимизированный, с проверенными правами на тексты:</w:t>
      </w:r>
    </w:p>
    <w:p>
      <w:pPr>
        <w:pStyle w:val="NoSpacing"/>
      </w:pPr>
      <w:r>
        <w:rPr>
          <w:rFonts w:ascii="DejaVu Sans Mono" w:hAnsi="DejaVu Sans Mono"/>
          <w:sz w:val="16"/>
        </w:rPr>
        <w:t>{"queries":[{"id":"q1","component":"component1","text":"Потребность",</w:t>
        <w:br/>
        <w:t xml:space="preserve"> "candidates":[{"id":"c1","text":"Обезличенные доказательства",</w:t>
        <w:br/>
        <w:t xml:space="preserve"> "scores":{"baseline":0.3,"challenger":0.4}}]}]}</w:t>
      </w:r>
    </w:p>
    <w:p>
      <w:pPr>
        <w:pStyle w:val="NoSpacing"/>
      </w:pPr>
      <w:r>
        <w:rPr>
          <w:rFonts w:ascii="DejaVu Sans Mono" w:hAnsi="DejaVu Sans Mono"/>
          <w:sz w:val="16"/>
        </w:rPr>
        <w:t>PYTHONPATH=apps/api:. .venv/bin/python -m evaluation.relevance_benchmark prepare --source audit/input.json --root audit/new-study</w:t>
        <w:br/>
        <w:t>PYTHONPATH=apps/api:. .venv/bin/python -m evaluation.relevance_benchmark evaluate --root audit/new-study</w:t>
      </w:r>
    </w:p>
    <w:p>
      <w:r>
        <w:t>prepare разрешён в пустом каталоге. Он сохраняет закрытые баллы, перемешанный blind-review.json без баллов, пустой judgments.csv и замороженный протокол. Столбцы разметки: query_id,candidate_id,reviewer_id,relevance,source. Поле source объясняет независимое основание. Хеши препятствуют незаметной правке в обычном процессе, но не удостоверяют время и внешнюю независимость.</w:t>
      </w:r>
    </w:p>
    <w:p>
      <w:r>
        <w:t>В расчёт входят полностью размеченные запросы с минимум 10 кандидатами и ненулевым идеальным DCG. Остальные перечислены в excluded_queries. Отдельно выводятся покрытие, согласие проверяющих, baseline/challenger, парная разность и 95% bootstrap-интервал по связанным компонентам (2 000 повторов). Повторение одной пары не увеличивает число независимых компонент.</w:t>
      </w:r>
    </w:p>
    <w:p>
      <w:r>
        <w:t>Статистический барьер: полное покрытие замороженных запросов, минимум 20 компонент и нижняя граница интервала прироста выше нуля. Число 20 — заранее выбранный консервативный инженерный минимум, не расчёт мощности и не гарантия репрезентативности. Даже statistical_gate_passed=true не разрешает внедрение: production_promotion_allowed остаётся false до отдельной проверки происхождения, независимости, приватности и продуктового сценария. Скрипт не меняет API.</w:t>
      </w:r>
    </w:p>
    <w:p>
      <w:pPr>
        <w:pStyle w:val="Heading2"/>
      </w:pPr>
      <w:r>
        <w:t>Упаковка результата</w:t>
      </w:r>
    </w:p>
    <w:p>
      <w:r>
        <w:t>Публичный пакет: паспорт версии, ссылки на первоисточники и условия использования, схемы, протокол до эксперимента, алгоритм разделения, агрегированные метрики, покрытие/исключения, команды и SHA-256. Отдельно обозначаются синтетический eval, реальные поведенческие метки trudvsem и будущие независимые экспертные оценки. Не публиковать исходные CV, почту, телефоны, ключи к тестам и закрытые баллы слепого исследования. Исходные корпуса этой модернизацией не менялись.</w:t>
      </w:r>
    </w:p>
    <w:p>
      <w:r>
        <w:t>Без разметчиков возможно продолжать обучение на исторических взаимодействиях и сравнение по времени/компонентам, но нельзя переименовать отклик в доказанную релевантность или выдать такой набор за сертифицированный. Новые данные и DeepSeek в этой работе не использовались.</w:t>
      </w:r>
    </w:p>
    <w:p>
      <w:pPr>
        <w:pStyle w:val="Heading1"/>
        <w:pageBreakBefore/>
      </w:pPr>
      <w:r>
        <w:t>Почтовая интеграция и проверка доставки</w:t>
      </w:r>
    </w:p>
    <w:p>
      <w:r>
        <w:t>Редакция 11 октября 2026. На публичном HTTPS-стенде настроен Gmail SMTP. Реальная регистрация проверена для кандидата и работодателя: письмо отправлено, получено в контролируемом ящике через IMAP, ссылка открыта в браузере, адрес подтверждён, вход успешен. Неподтверждённый адрес не допускается к входу; повторное использование ссылки отклоняется. Пароль и адрес оператора не публикуются.</w:t>
      </w:r>
    </w:p>
    <w:p>
      <w:pPr>
        <w:pStyle w:val="Heading2"/>
      </w:pPr>
      <w:r>
        <w:t>Настройка</w:t>
      </w:r>
    </w:p>
    <w:p>
      <w:r>
        <w:t>Конфигурация находится только в закрытом .env, права 0600:</w:t>
      </w:r>
    </w:p>
    <w:p>
      <w:pPr>
        <w:pStyle w:val="NoSpacing"/>
      </w:pPr>
      <w:r>
        <w:rPr>
          <w:rFonts w:ascii="DejaVu Sans Mono" w:hAnsi="DejaVu Sans Mono"/>
          <w:sz w:val="16"/>
        </w:rPr>
        <w:t>SMTP_HOST=smtp.gmail.com</w:t>
        <w:br/>
        <w:t>SMTP_PORT=587</w:t>
        <w:br/>
        <w:t>SMTP_TLS=true</w:t>
        <w:br/>
        <w:t>SMTP_USER=YOUR_CONTROLLED_ADDRESS@gmail.com</w:t>
        <w:br/>
        <w:t>SMTP_FROM=YOUR_CONTROLLED_ADDRESS@gmail.com</w:t>
        <w:br/>
        <w:t>SMTP_PASSWORD=APP_PASSWORD_WITHOUT_SPACES</w:t>
        <w:br/>
        <w:t>PUBLIC_URL=https://YOUR_PUBLIC_HOST</w:t>
        <w:br/>
        <w:t>COOKIE_SECURE=true</w:t>
      </w:r>
    </w:p>
    <w:p>
      <w:r>
        <w:t>Нужен пароль приложения Google, не пароль входа в аккаунт. Настройки Gmail сверены с официальной справкой (https://support.google.com/mail/answer/7104828?hl=en). STARTTLS использует ssl.create_default_context: проверяется доверенная цепочка и имя сервера. При невозможности TLS отправка прекращается; автоматического перехода на незашифрованную аутентификацию нет при SMTP_TLS=true.</w:t>
      </w:r>
    </w:p>
    <w:p>
      <w:r>
        <w:t>Если SMTP_HOST задан, настоящая доставка работает даже при DEMO_MODE=true, когда демонстрационные профили/ФСП остаются доступны. Ответ регистрации содержит delivery=smtp, demo_verification_url=null; verification-токен не возвращается. Без SMTP_HOST демонстрация выдаёт ссылку локально; вне деморежима отсутствие почты возвращает 503. После изменения .env необходимо пересоздать API:</w:t>
      </w:r>
    </w:p>
    <w:p>
      <w:pPr>
        <w:pStyle w:val="NoSpacing"/>
      </w:pPr>
      <w:r>
        <w:rPr>
          <w:rFonts w:ascii="DejaVu Sans Mono" w:hAnsi="DejaVu Sans Mono"/>
          <w:sz w:val="16"/>
        </w:rPr>
        <w:t>docker compose up -d --no-deps --wait api</w:t>
      </w:r>
    </w:p>
    <w:p>
      <w:r>
        <w:t>Не печатайте resolved Compose config, .env или SMTP debug-трассу в общий лог. Не отправляйте тестовые письма случайным адресатам.</w:t>
      </w:r>
    </w:p>
    <w:p>
      <w:pPr>
        <w:pStyle w:val="Heading2"/>
      </w:pPr>
      <w:r>
        <w:t>Как проверялось</w:t>
      </w:r>
    </w:p>
    <w:p>
      <w:r>
        <w:t>Скрипт scripts/check_mail_delivery.py запускается только по разрешению владельца контролируемого Gmail-ящика. Он создаёт два уникальных plus-адреса этого же ящика и две регистрации с вымышленными неопубликованными профилями. IMAP ищет только эти сообщения и читает BODY.PEEK, не удаляя письма и не помечая их прочитанными.</w:t>
      </w:r>
    </w:p>
    <w:p>
      <w:pPr>
        <w:pStyle w:val="NoSpacing"/>
      </w:pPr>
      <w:r>
        <w:rPr>
          <w:rFonts w:ascii="DejaVu Sans Mono" w:hAnsi="DejaVu Sans Mono"/>
          <w:sz w:val="16"/>
        </w:rPr>
        <w:t>.venv/bin/python scripts/run_local.py .venv/bin/python scripts/check_mail_delivery.py --base-url https://YOUR_PUBLIC_HOST --recipient YOUR_CONTROLLED_ADDRESS@gmail.com --out audit/mail-check</w:t>
      </w:r>
    </w:p>
    <w:p>
      <w:r>
        <w:t>Проверяется UI-регистрация, отсутствие демонстрационной ссылки, запрет входа до подтверждения, получение письма, открытие ссылки, удаление токена из URL, одноразовость, вход и роль. Каждый запуск действительно отправляет до двух писем и создаёт аккаунты; это не обычный unit-тест. Ошибка фиксируется как этап и тип исключения без тела письма, адреса, токена и пароля.</w:t>
      </w:r>
    </w:p>
    <w:p>
      <w:r>
        <w:t>Финальный реальный прогон: 2 отправленных / 2 полученных письма, обе роли pass. Время от начала ожидания письма до завершения проверки входа: около 4,4 и 4,2 секунды; это не чистая задержка SMTP. Первый промежуточный прогон отправил ещё одно письмо и подтвердил адрес, но остановился на UI-проверке. Его нельзя выдавать за полностью успешный прогон. Сырые письма не публикуются.</w:t>
      </w:r>
    </w:p>
    <w:p>
      <w:r>
        <w:t>Отдельно tests/test_mail.py проверяет обе конфигурации demo/non-demo и отказы сертификата, авторизации, адресата, таймаут, неверный порт, отсутствующий пароль. При сбое нет частично созданного аккаунта/токена/согласия: транзакция откатывается, API возвращает 503 без технических секретов. Эти проверки используют заглушки SMTP и не являются доказательством настоящей доставки. Autouse-фикстура удаляет SMTP-настройки из окружения обычного pytest, предотвращая случайную отправку.</w:t>
      </w:r>
    </w:p>
    <w:p>
      <w:r>
        <w:t>Браузерная регрессия browser_mail_navigation.py проверяет смену #verify после загрузки приложения без полной перезагрузки и отказ повторного подтверждения. Она запускается только на loopback-демостенде с имитацией почты.</w:t>
      </w:r>
    </w:p>
    <w:p>
      <w:pPr>
        <w:pStyle w:val="Heading2"/>
      </w:pPr>
      <w:r>
        <w:t>Границы и эксплуатация</w:t>
      </w:r>
    </w:p>
    <w:p>
      <w:r>
        <w:t>- Проверен один Gmail-ящик с двумя адресами-алиасами, не два независимых провайдера.</w:t>
      </w:r>
    </w:p>
    <w:p>
      <w:r>
        <w:t>- SPF/DKIM/DMARC pass не обнаружены в прочитанных Authentication-Results; их   независимая проверка и настройка своего домена не заявляются выполненными.</w:t>
      </w:r>
    </w:p>
    <w:p>
      <w:r>
        <w:t>- Получение в Gmail не гарантирует доставку другим провайдерам, отсутствие спама,   отсутствие квот и бесперебойность Gmail.</w:t>
      </w:r>
    </w:p>
    <w:p>
      <w:r>
        <w:t>- Ссылка действует час. Повторная отправка письма и восстановление пароля пока   отсутствуют; не путать это с уже работающей регистрацией и входом.</w:t>
      </w:r>
    </w:p>
    <w:p>
      <w:r>
        <w:t>- Отправка синхронная, таймаут 10 секунд. Нет очереди/outbox, автоматических   повторов и панели доставки. Если сервер принял письмо, а ответ SMTP потерян,   возможен откат регистрации при фактически доставленном письме. Это известная   граница; надёжная очередь и согласованный outbox — отдельная доработка.</w:t>
      </w:r>
    </w:p>
    <w:p>
      <w:r>
        <w:t>- Ограничитель регистрации локален процессу и не заменяет полноценную защиту   почтового сервиса от злоупотреблений. Массовая почтовая нагрузка не проверялась.</w:t>
      </w:r>
    </w:p>
    <w:p>
      <w:r>
        <w:t>- Подтверждение адреса не удостоверяет личность и не сертифицирует навыки.</w:t>
      </w:r>
    </w:p>
    <w:p>
      <w:r>
        <w:t>Артефакты без секретов: docs/review/mail-verification-2026-10-11/real-delivery.json, backend.txt, navigation.json; общая проверка — VALIDATION.md.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52097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5209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5209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