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2930" w:rsidRDefault="007F48C6" w:rsidP="009F2930">
      <w:pPr>
        <w:pStyle w:val="Title"/>
        <w:numPr>
          <w:ilvl w:val="0"/>
          <w:numId w:val="10"/>
        </w:numPr>
        <w:ind w:left="0" w:firstLine="0"/>
        <w:rPr>
          <w:lang w:val="en-GB"/>
        </w:rPr>
      </w:pPr>
      <w:r>
        <w:rPr>
          <w:lang w:val="en-GB"/>
        </w:rPr>
        <w:t>PSM, Peptide &amp; Protein V</w:t>
      </w:r>
      <w:r w:rsidR="009F2930">
        <w:rPr>
          <w:lang w:val="en-GB"/>
        </w:rPr>
        <w:t>isualization</w:t>
      </w:r>
    </w:p>
    <w:p w:rsidR="009F2930" w:rsidRPr="00667456" w:rsidRDefault="00115750" w:rsidP="007F48C6">
      <w:pPr>
        <w:jc w:val="both"/>
        <w:rPr>
          <w:lang w:val="en-GB"/>
        </w:rPr>
      </w:pPr>
      <w:r w:rsidRPr="00115750">
        <w:rPr>
          <w:lang w:val="en-GB"/>
        </w:rPr>
        <w:t xml:space="preserve">The search conducted in the </w:t>
      </w:r>
      <w:r w:rsidR="004F1480" w:rsidRPr="004F1480">
        <w:rPr>
          <w:lang w:val="en-GB"/>
        </w:rPr>
        <w:t>Peptide to Spectrum Matching</w:t>
      </w:r>
      <w:r w:rsidR="004F1480">
        <w:rPr>
          <w:lang w:val="en-GB"/>
        </w:rPr>
        <w:t xml:space="preserve"> chapter</w:t>
      </w:r>
      <w:r w:rsidRPr="00115750">
        <w:rPr>
          <w:lang w:val="en-GB"/>
        </w:rPr>
        <w:t xml:space="preserve"> generated two files containing the peptide</w:t>
      </w:r>
      <w:r>
        <w:rPr>
          <w:lang w:val="en-GB"/>
        </w:rPr>
        <w:t>s</w:t>
      </w:r>
      <w:r w:rsidRPr="00115750">
        <w:rPr>
          <w:lang w:val="en-GB"/>
        </w:rPr>
        <w:t xml:space="preserve"> </w:t>
      </w:r>
      <w:r>
        <w:rPr>
          <w:lang w:val="en-GB"/>
        </w:rPr>
        <w:t>matched</w:t>
      </w:r>
      <w:r w:rsidRPr="00115750">
        <w:rPr>
          <w:lang w:val="en-GB"/>
        </w:rPr>
        <w:t xml:space="preserve"> by </w:t>
      </w:r>
      <w:r w:rsidRPr="00115750">
        <w:rPr>
          <w:color w:val="1F497D" w:themeColor="text2"/>
          <w:lang w:val="en-GB"/>
        </w:rPr>
        <w:t>OMSSA</w:t>
      </w:r>
      <w:r w:rsidRPr="00115750">
        <w:rPr>
          <w:lang w:val="en-GB"/>
        </w:rPr>
        <w:t xml:space="preserve"> and </w:t>
      </w:r>
      <w:proofErr w:type="spellStart"/>
      <w:r w:rsidRPr="00115750">
        <w:rPr>
          <w:color w:val="1F497D" w:themeColor="text2"/>
          <w:lang w:val="en-GB"/>
        </w:rPr>
        <w:t>X!Tandem</w:t>
      </w:r>
      <w:proofErr w:type="spellEnd"/>
      <w:r w:rsidRPr="00115750">
        <w:rPr>
          <w:lang w:val="en-GB"/>
        </w:rPr>
        <w:t xml:space="preserve"> for each spectrum</w:t>
      </w:r>
      <w:r>
        <w:rPr>
          <w:lang w:val="en-GB"/>
        </w:rPr>
        <w:t>, so-called Peptide to Spectrum Matches (PSMs)</w:t>
      </w:r>
      <w:r w:rsidRPr="00115750">
        <w:rPr>
          <w:lang w:val="en-GB"/>
        </w:rPr>
        <w:t>.</w:t>
      </w:r>
      <w:r>
        <w:rPr>
          <w:lang w:val="en-GB"/>
        </w:rPr>
        <w:t xml:space="preserve"> </w:t>
      </w:r>
      <w:r w:rsidR="009F2930">
        <w:rPr>
          <w:lang w:val="en-GB"/>
        </w:rPr>
        <w:t xml:space="preserve">From these we need to </w:t>
      </w:r>
      <w:r w:rsidR="006D75F3">
        <w:rPr>
          <w:lang w:val="en-GB"/>
        </w:rPr>
        <w:t>find</w:t>
      </w:r>
      <w:r w:rsidR="009F2930">
        <w:rPr>
          <w:lang w:val="en-GB"/>
        </w:rPr>
        <w:t xml:space="preserve"> </w:t>
      </w:r>
      <w:r w:rsidR="006D75F3">
        <w:rPr>
          <w:lang w:val="en-GB"/>
        </w:rPr>
        <w:t xml:space="preserve">the </w:t>
      </w:r>
      <w:r w:rsidR="00504434">
        <w:rPr>
          <w:lang w:val="en-GB"/>
        </w:rPr>
        <w:t xml:space="preserve">identified </w:t>
      </w:r>
      <w:r w:rsidR="009F2930">
        <w:rPr>
          <w:lang w:val="en-GB"/>
        </w:rPr>
        <w:t xml:space="preserve">peptides and proteins. This is the task of </w:t>
      </w:r>
      <w:proofErr w:type="spellStart"/>
      <w:r w:rsidR="009F2930" w:rsidRPr="004D3D78">
        <w:rPr>
          <w:color w:val="1F497D" w:themeColor="text2"/>
          <w:lang w:val="en-GB"/>
        </w:rPr>
        <w:t>PeptideShaker</w:t>
      </w:r>
      <w:proofErr w:type="spellEnd"/>
      <w:r w:rsidR="009F2930" w:rsidRPr="004D3D78">
        <w:rPr>
          <w:color w:val="1F497D" w:themeColor="text2"/>
          <w:lang w:val="en-GB"/>
        </w:rPr>
        <w:t xml:space="preserve"> </w:t>
      </w:r>
      <w:r w:rsidR="009F2930">
        <w:rPr>
          <w:lang w:val="en-GB"/>
        </w:rPr>
        <w:t>(</w:t>
      </w:r>
      <w:hyperlink r:id="rId8" w:history="1">
        <w:r w:rsidR="00504434" w:rsidRPr="00C94F9A">
          <w:rPr>
            <w:rStyle w:val="Hyperlink"/>
            <w:lang w:val="en-GB"/>
          </w:rPr>
          <w:t>http://peptide-shaker.googlecode.com</w:t>
        </w:r>
      </w:hyperlink>
      <w:r w:rsidR="009F2930">
        <w:rPr>
          <w:lang w:val="en-GB"/>
        </w:rPr>
        <w:t xml:space="preserve">). </w:t>
      </w:r>
      <w:proofErr w:type="spellStart"/>
      <w:r w:rsidR="009F2930" w:rsidRPr="004D3D78">
        <w:rPr>
          <w:color w:val="1F497D" w:themeColor="text2"/>
          <w:lang w:val="en-GB"/>
        </w:rPr>
        <w:t>PeptideShaker</w:t>
      </w:r>
      <w:proofErr w:type="spellEnd"/>
      <w:r w:rsidR="009F2930" w:rsidRPr="004D3D78">
        <w:rPr>
          <w:color w:val="1F497D" w:themeColor="text2"/>
          <w:lang w:val="en-GB"/>
        </w:rPr>
        <w:t xml:space="preserve"> </w:t>
      </w:r>
      <w:r w:rsidR="00C9218F">
        <w:rPr>
          <w:lang w:val="en-GB"/>
        </w:rPr>
        <w:t>is</w:t>
      </w:r>
      <w:r w:rsidR="009F2930">
        <w:rPr>
          <w:lang w:val="en-GB"/>
        </w:rPr>
        <w:t xml:space="preserve"> freely available </w:t>
      </w:r>
      <w:r w:rsidR="00C9218F">
        <w:rPr>
          <w:lang w:val="en-GB"/>
        </w:rPr>
        <w:t>and</w:t>
      </w:r>
      <w:r w:rsidR="009F2930">
        <w:rPr>
          <w:lang w:val="en-GB"/>
        </w:rPr>
        <w:t xml:space="preserve"> </w:t>
      </w:r>
      <w:r w:rsidR="006D75F3">
        <w:rPr>
          <w:lang w:val="en-GB"/>
        </w:rPr>
        <w:t xml:space="preserve">is </w:t>
      </w:r>
      <w:r w:rsidR="009F2930">
        <w:rPr>
          <w:lang w:val="en-GB"/>
        </w:rPr>
        <w:t xml:space="preserve">still under development so </w:t>
      </w:r>
      <w:r w:rsidR="006D75F3">
        <w:rPr>
          <w:lang w:val="en-GB"/>
        </w:rPr>
        <w:t xml:space="preserve">any </w:t>
      </w:r>
      <w:r w:rsidR="009F2930">
        <w:rPr>
          <w:lang w:val="en-GB"/>
        </w:rPr>
        <w:t>comment</w:t>
      </w:r>
      <w:r w:rsidR="006D75F3">
        <w:rPr>
          <w:lang w:val="en-GB"/>
        </w:rPr>
        <w:t>s</w:t>
      </w:r>
      <w:r w:rsidR="009F2930">
        <w:rPr>
          <w:lang w:val="en-GB"/>
        </w:rPr>
        <w:t xml:space="preserve"> or suggestion</w:t>
      </w:r>
      <w:r w:rsidR="006D75F3">
        <w:rPr>
          <w:lang w:val="en-GB"/>
        </w:rPr>
        <w:t>s</w:t>
      </w:r>
      <w:r w:rsidR="009F2930">
        <w:rPr>
          <w:lang w:val="en-GB"/>
        </w:rPr>
        <w:t xml:space="preserve"> will </w:t>
      </w:r>
      <w:r w:rsidR="00C9218F">
        <w:rPr>
          <w:lang w:val="en-GB"/>
        </w:rPr>
        <w:t>be greatly appreciated!</w:t>
      </w:r>
    </w:p>
    <w:p w:rsidR="00C05C74" w:rsidRDefault="009F2930" w:rsidP="009F2930">
      <w:pPr>
        <w:jc w:val="both"/>
        <w:rPr>
          <w:lang w:val="en-GB"/>
        </w:rPr>
      </w:pPr>
      <w:r w:rsidRPr="004B6546">
        <w:rPr>
          <w:lang w:val="en-GB"/>
        </w:rPr>
        <w:t xml:space="preserve">First, start </w:t>
      </w:r>
      <w:proofErr w:type="spellStart"/>
      <w:r w:rsidRPr="004D3D78">
        <w:rPr>
          <w:color w:val="1F497D" w:themeColor="text2"/>
          <w:lang w:val="en-GB"/>
        </w:rPr>
        <w:t>PeptideShaker</w:t>
      </w:r>
      <w:proofErr w:type="spellEnd"/>
      <w:r w:rsidRPr="004D3D78">
        <w:rPr>
          <w:color w:val="1F497D" w:themeColor="text2"/>
          <w:lang w:val="en-GB"/>
        </w:rPr>
        <w:t xml:space="preserve"> </w:t>
      </w:r>
      <w:r w:rsidRPr="004B6546">
        <w:rPr>
          <w:lang w:val="en-GB"/>
        </w:rPr>
        <w:t xml:space="preserve">by double-clicking the file called </w:t>
      </w:r>
      <w:proofErr w:type="spellStart"/>
      <w:r w:rsidRPr="004D3D78">
        <w:rPr>
          <w:color w:val="4F6228" w:themeColor="accent3" w:themeShade="80"/>
          <w:lang w:val="en-GB"/>
        </w:rPr>
        <w:t>PeptideShaker-</w:t>
      </w:r>
      <w:r w:rsidR="001334CE" w:rsidRPr="004D3D78">
        <w:rPr>
          <w:color w:val="4F6228" w:themeColor="accent3" w:themeShade="80"/>
          <w:lang w:val="en-GB"/>
        </w:rPr>
        <w:t>X.Y.Z</w:t>
      </w:r>
      <w:r w:rsidRPr="004D3D78">
        <w:rPr>
          <w:color w:val="4F6228" w:themeColor="accent3" w:themeShade="80"/>
          <w:lang w:val="en-GB"/>
        </w:rPr>
        <w:t>.jar</w:t>
      </w:r>
      <w:proofErr w:type="spellEnd"/>
      <w:r w:rsidRPr="004B6546">
        <w:rPr>
          <w:lang w:val="en-GB"/>
        </w:rPr>
        <w:t xml:space="preserve"> in the</w:t>
      </w:r>
      <w:r w:rsidRPr="004B6546">
        <w:t xml:space="preserve"> </w:t>
      </w:r>
      <w:proofErr w:type="spellStart"/>
      <w:r w:rsidRPr="004D3D78">
        <w:rPr>
          <w:color w:val="4F6228" w:themeColor="accent3" w:themeShade="80"/>
          <w:lang w:val="en-GB"/>
        </w:rPr>
        <w:t>PeptideShaker</w:t>
      </w:r>
      <w:proofErr w:type="spellEnd"/>
      <w:r w:rsidRPr="004D3D78">
        <w:rPr>
          <w:color w:val="4F6228" w:themeColor="accent3" w:themeShade="80"/>
          <w:lang w:val="en-GB"/>
        </w:rPr>
        <w:t xml:space="preserve">-X.Y.Z </w:t>
      </w:r>
      <w:r w:rsidRPr="004B6546">
        <w:rPr>
          <w:lang w:val="en-GB"/>
        </w:rPr>
        <w:t xml:space="preserve">folder </w:t>
      </w:r>
      <w:r>
        <w:rPr>
          <w:lang w:val="en-GB"/>
        </w:rPr>
        <w:t xml:space="preserve">located in the </w:t>
      </w:r>
      <w:r w:rsidR="00115750">
        <w:rPr>
          <w:color w:val="4F6228" w:themeColor="accent3" w:themeShade="80"/>
          <w:lang w:val="en-GB"/>
        </w:rPr>
        <w:t>software</w:t>
      </w:r>
      <w:r w:rsidRPr="004D3D78">
        <w:rPr>
          <w:color w:val="4F6228" w:themeColor="accent3" w:themeShade="80"/>
          <w:lang w:val="en-GB"/>
        </w:rPr>
        <w:t xml:space="preserve"> </w:t>
      </w:r>
      <w:r>
        <w:rPr>
          <w:lang w:val="en-GB"/>
        </w:rPr>
        <w:t>folder</w:t>
      </w:r>
      <w:r w:rsidRPr="004B6546">
        <w:rPr>
          <w:lang w:val="en-GB"/>
        </w:rPr>
        <w:t xml:space="preserve"> (</w:t>
      </w:r>
      <w:r w:rsidRPr="00EA658B">
        <w:rPr>
          <w:lang w:val="en-GB"/>
        </w:rPr>
        <w:t>X.Y.Z is the version number</w:t>
      </w:r>
      <w:r w:rsidRPr="004B6546">
        <w:rPr>
          <w:lang w:val="en-GB"/>
        </w:rPr>
        <w:t>). You s</w:t>
      </w:r>
      <w:r>
        <w:rPr>
          <w:lang w:val="en-GB"/>
        </w:rPr>
        <w:t xml:space="preserve">hould see the following </w:t>
      </w:r>
      <w:r w:rsidR="00C04F12">
        <w:rPr>
          <w:lang w:val="en-GB"/>
        </w:rPr>
        <w:t>dialog</w:t>
      </w:r>
      <w:r>
        <w:rPr>
          <w:lang w:val="en-GB"/>
        </w:rPr>
        <w:t>:</w:t>
      </w:r>
    </w:p>
    <w:p w:rsidR="00FF57FF" w:rsidRDefault="00FF57FF" w:rsidP="009F2930">
      <w:pPr>
        <w:jc w:val="both"/>
        <w:rPr>
          <w:lang w:val="en-GB"/>
        </w:rPr>
      </w:pPr>
    </w:p>
    <w:p w:rsidR="00FF57FF" w:rsidRDefault="00C05C74" w:rsidP="00FF57FF">
      <w:pPr>
        <w:jc w:val="center"/>
        <w:rPr>
          <w:lang w:val="en-GB"/>
        </w:rPr>
      </w:pPr>
      <w:r>
        <w:rPr>
          <w:noProof/>
          <w:lang w:val="nb-NO" w:eastAsia="nb-NO"/>
        </w:rPr>
        <w:drawing>
          <wp:inline distT="0" distB="0" distL="0" distR="0">
            <wp:extent cx="3300222" cy="2480977"/>
            <wp:effectExtent l="0" t="19050" r="71628" b="52673"/>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300222" cy="248097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F57FF" w:rsidRDefault="00FF57FF" w:rsidP="00FF57FF">
      <w:pPr>
        <w:jc w:val="center"/>
        <w:rPr>
          <w:lang w:val="en-GB"/>
        </w:rPr>
      </w:pPr>
    </w:p>
    <w:p w:rsidR="00854886" w:rsidRDefault="00DE4DCD" w:rsidP="009F2930">
      <w:pPr>
        <w:jc w:val="both"/>
        <w:rPr>
          <w:lang w:val="en-GB"/>
        </w:rPr>
      </w:pPr>
      <w:r>
        <w:rPr>
          <w:lang w:val="en-GB"/>
        </w:rPr>
        <w:t xml:space="preserve">From the </w:t>
      </w:r>
      <w:r w:rsidR="003800B1">
        <w:rPr>
          <w:lang w:val="en-GB"/>
        </w:rPr>
        <w:t>W</w:t>
      </w:r>
      <w:r>
        <w:rPr>
          <w:lang w:val="en-GB"/>
        </w:rPr>
        <w:t xml:space="preserve">elcome </w:t>
      </w:r>
      <w:r w:rsidR="003800B1">
        <w:rPr>
          <w:lang w:val="en-GB"/>
        </w:rPr>
        <w:t>dialog</w:t>
      </w:r>
      <w:r>
        <w:rPr>
          <w:lang w:val="en-GB"/>
        </w:rPr>
        <w:t>, you can create a new project, open a previously saved project</w:t>
      </w:r>
      <w:r w:rsidR="00C9218F">
        <w:rPr>
          <w:lang w:val="en-GB"/>
        </w:rPr>
        <w:t xml:space="preserve">, start a search with </w:t>
      </w:r>
      <w:proofErr w:type="spellStart"/>
      <w:r w:rsidR="00C9218F" w:rsidRPr="00C9218F">
        <w:rPr>
          <w:color w:val="1F497D" w:themeColor="text2"/>
          <w:lang w:val="en-GB"/>
        </w:rPr>
        <w:t>SearchGUI</w:t>
      </w:r>
      <w:proofErr w:type="spellEnd"/>
      <w:r w:rsidR="00FF57FF">
        <w:rPr>
          <w:color w:val="1F497D" w:themeColor="text2"/>
          <w:lang w:val="en-GB"/>
        </w:rPr>
        <w:t xml:space="preserve">, </w:t>
      </w:r>
      <w:proofErr w:type="spellStart"/>
      <w:r w:rsidR="00FF57FF">
        <w:rPr>
          <w:color w:val="1F497D" w:themeColor="text2"/>
          <w:lang w:val="en-GB"/>
        </w:rPr>
        <w:t>Reshake</w:t>
      </w:r>
      <w:proofErr w:type="spellEnd"/>
      <w:r w:rsidR="00FF57FF">
        <w:rPr>
          <w:color w:val="1F497D" w:themeColor="text2"/>
          <w:lang w:val="en-GB"/>
        </w:rPr>
        <w:t xml:space="preserve"> </w:t>
      </w:r>
      <w:r w:rsidR="00FF57FF" w:rsidRPr="00FF57FF">
        <w:rPr>
          <w:lang w:val="en-GB"/>
        </w:rPr>
        <w:t xml:space="preserve">(i.e., reanalyze) existing </w:t>
      </w:r>
      <w:r w:rsidR="00FF57FF" w:rsidRPr="00FF57FF">
        <w:rPr>
          <w:color w:val="1F497D" w:themeColor="text2"/>
          <w:lang w:val="en-GB"/>
        </w:rPr>
        <w:t>PRIDE</w:t>
      </w:r>
      <w:hyperlink w:anchor="_ENREF_1" w:tooltip="Martens, 2005 #112" w:history="1">
        <w:r w:rsidR="00B91897">
          <w:rPr>
            <w:color w:val="1F497D" w:themeColor="text2"/>
            <w:lang w:val="en-GB"/>
          </w:rPr>
          <w:fldChar w:fldCharType="begin"/>
        </w:r>
        <w:r w:rsidR="000B23D2">
          <w:rPr>
            <w:color w:val="1F497D" w:themeColor="text2"/>
            <w:lang w:val="en-GB"/>
          </w:rPr>
          <w:instrText xml:space="preserve"> ADDIN EN.CITE &lt;EndNote&gt;&lt;Cite&gt;&lt;Author&gt;Martens&lt;/Author&gt;&lt;Year&gt;2005&lt;/Year&gt;&lt;RecNum&gt;112&lt;/RecNum&gt;&lt;DisplayText&gt;&lt;style face="superscript"&gt;1&lt;/style&gt;&lt;/DisplayText&gt;&lt;record&gt;&lt;rec-number&gt;112&lt;/rec-number&gt;&lt;foreign-keys&gt;&lt;key app="EN" db-id="wsxvrwestxpfw9e2re6pzxdopvfd2pfwxadz"&gt;112&lt;/key&gt;&lt;/foreign-keys&gt;&lt;ref-type name="Journal Article"&gt;17&lt;/ref-type&gt;&lt;contributors&gt;&lt;authors&gt;&lt;author&gt;Martens, L.&lt;/author&gt;&lt;author&gt;Hermjakob, H.&lt;/author&gt;&lt;author&gt;Jones, P.&lt;/author&gt;&lt;author&gt;Adamski, M.&lt;/author&gt;&lt;author&gt;Taylor, C.&lt;/author&gt;&lt;author&gt;States, D.&lt;/author&gt;&lt;author&gt;Gevaert, K.&lt;/author&gt;&lt;author&gt;Vandekerckhove, J.&lt;/author&gt;&lt;author&gt;Apweiler, R.&lt;/author&gt;&lt;/authors&gt;&lt;/contributors&gt;&lt;titles&gt;&lt;title&gt;PRIDE: the proteomics identifications database&lt;/title&gt;&lt;secondary-title&gt;Proteomics&lt;/secondary-title&gt;&lt;/titles&gt;&lt;periodical&gt;&lt;full-title&gt;Proteomics&lt;/full-title&gt;&lt;/periodical&gt;&lt;pages&gt;3537-45&lt;/pages&gt;&lt;volume&gt;5&lt;/volume&gt;&lt;number&gt;13&lt;/number&gt;&lt;section&gt;3537&lt;/section&gt;&lt;dates&gt;&lt;year&gt;2005&lt;/year&gt;&lt;/dates&gt;&lt;urls&gt;&lt;/urls&gt;&lt;/record&gt;&lt;/Cite&gt;&lt;/EndNote&gt;</w:instrText>
        </w:r>
        <w:r w:rsidR="00B91897">
          <w:rPr>
            <w:color w:val="1F497D" w:themeColor="text2"/>
            <w:lang w:val="en-GB"/>
          </w:rPr>
          <w:fldChar w:fldCharType="separate"/>
        </w:r>
        <w:r w:rsidR="000B23D2" w:rsidRPr="008661A5">
          <w:rPr>
            <w:noProof/>
            <w:color w:val="1F497D" w:themeColor="text2"/>
            <w:vertAlign w:val="superscript"/>
            <w:lang w:val="en-GB"/>
          </w:rPr>
          <w:t>1</w:t>
        </w:r>
        <w:r w:rsidR="00B91897">
          <w:rPr>
            <w:color w:val="1F497D" w:themeColor="text2"/>
            <w:lang w:val="en-GB"/>
          </w:rPr>
          <w:fldChar w:fldCharType="end"/>
        </w:r>
      </w:hyperlink>
      <w:r w:rsidR="00FF57FF" w:rsidRPr="00FF57FF">
        <w:rPr>
          <w:lang w:val="en-GB"/>
        </w:rPr>
        <w:t xml:space="preserve"> data</w:t>
      </w:r>
      <w:r w:rsidR="004555C6">
        <w:rPr>
          <w:lang w:val="en-GB"/>
        </w:rPr>
        <w:t>, open an example dataset</w:t>
      </w:r>
      <w:r w:rsidR="00FF57FF">
        <w:rPr>
          <w:color w:val="1F497D" w:themeColor="text2"/>
          <w:lang w:val="en-GB"/>
        </w:rPr>
        <w:t xml:space="preserve"> </w:t>
      </w:r>
      <w:r w:rsidR="004555C6">
        <w:rPr>
          <w:lang w:val="en-GB"/>
        </w:rPr>
        <w:t>or navigate our ‘Getting S</w:t>
      </w:r>
      <w:r w:rsidR="00C9218F">
        <w:rPr>
          <w:lang w:val="en-GB"/>
        </w:rPr>
        <w:t>tarted</w:t>
      </w:r>
      <w:r w:rsidR="00D51985">
        <w:rPr>
          <w:lang w:val="en-GB"/>
        </w:rPr>
        <w:t>' presentation</w:t>
      </w:r>
      <w:r>
        <w:rPr>
          <w:lang w:val="en-GB"/>
        </w:rPr>
        <w:t>.</w:t>
      </w:r>
    </w:p>
    <w:p w:rsidR="00F910BC" w:rsidRDefault="00F910BC">
      <w:pPr>
        <w:spacing w:after="0" w:line="240" w:lineRule="auto"/>
        <w:rPr>
          <w:lang w:val="en-GB"/>
        </w:rPr>
      </w:pPr>
      <w:r>
        <w:rPr>
          <w:lang w:val="en-GB"/>
        </w:rPr>
        <w:br w:type="page"/>
      </w:r>
    </w:p>
    <w:p w:rsidR="00DE4DCD" w:rsidRDefault="00A96F24" w:rsidP="009F2930">
      <w:pPr>
        <w:jc w:val="both"/>
        <w:rPr>
          <w:lang w:val="en-GB"/>
        </w:rPr>
      </w:pPr>
      <w:r>
        <w:rPr>
          <w:lang w:val="en-GB"/>
        </w:rPr>
        <w:lastRenderedPageBreak/>
        <w:t xml:space="preserve">We are now going to create a new project with the </w:t>
      </w:r>
      <w:r w:rsidR="00A95E1D">
        <w:rPr>
          <w:lang w:val="en-GB"/>
        </w:rPr>
        <w:t xml:space="preserve">previously generated </w:t>
      </w:r>
      <w:r w:rsidRPr="00C9218F">
        <w:rPr>
          <w:color w:val="1F497D" w:themeColor="text2"/>
          <w:lang w:val="en-GB"/>
        </w:rPr>
        <w:t>OMSSA</w:t>
      </w:r>
      <w:r>
        <w:rPr>
          <w:lang w:val="en-GB"/>
        </w:rPr>
        <w:t xml:space="preserve"> and </w:t>
      </w:r>
      <w:proofErr w:type="spellStart"/>
      <w:r w:rsidRPr="00C9218F">
        <w:rPr>
          <w:color w:val="1F497D" w:themeColor="text2"/>
          <w:lang w:val="en-GB"/>
        </w:rPr>
        <w:t>X!Tandem</w:t>
      </w:r>
      <w:proofErr w:type="spellEnd"/>
      <w:r>
        <w:rPr>
          <w:lang w:val="en-GB"/>
        </w:rPr>
        <w:t xml:space="preserve"> files (also available in the </w:t>
      </w:r>
      <w:r w:rsidRPr="001552B0">
        <w:rPr>
          <w:color w:val="4F6228" w:themeColor="accent3" w:themeShade="80"/>
          <w:lang w:val="en-GB"/>
        </w:rPr>
        <w:t xml:space="preserve">resources </w:t>
      </w:r>
      <w:r>
        <w:rPr>
          <w:lang w:val="en-GB"/>
        </w:rPr>
        <w:t xml:space="preserve">folder). Click on </w:t>
      </w:r>
      <w:r w:rsidR="008A482D">
        <w:rPr>
          <w:lang w:val="en-GB"/>
        </w:rPr>
        <w:t>‘</w:t>
      </w:r>
      <w:r>
        <w:rPr>
          <w:lang w:val="en-GB"/>
        </w:rPr>
        <w:t>New Project</w:t>
      </w:r>
      <w:r w:rsidR="008A482D">
        <w:rPr>
          <w:lang w:val="en-GB"/>
        </w:rPr>
        <w:t>’</w:t>
      </w:r>
      <w:r>
        <w:rPr>
          <w:lang w:val="en-GB"/>
        </w:rPr>
        <w:t>. You should see this screen:</w:t>
      </w:r>
    </w:p>
    <w:p w:rsidR="00F910BC" w:rsidRDefault="00F910BC" w:rsidP="009F2930">
      <w:pPr>
        <w:jc w:val="both"/>
        <w:rPr>
          <w:lang w:val="en-GB"/>
        </w:rPr>
      </w:pPr>
    </w:p>
    <w:p w:rsidR="00A96F24" w:rsidRDefault="006D5CBF" w:rsidP="00A96F24">
      <w:pPr>
        <w:jc w:val="center"/>
        <w:rPr>
          <w:lang w:val="en-GB"/>
        </w:rPr>
      </w:pPr>
      <w:r>
        <w:rPr>
          <w:noProof/>
          <w:lang w:val="nb-NO" w:eastAsia="nb-NO"/>
        </w:rPr>
        <w:drawing>
          <wp:inline distT="0" distB="0" distL="0" distR="0">
            <wp:extent cx="3986306" cy="2698750"/>
            <wp:effectExtent l="38100" t="38100" r="71755" b="82550"/>
            <wp:docPr id="2" name="Picture 2" descr="\\eir.uib.no\Home2\mva037\tutorials\1- identification\14- Identification Results\illustrations\new dialo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r.uib.no\Home2\mva037\tutorials\1- identification\14- Identification Results\illustrations\new dialog 1.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86306" cy="26987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910BC" w:rsidRDefault="00F910BC" w:rsidP="00A96F24">
      <w:pPr>
        <w:jc w:val="center"/>
        <w:rPr>
          <w:lang w:val="en-GB"/>
        </w:rPr>
      </w:pPr>
    </w:p>
    <w:p w:rsidR="00DC280B" w:rsidRDefault="00E80B14" w:rsidP="009F2930">
      <w:pPr>
        <w:jc w:val="both"/>
        <w:rPr>
          <w:lang w:val="en-GB"/>
        </w:rPr>
      </w:pPr>
      <w:r>
        <w:rPr>
          <w:lang w:val="en-GB"/>
        </w:rPr>
        <w:t>Note</w:t>
      </w:r>
      <w:r w:rsidR="00DC280B">
        <w:rPr>
          <w:lang w:val="en-GB"/>
        </w:rPr>
        <w:t xml:space="preserve"> the </w:t>
      </w:r>
      <w:r w:rsidR="00DC280B" w:rsidRPr="008A482D">
        <w:rPr>
          <w:color w:val="1F497D" w:themeColor="text2"/>
          <w:lang w:val="en-GB"/>
        </w:rPr>
        <w:t xml:space="preserve">question mark </w:t>
      </w:r>
      <w:r w:rsidR="00DC280B">
        <w:rPr>
          <w:lang w:val="en-GB"/>
        </w:rPr>
        <w:t>at the bottom</w:t>
      </w:r>
      <w:r>
        <w:rPr>
          <w:lang w:val="en-GB"/>
        </w:rPr>
        <w:t xml:space="preserve"> left</w:t>
      </w:r>
      <w:r w:rsidR="00DC280B">
        <w:rPr>
          <w:lang w:val="en-GB"/>
        </w:rPr>
        <w:t xml:space="preserve">. These are present </w:t>
      </w:r>
      <w:r>
        <w:rPr>
          <w:lang w:val="en-GB"/>
        </w:rPr>
        <w:t>throughout</w:t>
      </w:r>
      <w:r w:rsidR="00DC280B">
        <w:rPr>
          <w:lang w:val="en-GB"/>
        </w:rPr>
        <w:t xml:space="preserve"> </w:t>
      </w:r>
      <w:proofErr w:type="spellStart"/>
      <w:r w:rsidR="00DC280B" w:rsidRPr="00C9218F">
        <w:rPr>
          <w:color w:val="1F497D" w:themeColor="text2"/>
          <w:lang w:val="en-GB"/>
        </w:rPr>
        <w:t>PeptideShaker</w:t>
      </w:r>
      <w:proofErr w:type="spellEnd"/>
      <w:r w:rsidR="00DC280B">
        <w:rPr>
          <w:lang w:val="en-GB"/>
        </w:rPr>
        <w:t xml:space="preserve"> and will open contextual help. </w:t>
      </w:r>
      <w:r w:rsidR="00032559">
        <w:rPr>
          <w:lang w:val="en-GB"/>
        </w:rPr>
        <w:t>Additional e</w:t>
      </w:r>
      <w:r w:rsidR="00DC280B" w:rsidRPr="00115750">
        <w:rPr>
          <w:lang w:val="en-GB"/>
        </w:rPr>
        <w:t>xample files</w:t>
      </w:r>
      <w:r w:rsidR="00DC280B" w:rsidRPr="00115750">
        <w:rPr>
          <w:color w:val="1F497D" w:themeColor="text2"/>
          <w:lang w:val="en-GB"/>
        </w:rPr>
        <w:t xml:space="preserve"> </w:t>
      </w:r>
      <w:r w:rsidR="00DC280B" w:rsidRPr="00115750">
        <w:rPr>
          <w:lang w:val="en-GB"/>
        </w:rPr>
        <w:t>are also available on our website.</w:t>
      </w:r>
    </w:p>
    <w:p w:rsidR="009F2930" w:rsidRDefault="009F2930" w:rsidP="009F2930">
      <w:pPr>
        <w:jc w:val="both"/>
        <w:rPr>
          <w:lang w:val="en-GB"/>
        </w:rPr>
      </w:pPr>
      <w:r>
        <w:rPr>
          <w:lang w:val="en-GB"/>
        </w:rPr>
        <w:t>Start by giving your project and sample a name at the top, and leave replicate number at 0. W</w:t>
      </w:r>
      <w:r w:rsidR="00EE1A4F">
        <w:rPr>
          <w:lang w:val="en-GB"/>
        </w:rPr>
        <w:t>e will not take advantage of these details</w:t>
      </w:r>
      <w:r>
        <w:rPr>
          <w:lang w:val="en-GB"/>
        </w:rPr>
        <w:t xml:space="preserve"> in this exercise, but </w:t>
      </w:r>
      <w:r w:rsidR="00EE1A4F">
        <w:rPr>
          <w:lang w:val="en-GB"/>
        </w:rPr>
        <w:t>such annotation is</w:t>
      </w:r>
      <w:r w:rsidR="002F36BD">
        <w:rPr>
          <w:lang w:val="en-GB"/>
        </w:rPr>
        <w:t xml:space="preserve"> crucial for later (re-)use</w:t>
      </w:r>
      <w:r w:rsidR="00EE1A4F">
        <w:rPr>
          <w:lang w:val="en-GB"/>
        </w:rPr>
        <w:t xml:space="preserve"> for real projects</w:t>
      </w:r>
      <w:r w:rsidR="002F36BD">
        <w:rPr>
          <w:lang w:val="en-GB"/>
        </w:rPr>
        <w:t>!</w:t>
      </w:r>
    </w:p>
    <w:p w:rsidR="006D5CBF" w:rsidRDefault="006D5CBF">
      <w:pPr>
        <w:spacing w:after="0" w:line="240" w:lineRule="auto"/>
        <w:rPr>
          <w:lang w:val="en-GB"/>
        </w:rPr>
      </w:pPr>
      <w:r>
        <w:rPr>
          <w:lang w:val="en-GB"/>
        </w:rPr>
        <w:br w:type="page"/>
      </w:r>
    </w:p>
    <w:p w:rsidR="006D5CBF" w:rsidRDefault="006D5CBF" w:rsidP="009F2930">
      <w:pPr>
        <w:jc w:val="both"/>
        <w:rPr>
          <w:lang w:val="en-GB"/>
        </w:rPr>
      </w:pPr>
      <w:r>
        <w:rPr>
          <w:lang w:val="en-GB"/>
        </w:rPr>
        <w:lastRenderedPageBreak/>
        <w:t>The species of interest for this sample is human</w:t>
      </w:r>
      <w:r w:rsidR="008E6C3D">
        <w:rPr>
          <w:lang w:val="en-GB"/>
        </w:rPr>
        <w:t xml:space="preserve">: this is in fact a measurement of a </w:t>
      </w:r>
      <w:proofErr w:type="spellStart"/>
      <w:r w:rsidR="008E6C3D">
        <w:rPr>
          <w:lang w:val="en-GB"/>
        </w:rPr>
        <w:t>HeLa</w:t>
      </w:r>
      <w:proofErr w:type="spellEnd"/>
      <w:r w:rsidR="008E6C3D">
        <w:rPr>
          <w:lang w:val="en-GB"/>
        </w:rPr>
        <w:t xml:space="preserve"> </w:t>
      </w:r>
      <w:proofErr w:type="spellStart"/>
      <w:r w:rsidR="008E6C3D">
        <w:rPr>
          <w:lang w:val="en-GB"/>
        </w:rPr>
        <w:t>lysate</w:t>
      </w:r>
      <w:proofErr w:type="spellEnd"/>
      <w:r w:rsidR="008E6C3D">
        <w:rPr>
          <w:lang w:val="en-GB"/>
        </w:rPr>
        <w:t xml:space="preserve">, courtesy of the </w:t>
      </w:r>
      <w:r w:rsidR="008E6C3D" w:rsidRPr="008E6C3D">
        <w:rPr>
          <w:lang w:val="en-GB"/>
        </w:rPr>
        <w:t>Leibniz-</w:t>
      </w:r>
      <w:proofErr w:type="spellStart"/>
      <w:r w:rsidR="008E6C3D" w:rsidRPr="008E6C3D">
        <w:rPr>
          <w:lang w:val="en-GB"/>
        </w:rPr>
        <w:t>Institut</w:t>
      </w:r>
      <w:proofErr w:type="spellEnd"/>
      <w:r w:rsidR="008E6C3D" w:rsidRPr="008E6C3D">
        <w:rPr>
          <w:lang w:val="en-GB"/>
        </w:rPr>
        <w:t xml:space="preserve"> </w:t>
      </w:r>
      <w:proofErr w:type="spellStart"/>
      <w:r w:rsidR="008E6C3D" w:rsidRPr="008E6C3D">
        <w:rPr>
          <w:lang w:val="en-GB"/>
        </w:rPr>
        <w:t>für</w:t>
      </w:r>
      <w:proofErr w:type="spellEnd"/>
      <w:r w:rsidR="008E6C3D" w:rsidRPr="008E6C3D">
        <w:rPr>
          <w:lang w:val="en-GB"/>
        </w:rPr>
        <w:t xml:space="preserve"> </w:t>
      </w:r>
      <w:proofErr w:type="spellStart"/>
      <w:r w:rsidR="008E6C3D" w:rsidRPr="008E6C3D">
        <w:rPr>
          <w:lang w:val="en-GB"/>
        </w:rPr>
        <w:t>Analytische</w:t>
      </w:r>
      <w:proofErr w:type="spellEnd"/>
      <w:r w:rsidR="008E6C3D" w:rsidRPr="008E6C3D">
        <w:rPr>
          <w:lang w:val="en-GB"/>
        </w:rPr>
        <w:t xml:space="preserve"> </w:t>
      </w:r>
      <w:proofErr w:type="spellStart"/>
      <w:r w:rsidR="008E6C3D" w:rsidRPr="008E6C3D">
        <w:rPr>
          <w:lang w:val="en-GB"/>
        </w:rPr>
        <w:t>Wissenschaften</w:t>
      </w:r>
      <w:proofErr w:type="spellEnd"/>
      <w:r w:rsidR="008E6C3D" w:rsidRPr="008E6C3D">
        <w:rPr>
          <w:lang w:val="en-GB"/>
        </w:rPr>
        <w:t xml:space="preserve"> - ISAS - e. V.</w:t>
      </w:r>
      <w:r w:rsidR="008E6C3D">
        <w:rPr>
          <w:lang w:val="en-GB"/>
        </w:rPr>
        <w:t>, Dortmund, Germany</w:t>
      </w:r>
      <w:r>
        <w:rPr>
          <w:lang w:val="en-GB"/>
        </w:rPr>
        <w:t xml:space="preserve">. Click ‘Edit’ in front of Species and select </w:t>
      </w:r>
      <w:commentRangeStart w:id="0"/>
      <w:r>
        <w:rPr>
          <w:lang w:val="en-GB"/>
        </w:rPr>
        <w:t>‘Homo Sapiens [</w:t>
      </w:r>
      <w:proofErr w:type="spellStart"/>
      <w:r>
        <w:rPr>
          <w:lang w:val="en-GB"/>
        </w:rPr>
        <w:t>Ensembl</w:t>
      </w:r>
      <w:proofErr w:type="spellEnd"/>
      <w:r>
        <w:rPr>
          <w:lang w:val="en-GB"/>
        </w:rPr>
        <w:t xml:space="preserve"> 69]’</w:t>
      </w:r>
      <w:commentRangeEnd w:id="0"/>
      <w:r>
        <w:rPr>
          <w:rStyle w:val="CommentReference"/>
        </w:rPr>
        <w:commentReference w:id="0"/>
      </w:r>
      <w:r>
        <w:rPr>
          <w:lang w:val="en-GB"/>
        </w:rPr>
        <w:t xml:space="preserve"> as displayed below.</w:t>
      </w:r>
    </w:p>
    <w:p w:rsidR="006D5CBF" w:rsidRDefault="006D5CBF" w:rsidP="006D5CBF">
      <w:pPr>
        <w:jc w:val="center"/>
        <w:rPr>
          <w:lang w:val="en-GB"/>
        </w:rPr>
      </w:pPr>
      <w:r>
        <w:rPr>
          <w:noProof/>
          <w:lang w:val="nb-NO" w:eastAsia="nb-NO"/>
        </w:rPr>
        <w:drawing>
          <wp:inline distT="0" distB="0" distL="0" distR="0">
            <wp:extent cx="3676780" cy="2489200"/>
            <wp:effectExtent l="38100" t="38100" r="76200" b="82550"/>
            <wp:docPr id="12" name="Picture 12" descr="\\eir.uib.no\Home2\mva037\tutorials\1- identification\14- Identification Results\illustrations\new dialo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r.uib.no\Home2\mva037\tutorials\1- identification\14- Identification Results\illustrations\new dialog 2.pn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76780" cy="24892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6D5CBF" w:rsidRPr="006D5CBF" w:rsidRDefault="006D5CBF" w:rsidP="006D5CBF">
      <w:pPr>
        <w:tabs>
          <w:tab w:val="left" w:pos="3280"/>
        </w:tabs>
        <w:jc w:val="both"/>
        <w:rPr>
          <w:lang w:val="en-GB"/>
        </w:rPr>
      </w:pPr>
    </w:p>
    <w:p w:rsidR="006D5CBF" w:rsidRDefault="009F2930" w:rsidP="006D5CBF">
      <w:pPr>
        <w:jc w:val="both"/>
        <w:rPr>
          <w:lang w:val="en-GB"/>
        </w:rPr>
      </w:pPr>
      <w:r>
        <w:rPr>
          <w:lang w:val="en-GB"/>
        </w:rPr>
        <w:t xml:space="preserve">Now we are ready to add the </w:t>
      </w:r>
      <w:r w:rsidR="00591330">
        <w:rPr>
          <w:lang w:val="en-GB"/>
        </w:rPr>
        <w:t xml:space="preserve">search </w:t>
      </w:r>
      <w:r>
        <w:rPr>
          <w:lang w:val="en-GB"/>
        </w:rPr>
        <w:t xml:space="preserve">result files. Click the </w:t>
      </w:r>
      <w:r w:rsidR="008A482D">
        <w:rPr>
          <w:lang w:val="en-GB"/>
        </w:rPr>
        <w:t>‘</w:t>
      </w:r>
      <w:r w:rsidRPr="008A482D">
        <w:rPr>
          <w:lang w:val="en-GB"/>
        </w:rPr>
        <w:t>Browse</w:t>
      </w:r>
      <w:r w:rsidR="008A482D">
        <w:rPr>
          <w:lang w:val="en-GB"/>
        </w:rPr>
        <w:t>’</w:t>
      </w:r>
      <w:r>
        <w:rPr>
          <w:lang w:val="en-GB"/>
        </w:rPr>
        <w:t xml:space="preserve"> button next to the ‘Identification File(s)’ text field. Navigate to </w:t>
      </w:r>
      <w:r w:rsidR="00704078">
        <w:rPr>
          <w:lang w:val="en-GB"/>
        </w:rPr>
        <w:t xml:space="preserve">the </w:t>
      </w:r>
      <w:r w:rsidR="00704078" w:rsidRPr="008A482D">
        <w:rPr>
          <w:color w:val="4F6228" w:themeColor="accent3" w:themeShade="80"/>
          <w:lang w:val="en-GB"/>
        </w:rPr>
        <w:t xml:space="preserve">resources </w:t>
      </w:r>
      <w:r w:rsidR="00C15D2C">
        <w:rPr>
          <w:lang w:val="en-GB"/>
        </w:rPr>
        <w:t>folder</w:t>
      </w:r>
      <w:r>
        <w:rPr>
          <w:lang w:val="en-GB"/>
        </w:rPr>
        <w:t xml:space="preserve">, select the </w:t>
      </w:r>
      <w:r w:rsidRPr="00B04A67">
        <w:rPr>
          <w:color w:val="1F497D" w:themeColor="text2"/>
          <w:lang w:val="en-GB"/>
        </w:rPr>
        <w:t>OMSSA</w:t>
      </w:r>
      <w:r>
        <w:rPr>
          <w:lang w:val="en-GB"/>
        </w:rPr>
        <w:t xml:space="preserve"> and </w:t>
      </w:r>
      <w:proofErr w:type="spellStart"/>
      <w:r w:rsidRPr="00B04A67">
        <w:rPr>
          <w:color w:val="1F497D" w:themeColor="text2"/>
          <w:lang w:val="en-GB"/>
        </w:rPr>
        <w:t>X!Tandem</w:t>
      </w:r>
      <w:proofErr w:type="spellEnd"/>
      <w:r>
        <w:rPr>
          <w:lang w:val="en-GB"/>
        </w:rPr>
        <w:t xml:space="preserve"> result files (</w:t>
      </w:r>
      <w:r w:rsidR="00362FCF" w:rsidRPr="00362FCF">
        <w:rPr>
          <w:color w:val="4F6228" w:themeColor="accent3" w:themeShade="80"/>
          <w:lang w:val="en-GB"/>
        </w:rPr>
        <w:t>qExactive01819</w:t>
      </w:r>
      <w:r w:rsidRPr="008A482D">
        <w:rPr>
          <w:color w:val="4F6228" w:themeColor="accent3" w:themeShade="80"/>
          <w:lang w:val="en-GB"/>
        </w:rPr>
        <w:t>.omx</w:t>
      </w:r>
      <w:r>
        <w:rPr>
          <w:lang w:val="en-GB"/>
        </w:rPr>
        <w:t xml:space="preserve"> and</w:t>
      </w:r>
      <w:r w:rsidRPr="00371EEA">
        <w:rPr>
          <w:lang w:val="en-GB"/>
        </w:rPr>
        <w:t xml:space="preserve"> </w:t>
      </w:r>
      <w:r w:rsidR="00362FCF" w:rsidRPr="00362FCF">
        <w:rPr>
          <w:color w:val="4F6228" w:themeColor="accent3" w:themeShade="80"/>
          <w:lang w:val="en-GB"/>
        </w:rPr>
        <w:t>qExactive01819</w:t>
      </w:r>
      <w:r w:rsidRPr="008A482D">
        <w:rPr>
          <w:color w:val="4F6228" w:themeColor="accent3" w:themeShade="80"/>
          <w:lang w:val="en-GB"/>
        </w:rPr>
        <w:t>.t.xml</w:t>
      </w:r>
      <w:r>
        <w:rPr>
          <w:lang w:val="en-GB"/>
        </w:rPr>
        <w:t xml:space="preserve">) and click </w:t>
      </w:r>
      <w:r w:rsidR="008A482D">
        <w:rPr>
          <w:lang w:val="en-GB"/>
        </w:rPr>
        <w:t>‘</w:t>
      </w:r>
      <w:r w:rsidRPr="008A482D">
        <w:rPr>
          <w:lang w:val="en-GB"/>
        </w:rPr>
        <w:t>Add</w:t>
      </w:r>
      <w:r w:rsidR="008A482D">
        <w:rPr>
          <w:lang w:val="en-GB"/>
        </w:rPr>
        <w:t>’</w:t>
      </w:r>
      <w:r>
        <w:rPr>
          <w:lang w:val="en-GB"/>
        </w:rPr>
        <w:t>.</w:t>
      </w:r>
    </w:p>
    <w:p w:rsidR="009F2930" w:rsidRDefault="009F2930" w:rsidP="009F2930">
      <w:pPr>
        <w:jc w:val="both"/>
        <w:rPr>
          <w:lang w:val="en-GB"/>
        </w:rPr>
      </w:pPr>
      <w:r>
        <w:rPr>
          <w:lang w:val="en-GB"/>
        </w:rPr>
        <w:t>Notice that the spectrum files and the database are automatically filled in</w:t>
      </w:r>
      <w:r w:rsidR="00704078">
        <w:rPr>
          <w:lang w:val="en-GB"/>
        </w:rPr>
        <w:t xml:space="preserve"> when using result</w:t>
      </w:r>
      <w:r w:rsidR="00504434">
        <w:rPr>
          <w:lang w:val="en-GB"/>
        </w:rPr>
        <w:t>s</w:t>
      </w:r>
      <w:r w:rsidR="00704078">
        <w:rPr>
          <w:lang w:val="en-GB"/>
        </w:rPr>
        <w:t xml:space="preserve"> </w:t>
      </w:r>
      <w:r w:rsidR="00504434">
        <w:rPr>
          <w:lang w:val="en-GB"/>
        </w:rPr>
        <w:t xml:space="preserve">from </w:t>
      </w:r>
      <w:proofErr w:type="spellStart"/>
      <w:r w:rsidR="00704078" w:rsidRPr="00B04A67">
        <w:rPr>
          <w:color w:val="1F497D" w:themeColor="text2"/>
          <w:lang w:val="en-GB"/>
        </w:rPr>
        <w:t>SearchGUI</w:t>
      </w:r>
      <w:proofErr w:type="spellEnd"/>
      <w:r w:rsidR="00704078">
        <w:rPr>
          <w:lang w:val="en-GB"/>
        </w:rPr>
        <w:t xml:space="preserve">. Otherwise you have to load these manually (files are in the </w:t>
      </w:r>
      <w:r w:rsidR="00704078" w:rsidRPr="001552B0">
        <w:rPr>
          <w:color w:val="4F6228" w:themeColor="accent3" w:themeShade="80"/>
          <w:lang w:val="en-GB"/>
        </w:rPr>
        <w:t>resourc</w:t>
      </w:r>
      <w:r w:rsidR="00704078" w:rsidRPr="00115750">
        <w:rPr>
          <w:color w:val="4F6228" w:themeColor="accent3" w:themeShade="80"/>
          <w:lang w:val="en-GB"/>
        </w:rPr>
        <w:t>e</w:t>
      </w:r>
      <w:r w:rsidR="001552B0" w:rsidRPr="00115750">
        <w:rPr>
          <w:color w:val="4F6228" w:themeColor="accent3" w:themeShade="80"/>
          <w:lang w:val="en-GB"/>
        </w:rPr>
        <w:t>s</w:t>
      </w:r>
      <w:r w:rsidR="00704078" w:rsidRPr="001552B0">
        <w:rPr>
          <w:lang w:val="en-GB"/>
        </w:rPr>
        <w:t xml:space="preserve"> </w:t>
      </w:r>
      <w:r w:rsidR="00704078">
        <w:rPr>
          <w:lang w:val="en-GB"/>
        </w:rPr>
        <w:t>folder)</w:t>
      </w:r>
      <w:r>
        <w:rPr>
          <w:lang w:val="en-GB"/>
        </w:rPr>
        <w:t>.</w:t>
      </w:r>
      <w:r w:rsidR="00704078">
        <w:rPr>
          <w:lang w:val="en-GB"/>
        </w:rPr>
        <w:t xml:space="preserve"> Note also that the </w:t>
      </w:r>
      <w:r w:rsidR="0014128A">
        <w:rPr>
          <w:lang w:val="en-GB"/>
        </w:rPr>
        <w:t>descriptions</w:t>
      </w:r>
      <w:r w:rsidR="00704078">
        <w:rPr>
          <w:lang w:val="en-GB"/>
        </w:rPr>
        <w:t xml:space="preserve"> of the processing parameters </w:t>
      </w:r>
      <w:r w:rsidR="00DE0F37">
        <w:rPr>
          <w:lang w:val="en-GB"/>
        </w:rPr>
        <w:t xml:space="preserve">have </w:t>
      </w:r>
      <w:r w:rsidR="00704078">
        <w:rPr>
          <w:lang w:val="en-GB"/>
        </w:rPr>
        <w:t>changed.</w:t>
      </w:r>
      <w:r>
        <w:rPr>
          <w:lang w:val="en-GB"/>
        </w:rPr>
        <w:t xml:space="preserve"> This information was extracted from the </w:t>
      </w:r>
      <w:r w:rsidRPr="00FD79AC">
        <w:rPr>
          <w:color w:val="002060"/>
          <w:lang w:val="en-GB"/>
        </w:rPr>
        <w:t xml:space="preserve">searchGUI_input.txt </w:t>
      </w:r>
      <w:r>
        <w:rPr>
          <w:lang w:val="en-GB"/>
        </w:rPr>
        <w:t xml:space="preserve">file and the parameters file created by </w:t>
      </w:r>
      <w:proofErr w:type="spellStart"/>
      <w:r w:rsidRPr="00B04A67">
        <w:rPr>
          <w:color w:val="1F497D" w:themeColor="text2"/>
          <w:lang w:val="en-GB"/>
        </w:rPr>
        <w:t>SearchGUI</w:t>
      </w:r>
      <w:proofErr w:type="spellEnd"/>
      <w:r>
        <w:rPr>
          <w:b/>
          <w:lang w:val="en-GB"/>
        </w:rPr>
        <w:t xml:space="preserve"> </w:t>
      </w:r>
      <w:r w:rsidRPr="00F851D1">
        <w:rPr>
          <w:lang w:val="en-GB"/>
        </w:rPr>
        <w:t>along with the identification files</w:t>
      </w:r>
      <w:r w:rsidRPr="00923A60">
        <w:rPr>
          <w:lang w:val="en-GB"/>
        </w:rPr>
        <w:t>.</w:t>
      </w:r>
      <w:r>
        <w:rPr>
          <w:lang w:val="en-GB"/>
        </w:rPr>
        <w:t xml:space="preserve"> Note that if files have been moved in the </w:t>
      </w:r>
      <w:r w:rsidRPr="00516FCC">
        <w:rPr>
          <w:lang w:val="en-GB"/>
        </w:rPr>
        <w:t>interim</w:t>
      </w:r>
      <w:r>
        <w:rPr>
          <w:lang w:val="en-GB"/>
        </w:rPr>
        <w:t xml:space="preserve">, they </w:t>
      </w:r>
      <w:r w:rsidR="002D3039">
        <w:rPr>
          <w:lang w:val="en-GB"/>
        </w:rPr>
        <w:t>have to</w:t>
      </w:r>
      <w:r w:rsidR="008E6C3D">
        <w:rPr>
          <w:lang w:val="en-GB"/>
        </w:rPr>
        <w:t xml:space="preserve"> be added manually.</w:t>
      </w:r>
    </w:p>
    <w:p w:rsidR="008E6C3D" w:rsidRDefault="008E6C3D">
      <w:pPr>
        <w:spacing w:after="0" w:line="240" w:lineRule="auto"/>
        <w:rPr>
          <w:lang w:val="en-GB"/>
        </w:rPr>
      </w:pPr>
      <w:r>
        <w:rPr>
          <w:lang w:val="en-GB"/>
        </w:rPr>
        <w:br w:type="page"/>
      </w:r>
    </w:p>
    <w:p w:rsidR="00704078" w:rsidRDefault="00704078" w:rsidP="009F2930">
      <w:pPr>
        <w:jc w:val="both"/>
        <w:rPr>
          <w:lang w:val="en-GB"/>
        </w:rPr>
      </w:pPr>
      <w:r>
        <w:rPr>
          <w:lang w:val="en-GB"/>
        </w:rPr>
        <w:lastRenderedPageBreak/>
        <w:t xml:space="preserve">Once all </w:t>
      </w:r>
      <w:r w:rsidR="00637176">
        <w:rPr>
          <w:lang w:val="en-GB"/>
        </w:rPr>
        <w:t xml:space="preserve">the </w:t>
      </w:r>
      <w:r>
        <w:rPr>
          <w:lang w:val="en-GB"/>
        </w:rPr>
        <w:t xml:space="preserve">files </w:t>
      </w:r>
      <w:r w:rsidR="00D347E0">
        <w:rPr>
          <w:lang w:val="en-GB"/>
        </w:rPr>
        <w:t>have been</w:t>
      </w:r>
      <w:r w:rsidR="00F159C7">
        <w:rPr>
          <w:lang w:val="en-GB"/>
        </w:rPr>
        <w:t xml:space="preserve"> loaded, click </w:t>
      </w:r>
      <w:r>
        <w:rPr>
          <w:lang w:val="en-GB"/>
        </w:rPr>
        <w:t xml:space="preserve">the ‘Edit’ button </w:t>
      </w:r>
      <w:r w:rsidR="00D347E0">
        <w:rPr>
          <w:lang w:val="en-GB"/>
        </w:rPr>
        <w:t>for the</w:t>
      </w:r>
      <w:r>
        <w:rPr>
          <w:lang w:val="en-GB"/>
        </w:rPr>
        <w:t xml:space="preserve"> ‘Search Parameters’. You should see this </w:t>
      </w:r>
      <w:r w:rsidR="00F159C7">
        <w:rPr>
          <w:lang w:val="en-GB"/>
        </w:rPr>
        <w:t>dialog</w:t>
      </w:r>
      <w:r>
        <w:rPr>
          <w:lang w:val="en-GB"/>
        </w:rPr>
        <w:t xml:space="preserve"> appearing:</w:t>
      </w:r>
    </w:p>
    <w:p w:rsidR="00704078" w:rsidRDefault="008E6C3D" w:rsidP="00704078">
      <w:pPr>
        <w:jc w:val="center"/>
        <w:rPr>
          <w:lang w:val="en-GB"/>
        </w:rPr>
      </w:pPr>
      <w:r>
        <w:rPr>
          <w:noProof/>
          <w:lang w:val="nb-NO" w:eastAsia="nb-NO"/>
        </w:rPr>
        <w:drawing>
          <wp:inline distT="0" distB="0" distL="0" distR="0">
            <wp:extent cx="3924877" cy="3321050"/>
            <wp:effectExtent l="38100" t="38100" r="76200" b="69850"/>
            <wp:docPr id="14" name="Picture 14" descr="\\eir.uib.no\Home2\mva037\tutorials\1- identification\14- Identification Results\illustrations\search setting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r.uib.no\Home2\mva037\tutorials\1- identification\14- Identification Results\illustrations\search settings 1.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24877" cy="33210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704078" w:rsidRDefault="0056132E" w:rsidP="00296BA8">
      <w:pPr>
        <w:jc w:val="both"/>
        <w:rPr>
          <w:lang w:val="en-GB"/>
        </w:rPr>
      </w:pPr>
      <w:r>
        <w:rPr>
          <w:lang w:val="en-GB"/>
        </w:rPr>
        <w:t xml:space="preserve">This lists </w:t>
      </w:r>
      <w:r w:rsidR="00704078">
        <w:rPr>
          <w:lang w:val="en-GB"/>
        </w:rPr>
        <w:t>all the parameters used during the search. You should pay careful attention to the modification profile. Only the modifica</w:t>
      </w:r>
      <w:r w:rsidR="001552B0">
        <w:rPr>
          <w:lang w:val="en-GB"/>
        </w:rPr>
        <w:t>tions listed on the table ‘</w:t>
      </w:r>
      <w:r w:rsidR="00704078">
        <w:rPr>
          <w:lang w:val="en-GB"/>
        </w:rPr>
        <w:t>Expected Variable Modifications</w:t>
      </w:r>
      <w:r w:rsidR="001552B0">
        <w:rPr>
          <w:lang w:val="en-GB"/>
        </w:rPr>
        <w:t>’</w:t>
      </w:r>
      <w:r w:rsidR="00704078">
        <w:rPr>
          <w:lang w:val="en-GB"/>
        </w:rPr>
        <w:t xml:space="preserve"> will be recognized by </w:t>
      </w:r>
      <w:proofErr w:type="spellStart"/>
      <w:r w:rsidR="00704078" w:rsidRPr="00B04A67">
        <w:rPr>
          <w:color w:val="1F497D" w:themeColor="text2"/>
          <w:lang w:val="en-GB"/>
        </w:rPr>
        <w:t>PeptideShaker</w:t>
      </w:r>
      <w:proofErr w:type="spellEnd"/>
      <w:r w:rsidR="00704078">
        <w:rPr>
          <w:lang w:val="en-GB"/>
        </w:rPr>
        <w:t xml:space="preserve">. It is fine if </w:t>
      </w:r>
      <w:r w:rsidR="00DE0F37">
        <w:rPr>
          <w:lang w:val="en-GB"/>
        </w:rPr>
        <w:t xml:space="preserve">additional </w:t>
      </w:r>
      <w:r w:rsidR="008E6C3D">
        <w:rPr>
          <w:lang w:val="en-GB"/>
        </w:rPr>
        <w:t xml:space="preserve">modifications are present, </w:t>
      </w:r>
      <w:r w:rsidR="001552B0">
        <w:rPr>
          <w:lang w:val="en-GB"/>
        </w:rPr>
        <w:t xml:space="preserve">you </w:t>
      </w:r>
      <w:r w:rsidR="006443F7">
        <w:rPr>
          <w:lang w:val="en-GB"/>
        </w:rPr>
        <w:t>do not have</w:t>
      </w:r>
      <w:r w:rsidR="001552B0">
        <w:rPr>
          <w:lang w:val="en-GB"/>
        </w:rPr>
        <w:t xml:space="preserve"> </w:t>
      </w:r>
      <w:r w:rsidR="006443F7">
        <w:rPr>
          <w:lang w:val="en-GB"/>
        </w:rPr>
        <w:t xml:space="preserve">to </w:t>
      </w:r>
      <w:r w:rsidR="001552B0">
        <w:rPr>
          <w:lang w:val="en-GB"/>
        </w:rPr>
        <w:t>remove them</w:t>
      </w:r>
      <w:r w:rsidR="008E6C3D">
        <w:rPr>
          <w:lang w:val="en-GB"/>
        </w:rPr>
        <w:t>.</w:t>
      </w:r>
    </w:p>
    <w:p w:rsidR="008661A5" w:rsidRPr="008661A5" w:rsidRDefault="008E6C3D" w:rsidP="008661A5">
      <w:pPr>
        <w:jc w:val="both"/>
        <w:rPr>
          <w:lang w:val="en-GB"/>
        </w:rPr>
      </w:pPr>
      <w:r>
        <w:rPr>
          <w:lang w:val="en-GB"/>
        </w:rPr>
        <w:t xml:space="preserve">Note that when loading data from </w:t>
      </w:r>
      <w:proofErr w:type="spellStart"/>
      <w:r w:rsidRPr="00B04A67">
        <w:rPr>
          <w:color w:val="1F497D" w:themeColor="text2"/>
          <w:lang w:val="en-GB"/>
        </w:rPr>
        <w:t>SearchGUI</w:t>
      </w:r>
      <w:proofErr w:type="spellEnd"/>
      <w:r>
        <w:rPr>
          <w:lang w:val="en-GB"/>
        </w:rPr>
        <w:t>, all of them will be completed</w:t>
      </w:r>
      <w:r w:rsidRPr="00DE0F37">
        <w:rPr>
          <w:lang w:val="en-GB"/>
        </w:rPr>
        <w:t xml:space="preserve"> </w:t>
      </w:r>
      <w:r>
        <w:rPr>
          <w:lang w:val="en-GB"/>
        </w:rPr>
        <w:t xml:space="preserve">automatically. Note that </w:t>
      </w:r>
      <w:proofErr w:type="spellStart"/>
      <w:r w:rsidRPr="00B04A67">
        <w:rPr>
          <w:color w:val="1F497D" w:themeColor="text2"/>
          <w:lang w:val="en-GB"/>
        </w:rPr>
        <w:t>SearchGUI</w:t>
      </w:r>
      <w:proofErr w:type="spellEnd"/>
      <w:r>
        <w:rPr>
          <w:lang w:val="en-GB"/>
        </w:rPr>
        <w:t xml:space="preserve"> added several modifications we did not search for: </w:t>
      </w:r>
      <w:proofErr w:type="spellStart"/>
      <w:r>
        <w:rPr>
          <w:lang w:val="en-GB"/>
        </w:rPr>
        <w:t>acetylation</w:t>
      </w:r>
      <w:proofErr w:type="spellEnd"/>
      <w:r>
        <w:rPr>
          <w:lang w:val="en-GB"/>
        </w:rPr>
        <w:t xml:space="preserve">, </w:t>
      </w:r>
      <w:proofErr w:type="spellStart"/>
      <w:r>
        <w:rPr>
          <w:lang w:val="en-GB"/>
        </w:rPr>
        <w:t>pyro-cmc</w:t>
      </w:r>
      <w:proofErr w:type="spellEnd"/>
      <w:r>
        <w:rPr>
          <w:lang w:val="en-GB"/>
        </w:rPr>
        <w:t xml:space="preserve"> and </w:t>
      </w:r>
      <w:proofErr w:type="spellStart"/>
      <w:r>
        <w:rPr>
          <w:lang w:val="en-GB"/>
        </w:rPr>
        <w:t>pyro-Glu</w:t>
      </w:r>
      <w:proofErr w:type="spellEnd"/>
      <w:r>
        <w:rPr>
          <w:lang w:val="en-GB"/>
        </w:rPr>
        <w:t xml:space="preserve">. </w:t>
      </w:r>
      <w:r w:rsidRPr="008E6C3D">
        <w:rPr>
          <w:i/>
          <w:lang w:val="en-GB"/>
        </w:rPr>
        <w:t xml:space="preserve">Why </w:t>
      </w:r>
      <w:r w:rsidR="008661A5">
        <w:rPr>
          <w:i/>
          <w:lang w:val="en-GB"/>
        </w:rPr>
        <w:t>do</w:t>
      </w:r>
      <w:r w:rsidRPr="008E6C3D">
        <w:rPr>
          <w:i/>
          <w:lang w:val="en-GB"/>
        </w:rPr>
        <w:t xml:space="preserve"> so?</w:t>
      </w:r>
    </w:p>
    <w:p w:rsidR="008661A5" w:rsidRDefault="008661A5" w:rsidP="008661A5">
      <w:pPr>
        <w:ind w:left="567"/>
        <w:jc w:val="both"/>
        <w:rPr>
          <w:i/>
          <w:color w:val="0000FF"/>
          <w:lang w:val="en-GB"/>
        </w:rPr>
      </w:pPr>
      <w:r>
        <w:rPr>
          <w:i/>
          <w:color w:val="0000FF"/>
          <w:lang w:val="en-GB"/>
        </w:rPr>
        <w:t xml:space="preserve">After a standard search, </w:t>
      </w:r>
      <w:proofErr w:type="spellStart"/>
      <w:r>
        <w:rPr>
          <w:i/>
          <w:color w:val="0000FF"/>
          <w:lang w:val="en-GB"/>
        </w:rPr>
        <w:t>X!Tandem</w:t>
      </w:r>
      <w:proofErr w:type="spellEnd"/>
      <w:r>
        <w:rPr>
          <w:i/>
          <w:color w:val="0000FF"/>
          <w:lang w:val="en-GB"/>
        </w:rPr>
        <w:t xml:space="preserve"> performs a so-called second pass search where it automatically looks for extra peptides carrying these modifications. </w:t>
      </w:r>
      <w:proofErr w:type="spellStart"/>
      <w:r>
        <w:rPr>
          <w:i/>
          <w:color w:val="0000FF"/>
          <w:lang w:val="en-GB"/>
        </w:rPr>
        <w:t>SearchGUI</w:t>
      </w:r>
      <w:proofErr w:type="spellEnd"/>
      <w:r>
        <w:rPr>
          <w:i/>
          <w:color w:val="0000FF"/>
          <w:lang w:val="en-GB"/>
        </w:rPr>
        <w:t xml:space="preserve"> hence passed this information to </w:t>
      </w:r>
      <w:proofErr w:type="spellStart"/>
      <w:r>
        <w:rPr>
          <w:i/>
          <w:color w:val="0000FF"/>
          <w:lang w:val="en-GB"/>
        </w:rPr>
        <w:t>PeptideShaker</w:t>
      </w:r>
      <w:proofErr w:type="spellEnd"/>
      <w:r>
        <w:rPr>
          <w:i/>
          <w:color w:val="0000FF"/>
          <w:lang w:val="en-GB"/>
        </w:rPr>
        <w:t>. This second pass search has the advantage to bring new identifications, however, note that it biases the way we estimate our error rates.</w:t>
      </w:r>
      <w:hyperlink w:anchor="_ENREF_2" w:tooltip="Everett, 2010 #4" w:history="1">
        <w:r w:rsidR="00B91897">
          <w:rPr>
            <w:i/>
            <w:color w:val="0000FF"/>
            <w:lang w:val="en-GB"/>
          </w:rPr>
          <w:fldChar w:fldCharType="begin"/>
        </w:r>
        <w:r w:rsidR="000B23D2">
          <w:rPr>
            <w:i/>
            <w:color w:val="0000FF"/>
            <w:lang w:val="en-GB"/>
          </w:rPr>
          <w:instrText xml:space="preserve"> ADDIN EN.CITE &lt;EndNote&gt;&lt;Cite&gt;&lt;Author&gt;Everett&lt;/Author&gt;&lt;Year&gt;2010&lt;/Year&gt;&lt;RecNum&gt;4&lt;/RecNum&gt;&lt;DisplayText&gt;&lt;style face="superscript"&gt;2&lt;/style&gt;&lt;/DisplayText&gt;&lt;record&gt;&lt;rec-number&gt;4&lt;/rec-number&gt;&lt;foreign-keys&gt;&lt;key app="EN" db-id="tfrtxfs592afd7e5axexf02050evxvrp5r9p"&gt;4&lt;/key&gt;&lt;/foreign-keys&gt;&lt;ref-type name="Journal Article"&gt;17&lt;/ref-type&gt;&lt;contributors&gt;&lt;authors&gt;&lt;author&gt;Everett, L. J.&lt;/author&gt;&lt;author&gt;Bierl, C.&lt;/author&gt;&lt;author&gt;Master, S. R.&lt;/author&gt;&lt;/authors&gt;&lt;/contributors&gt;&lt;auth-address&gt;University of Pennsylvania, Department of Pathology and Laboratory Medicine, 613A Stellar-Chance Laboratories, 422 Curie Boulevard, Philadelphia, Pennsylvania 19104, USA.&lt;/auth-address&gt;&lt;titles&gt;&lt;title&gt;Unbiased statistical analysis for multi-stage proteomic search strategies&lt;/title&gt;&lt;secondary-title&gt;J Proteome Res&lt;/secondary-title&gt;&lt;alt-title&gt;Journal of proteome research&lt;/alt-title&gt;&lt;/titles&gt;&lt;periodical&gt;&lt;full-title&gt;J Proteome Res&lt;/full-title&gt;&lt;abbr-1&gt;Journal of proteome research&lt;/abbr-1&gt;&lt;/periodical&gt;&lt;alt-periodical&gt;&lt;full-title&gt;J Proteome Res&lt;/full-title&gt;&lt;abbr-1&gt;Journal of proteome research&lt;/abbr-1&gt;&lt;/alt-periodical&gt;&lt;pages&gt;700-7&lt;/pages&gt;&lt;volume&gt;9&lt;/volume&gt;&lt;number&gt;2&lt;/number&gt;&lt;keywords&gt;&lt;keyword&gt;Chromatography, Liquid&lt;/keyword&gt;&lt;keyword&gt;*Proteomics&lt;/keyword&gt;&lt;keyword&gt;Software&lt;/keyword&gt;&lt;keyword&gt;Tandem Mass Spectrometry&lt;/keyword&gt;&lt;/keywords&gt;&lt;dates&gt;&lt;year&gt;2010&lt;/year&gt;&lt;pub-dates&gt;&lt;date&gt;Feb 5&lt;/date&gt;&lt;/pub-dates&gt;&lt;/dates&gt;&lt;isbn&gt;1535-3907 (Electronic)&amp;#xD;1535-3893 (Linking)&lt;/isbn&gt;&lt;accession-num&gt;19947654&lt;/accession-num&gt;&lt;urls&gt;&lt;related-urls&gt;&lt;url&gt;http://www.ncbi.nlm.nih.gov/pubmed/19947654&lt;/url&gt;&lt;/related-urls&gt;&lt;/urls&gt;&lt;electronic-resource-num&gt;10.1021/pr900256v&lt;/electronic-resource-num&gt;&lt;/record&gt;&lt;/Cite&gt;&lt;/EndNote&gt;</w:instrText>
        </w:r>
        <w:r w:rsidR="00B91897">
          <w:rPr>
            <w:i/>
            <w:color w:val="0000FF"/>
            <w:lang w:val="en-GB"/>
          </w:rPr>
          <w:fldChar w:fldCharType="separate"/>
        </w:r>
        <w:r w:rsidR="000B23D2" w:rsidRPr="00C862D2">
          <w:rPr>
            <w:i/>
            <w:noProof/>
            <w:color w:val="0000FF"/>
            <w:vertAlign w:val="superscript"/>
            <w:lang w:val="en-GB"/>
          </w:rPr>
          <w:t>2</w:t>
        </w:r>
        <w:r w:rsidR="00B91897">
          <w:rPr>
            <w:i/>
            <w:color w:val="0000FF"/>
            <w:lang w:val="en-GB"/>
          </w:rPr>
          <w:fldChar w:fldCharType="end"/>
        </w:r>
      </w:hyperlink>
      <w:r>
        <w:rPr>
          <w:i/>
          <w:color w:val="0000FF"/>
          <w:lang w:val="en-GB"/>
        </w:rPr>
        <w:t xml:space="preserve"> This will be the subject of the next chapter.</w:t>
      </w:r>
    </w:p>
    <w:p w:rsidR="008E6C3D" w:rsidRDefault="008E6C3D" w:rsidP="00296BA8">
      <w:pPr>
        <w:jc w:val="both"/>
        <w:rPr>
          <w:lang w:val="en-GB"/>
        </w:rPr>
      </w:pPr>
    </w:p>
    <w:p w:rsidR="0090341B" w:rsidRDefault="00324902" w:rsidP="009F2930">
      <w:pPr>
        <w:jc w:val="both"/>
        <w:rPr>
          <w:lang w:val="en-GB"/>
        </w:rPr>
      </w:pPr>
      <w:r>
        <w:rPr>
          <w:lang w:val="en-GB"/>
        </w:rPr>
        <w:lastRenderedPageBreak/>
        <w:t>Click ‘OK’ to go back to the New P</w:t>
      </w:r>
      <w:r w:rsidR="00DC280B">
        <w:rPr>
          <w:lang w:val="en-GB"/>
        </w:rPr>
        <w:t xml:space="preserve">roject dialog </w:t>
      </w:r>
      <w:r w:rsidR="009F2930" w:rsidRPr="00494536">
        <w:rPr>
          <w:lang w:val="en-GB"/>
        </w:rPr>
        <w:t xml:space="preserve">and </w:t>
      </w:r>
      <w:r w:rsidR="00DC280B">
        <w:rPr>
          <w:lang w:val="en-GB"/>
        </w:rPr>
        <w:t>then</w:t>
      </w:r>
      <w:r w:rsidR="009F2930" w:rsidRPr="00494536">
        <w:rPr>
          <w:lang w:val="en-GB"/>
        </w:rPr>
        <w:t xml:space="preserve"> </w:t>
      </w:r>
      <w:r w:rsidR="00402E36">
        <w:rPr>
          <w:lang w:val="en-GB"/>
        </w:rPr>
        <w:t xml:space="preserve">click </w:t>
      </w:r>
      <w:r w:rsidR="00A24A7B">
        <w:rPr>
          <w:lang w:val="en-GB"/>
        </w:rPr>
        <w:t>‘</w:t>
      </w:r>
      <w:r w:rsidR="00B04A67">
        <w:rPr>
          <w:lang w:val="en-GB"/>
        </w:rPr>
        <w:t>Create!</w:t>
      </w:r>
      <w:r w:rsidR="00A24A7B">
        <w:rPr>
          <w:lang w:val="en-GB"/>
        </w:rPr>
        <w:t>’</w:t>
      </w:r>
      <w:r w:rsidR="009F2930" w:rsidRPr="00494536">
        <w:rPr>
          <w:lang w:val="en-GB"/>
        </w:rPr>
        <w:t xml:space="preserve"> to load the data. The selected files will now be loaded into </w:t>
      </w:r>
      <w:proofErr w:type="spellStart"/>
      <w:r w:rsidR="009F2930" w:rsidRPr="00B04A67">
        <w:rPr>
          <w:color w:val="1F497D" w:themeColor="text2"/>
          <w:lang w:val="en-GB"/>
        </w:rPr>
        <w:t>PeptideShaker</w:t>
      </w:r>
      <w:proofErr w:type="spellEnd"/>
      <w:r w:rsidR="009F2930" w:rsidRPr="00494536">
        <w:rPr>
          <w:lang w:val="en-GB"/>
        </w:rPr>
        <w:t>, and you can follow the progress in the dialog</w:t>
      </w:r>
      <w:r w:rsidR="00DC280B">
        <w:rPr>
          <w:lang w:val="en-GB"/>
        </w:rPr>
        <w:t xml:space="preserve"> while browsing some </w:t>
      </w:r>
      <w:proofErr w:type="spellStart"/>
      <w:r w:rsidR="00DC280B" w:rsidRPr="00B04A67">
        <w:rPr>
          <w:color w:val="1F497D" w:themeColor="text2"/>
          <w:lang w:val="en-GB"/>
        </w:rPr>
        <w:t>PeptideShaker</w:t>
      </w:r>
      <w:proofErr w:type="spellEnd"/>
      <w:r w:rsidR="00DC280B">
        <w:rPr>
          <w:lang w:val="en-GB"/>
        </w:rPr>
        <w:t xml:space="preserve"> us</w:t>
      </w:r>
      <w:r w:rsidR="0063055C">
        <w:rPr>
          <w:lang w:val="en-GB"/>
        </w:rPr>
        <w:t>age</w:t>
      </w:r>
      <w:r w:rsidR="00DC280B">
        <w:rPr>
          <w:lang w:val="en-GB"/>
        </w:rPr>
        <w:t xml:space="preserve"> tips</w:t>
      </w:r>
      <w:r w:rsidR="009F2930" w:rsidRPr="00494536">
        <w:rPr>
          <w:lang w:val="en-GB"/>
        </w:rPr>
        <w:t>.</w:t>
      </w:r>
    </w:p>
    <w:p w:rsidR="009F2930" w:rsidRDefault="00595AD5" w:rsidP="009F2930">
      <w:pPr>
        <w:jc w:val="center"/>
        <w:rPr>
          <w:lang w:val="en-GB"/>
        </w:rPr>
      </w:pPr>
      <w:r>
        <w:rPr>
          <w:noProof/>
          <w:lang w:val="nb-NO" w:eastAsia="nb-NO"/>
        </w:rPr>
        <w:drawing>
          <wp:inline distT="0" distB="0" distL="0" distR="0">
            <wp:extent cx="3626304" cy="2603500"/>
            <wp:effectExtent l="38100" t="38100" r="69850" b="82550"/>
            <wp:docPr id="6" name="Picture 6" descr="\\eir.uib.no\Home2\mva037\tutorials\1- identification\14- Identification Results\illustrations\progress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r.uib.no\Home2\mva037\tutorials\1- identification\14- Identification Results\illustrations\progress dialog.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26304" cy="26035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F2930" w:rsidRDefault="009F2930" w:rsidP="00296BA8">
      <w:pPr>
        <w:spacing w:after="0" w:line="240" w:lineRule="auto"/>
        <w:jc w:val="both"/>
        <w:rPr>
          <w:lang w:val="en-GB"/>
        </w:rPr>
      </w:pPr>
      <w:r>
        <w:rPr>
          <w:lang w:val="en-GB"/>
        </w:rPr>
        <w:br w:type="page"/>
      </w:r>
      <w:r w:rsidR="0037595B" w:rsidRPr="00494536">
        <w:rPr>
          <w:lang w:val="en-GB"/>
        </w:rPr>
        <w:lastRenderedPageBreak/>
        <w:t xml:space="preserve">When finished, the </w:t>
      </w:r>
      <w:r w:rsidR="0037595B">
        <w:rPr>
          <w:lang w:val="en-GB"/>
        </w:rPr>
        <w:t xml:space="preserve">dialog closes and the identification results are displayed, </w:t>
      </w:r>
      <w:r>
        <w:rPr>
          <w:lang w:val="en-GB"/>
        </w:rPr>
        <w:t>you should see something like this:</w:t>
      </w:r>
    </w:p>
    <w:p w:rsidR="009F2930" w:rsidRDefault="009F2930" w:rsidP="009F2930">
      <w:pPr>
        <w:spacing w:after="0" w:line="240" w:lineRule="auto"/>
        <w:rPr>
          <w:lang w:val="en-GB"/>
        </w:rPr>
      </w:pPr>
    </w:p>
    <w:p w:rsidR="009F2930" w:rsidRDefault="00595AD5" w:rsidP="009F2930">
      <w:pPr>
        <w:jc w:val="center"/>
        <w:rPr>
          <w:lang w:val="en-GB"/>
        </w:rPr>
      </w:pPr>
      <w:r>
        <w:rPr>
          <w:noProof/>
          <w:lang w:val="nb-NO" w:eastAsia="nb-NO"/>
        </w:rPr>
        <w:drawing>
          <wp:inline distT="0" distB="0" distL="0" distR="0">
            <wp:extent cx="5930900" cy="3168650"/>
            <wp:effectExtent l="57150" t="19050" r="107950" b="69850"/>
            <wp:docPr id="9" name="Picture 9" descr="\\eir.uib.no\Home2\mva037\tutorials\1- identification\14- Identification Results\illustrations\over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r.uib.no\Home2\mva037\tutorials\1- identification\14- Identification Results\illustrations\overview1.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0900" cy="3168650"/>
                    </a:xfrm>
                    <a:prstGeom prst="rect">
                      <a:avLst/>
                    </a:prstGeom>
                    <a:noFill/>
                    <a:ln w="3175">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rsidR="009F2930" w:rsidRDefault="009F2930" w:rsidP="009F2930">
      <w:pPr>
        <w:jc w:val="both"/>
        <w:rPr>
          <w:lang w:val="en-GB"/>
        </w:rPr>
      </w:pPr>
      <w:r>
        <w:rPr>
          <w:lang w:val="en-GB"/>
        </w:rPr>
        <w:t xml:space="preserve">This is the main screen of </w:t>
      </w:r>
      <w:proofErr w:type="spellStart"/>
      <w:r w:rsidRPr="00645E7F">
        <w:rPr>
          <w:color w:val="1F497D" w:themeColor="text2"/>
          <w:lang w:val="en-GB"/>
        </w:rPr>
        <w:t>PeptideShaker</w:t>
      </w:r>
      <w:proofErr w:type="spellEnd"/>
      <w:r>
        <w:rPr>
          <w:lang w:val="en-GB"/>
        </w:rPr>
        <w:t xml:space="preserve"> and</w:t>
      </w:r>
      <w:r w:rsidR="0063055C">
        <w:rPr>
          <w:lang w:val="en-GB"/>
        </w:rPr>
        <w:t xml:space="preserve"> it</w:t>
      </w:r>
      <w:r>
        <w:rPr>
          <w:lang w:val="en-GB"/>
        </w:rPr>
        <w:t xml:space="preserve"> gives you an </w:t>
      </w:r>
      <w:r w:rsidRPr="00645E7F">
        <w:rPr>
          <w:lang w:val="en-GB"/>
        </w:rPr>
        <w:t>overview</w:t>
      </w:r>
      <w:r>
        <w:rPr>
          <w:lang w:val="en-GB"/>
        </w:rPr>
        <w:t xml:space="preserve"> of the results in your files. </w:t>
      </w:r>
      <w:proofErr w:type="spellStart"/>
      <w:r w:rsidRPr="00645E7F">
        <w:rPr>
          <w:color w:val="1F497D" w:themeColor="text2"/>
          <w:lang w:val="en-GB"/>
        </w:rPr>
        <w:t>PeptideShaker</w:t>
      </w:r>
      <w:proofErr w:type="spellEnd"/>
      <w:r>
        <w:rPr>
          <w:lang w:val="en-GB"/>
        </w:rPr>
        <w:t xml:space="preserve"> is split into various tabs </w:t>
      </w:r>
      <w:r w:rsidR="00295FE6">
        <w:rPr>
          <w:lang w:val="en-GB"/>
        </w:rPr>
        <w:t>f</w:t>
      </w:r>
      <w:r w:rsidR="00B174D8">
        <w:rPr>
          <w:lang w:val="en-GB"/>
        </w:rPr>
        <w:t>ound in the upper right corner,</w:t>
      </w:r>
      <w:r w:rsidR="00295FE6">
        <w:rPr>
          <w:lang w:val="en-GB"/>
        </w:rPr>
        <w:t xml:space="preserve"> e</w:t>
      </w:r>
      <w:r>
        <w:rPr>
          <w:lang w:val="en-GB"/>
        </w:rPr>
        <w:t xml:space="preserve">ach </w:t>
      </w:r>
      <w:r w:rsidR="00295FE6">
        <w:rPr>
          <w:lang w:val="en-GB"/>
        </w:rPr>
        <w:t>with a</w:t>
      </w:r>
      <w:r>
        <w:rPr>
          <w:lang w:val="en-GB"/>
        </w:rPr>
        <w:t xml:space="preserve"> </w:t>
      </w:r>
      <w:r w:rsidR="00295FE6">
        <w:rPr>
          <w:lang w:val="en-GB"/>
        </w:rPr>
        <w:t>different function</w:t>
      </w:r>
      <w:r w:rsidR="00132594">
        <w:rPr>
          <w:lang w:val="en-GB"/>
        </w:rPr>
        <w:t>.</w:t>
      </w:r>
    </w:p>
    <w:p w:rsidR="009F2930" w:rsidRDefault="009F2930" w:rsidP="009F2930">
      <w:pPr>
        <w:jc w:val="both"/>
        <w:rPr>
          <w:lang w:val="en-GB"/>
        </w:rPr>
      </w:pPr>
      <w:r>
        <w:rPr>
          <w:lang w:val="en-GB"/>
        </w:rPr>
        <w:t xml:space="preserve">The </w:t>
      </w:r>
      <w:r w:rsidRPr="00A24A7B">
        <w:rPr>
          <w:color w:val="1F497D" w:themeColor="text2"/>
          <w:lang w:val="en-GB"/>
        </w:rPr>
        <w:t xml:space="preserve">Overview tab </w:t>
      </w:r>
      <w:r>
        <w:rPr>
          <w:lang w:val="en-GB"/>
        </w:rPr>
        <w:t xml:space="preserve">is split into five main sections: the </w:t>
      </w:r>
      <w:r w:rsidRPr="00A24A7B">
        <w:rPr>
          <w:color w:val="1F497D" w:themeColor="text2"/>
          <w:lang w:val="en-GB"/>
        </w:rPr>
        <w:t xml:space="preserve">protein table </w:t>
      </w:r>
      <w:r>
        <w:rPr>
          <w:lang w:val="en-GB"/>
        </w:rPr>
        <w:t xml:space="preserve">at the top; the </w:t>
      </w:r>
      <w:r w:rsidRPr="00A24A7B">
        <w:rPr>
          <w:color w:val="1F497D" w:themeColor="text2"/>
          <w:lang w:val="en-GB"/>
        </w:rPr>
        <w:t xml:space="preserve">peptide </w:t>
      </w:r>
      <w:r>
        <w:rPr>
          <w:lang w:val="en-GB"/>
        </w:rPr>
        <w:t xml:space="preserve">and </w:t>
      </w:r>
      <w:r w:rsidRPr="00A24A7B">
        <w:rPr>
          <w:color w:val="1F497D" w:themeColor="text2"/>
          <w:lang w:val="en-GB"/>
        </w:rPr>
        <w:t>peptide to spectrum match (PSM)</w:t>
      </w:r>
      <w:r>
        <w:rPr>
          <w:lang w:val="en-GB"/>
        </w:rPr>
        <w:t xml:space="preserve"> tables, both in the middle left; the </w:t>
      </w:r>
      <w:r w:rsidRPr="00A24A7B">
        <w:rPr>
          <w:color w:val="1F497D" w:themeColor="text2"/>
          <w:lang w:val="en-GB"/>
        </w:rPr>
        <w:t xml:space="preserve">spectrum </w:t>
      </w:r>
      <w:r>
        <w:rPr>
          <w:lang w:val="en-GB"/>
        </w:rPr>
        <w:t xml:space="preserve">view in the middle right; and the </w:t>
      </w:r>
      <w:r w:rsidRPr="00A24A7B">
        <w:rPr>
          <w:color w:val="1F497D" w:themeColor="text2"/>
          <w:lang w:val="en-GB"/>
        </w:rPr>
        <w:t xml:space="preserve">sequence coverage </w:t>
      </w:r>
      <w:r>
        <w:rPr>
          <w:lang w:val="en-GB"/>
        </w:rPr>
        <w:t>panel at the bottom.</w:t>
      </w:r>
      <w:r w:rsidR="00A24A7B">
        <w:rPr>
          <w:lang w:val="en-GB"/>
        </w:rPr>
        <w:t xml:space="preserve"> </w:t>
      </w:r>
      <w:r>
        <w:rPr>
          <w:lang w:val="en-GB"/>
        </w:rPr>
        <w:t>All five sections are connected. This means that selecting a protein in the protein table updates the peptide table, the PSM table, the spectrum view and the sequence coverage panel. Try selecting some of the other proteins in the protein list and see how the other sections are updated accordingly.</w:t>
      </w:r>
    </w:p>
    <w:p w:rsidR="00E46925" w:rsidRDefault="00AF3E53" w:rsidP="009F2930">
      <w:pPr>
        <w:jc w:val="both"/>
        <w:rPr>
          <w:lang w:val="en-GB"/>
        </w:rPr>
      </w:pPr>
      <w:r>
        <w:rPr>
          <w:lang w:val="en-GB"/>
        </w:rPr>
        <w:t>At the</w:t>
      </w:r>
      <w:r w:rsidR="00E46925">
        <w:rPr>
          <w:lang w:val="en-GB"/>
        </w:rPr>
        <w:t xml:space="preserve"> top </w:t>
      </w:r>
      <w:r>
        <w:rPr>
          <w:lang w:val="en-GB"/>
        </w:rPr>
        <w:t xml:space="preserve">right </w:t>
      </w:r>
      <w:r w:rsidR="00E46925">
        <w:rPr>
          <w:lang w:val="en-GB"/>
        </w:rPr>
        <w:t xml:space="preserve">of every section </w:t>
      </w:r>
      <w:r>
        <w:rPr>
          <w:lang w:val="en-GB"/>
        </w:rPr>
        <w:t xml:space="preserve">there are </w:t>
      </w:r>
      <w:r w:rsidR="00E46925">
        <w:rPr>
          <w:lang w:val="en-GB"/>
        </w:rPr>
        <w:t xml:space="preserve">small </w:t>
      </w:r>
      <w:r>
        <w:rPr>
          <w:lang w:val="en-GB"/>
        </w:rPr>
        <w:t>icons</w:t>
      </w:r>
      <w:r w:rsidR="00E46925">
        <w:rPr>
          <w:lang w:val="en-GB"/>
        </w:rPr>
        <w:t xml:space="preserve"> allow</w:t>
      </w:r>
      <w:r>
        <w:rPr>
          <w:lang w:val="en-GB"/>
        </w:rPr>
        <w:t>ing</w:t>
      </w:r>
      <w:r w:rsidR="00E46925">
        <w:rPr>
          <w:lang w:val="en-GB"/>
        </w:rPr>
        <w:t xml:space="preserve"> you to interact with the data displayed: a square to maximize the section, an underscore to minimize it, an arrow to export the content and a question mark </w:t>
      </w:r>
      <w:r w:rsidR="009B59A7">
        <w:rPr>
          <w:lang w:val="en-GB"/>
        </w:rPr>
        <w:t>to open</w:t>
      </w:r>
      <w:r w:rsidR="00E46925">
        <w:rPr>
          <w:lang w:val="en-GB"/>
        </w:rPr>
        <w:t xml:space="preserve"> contextual help.</w:t>
      </w:r>
    </w:p>
    <w:p w:rsidR="00E46925" w:rsidRDefault="00E46925" w:rsidP="00E46925">
      <w:pPr>
        <w:rPr>
          <w:lang w:val="en-GB"/>
        </w:rPr>
      </w:pPr>
      <w:r>
        <w:rPr>
          <w:lang w:val="en-GB"/>
        </w:rPr>
        <w:br w:type="page"/>
      </w:r>
    </w:p>
    <w:p w:rsidR="00B174D8" w:rsidRDefault="009F2930" w:rsidP="009F2930">
      <w:pPr>
        <w:jc w:val="both"/>
        <w:rPr>
          <w:lang w:val="en-GB"/>
        </w:rPr>
      </w:pPr>
      <w:r>
        <w:rPr>
          <w:lang w:val="en-GB"/>
        </w:rPr>
        <w:lastRenderedPageBreak/>
        <w:t xml:space="preserve">Before doing anything else we will start by saving our </w:t>
      </w:r>
      <w:proofErr w:type="spellStart"/>
      <w:r w:rsidRPr="00A71ACF">
        <w:rPr>
          <w:color w:val="002060"/>
          <w:lang w:val="en-GB"/>
        </w:rPr>
        <w:t>PeptideShaker</w:t>
      </w:r>
      <w:proofErr w:type="spellEnd"/>
      <w:r>
        <w:rPr>
          <w:lang w:val="en-GB"/>
        </w:rPr>
        <w:t xml:space="preserve"> project. This way we do not have to reload all the data the next time we want to look at them, but </w:t>
      </w:r>
      <w:r w:rsidR="006A0E6D">
        <w:rPr>
          <w:lang w:val="en-GB"/>
        </w:rPr>
        <w:t xml:space="preserve">can </w:t>
      </w:r>
      <w:r>
        <w:rPr>
          <w:lang w:val="en-GB"/>
        </w:rPr>
        <w:t>rather do a much faster load of the project directly. To save your project</w:t>
      </w:r>
      <w:r w:rsidR="006D68F4">
        <w:rPr>
          <w:lang w:val="en-GB"/>
        </w:rPr>
        <w:t>,</w:t>
      </w:r>
      <w:r>
        <w:rPr>
          <w:lang w:val="en-GB"/>
        </w:rPr>
        <w:t xml:space="preserve"> go to the </w:t>
      </w:r>
      <w:r w:rsidR="00A24A7B">
        <w:rPr>
          <w:lang w:val="en-GB"/>
        </w:rPr>
        <w:t>‘</w:t>
      </w:r>
      <w:r w:rsidRPr="00A24A7B">
        <w:rPr>
          <w:lang w:val="en-GB"/>
        </w:rPr>
        <w:t>File</w:t>
      </w:r>
      <w:r w:rsidR="00A24A7B">
        <w:rPr>
          <w:lang w:val="en-GB"/>
        </w:rPr>
        <w:t>’</w:t>
      </w:r>
      <w:r>
        <w:rPr>
          <w:lang w:val="en-GB"/>
        </w:rPr>
        <w:t xml:space="preserve"> menu and click the </w:t>
      </w:r>
      <w:r w:rsidR="00A24A7B">
        <w:rPr>
          <w:lang w:val="en-GB"/>
        </w:rPr>
        <w:t>‘</w:t>
      </w:r>
      <w:r w:rsidRPr="00A24A7B">
        <w:rPr>
          <w:lang w:val="en-GB"/>
        </w:rPr>
        <w:t>Save As</w:t>
      </w:r>
      <w:r w:rsidR="00A24A7B">
        <w:rPr>
          <w:lang w:val="en-GB"/>
        </w:rPr>
        <w:t>’</w:t>
      </w:r>
      <w:r w:rsidR="00B174D8">
        <w:rPr>
          <w:lang w:val="en-GB"/>
        </w:rPr>
        <w:t xml:space="preserve"> item (or type Ctrl + S), </w:t>
      </w:r>
      <w:proofErr w:type="spellStart"/>
      <w:r w:rsidR="00B174D8" w:rsidRPr="005C2175">
        <w:rPr>
          <w:color w:val="002060"/>
          <w:lang w:val="en-GB"/>
        </w:rPr>
        <w:t>PeptideShaker</w:t>
      </w:r>
      <w:proofErr w:type="spellEnd"/>
      <w:r w:rsidR="00B174D8">
        <w:rPr>
          <w:lang w:val="en-GB"/>
        </w:rPr>
        <w:t xml:space="preserve"> offers you different options:</w:t>
      </w:r>
    </w:p>
    <w:p w:rsidR="00B174D8" w:rsidRDefault="00B174D8" w:rsidP="00B174D8">
      <w:pPr>
        <w:jc w:val="center"/>
        <w:rPr>
          <w:lang w:val="en-GB"/>
        </w:rPr>
      </w:pPr>
      <w:r>
        <w:rPr>
          <w:noProof/>
          <w:lang w:val="nb-NO" w:eastAsia="nb-NO"/>
        </w:rPr>
        <w:drawing>
          <wp:inline distT="0" distB="0" distL="0" distR="0">
            <wp:extent cx="3196638" cy="1949450"/>
            <wp:effectExtent l="38100" t="38100" r="80010" b="69850"/>
            <wp:docPr id="4" name="Picture 4" descr="\\eir.uib.no\Home2\mva037\tutorials\1- identification\14- Identification Results\illustration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r.uib.no\Home2\mva037\tutorials\1- identification\14- Identification Results\illustrations\save.pn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96638" cy="19494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F2930" w:rsidRDefault="00B174D8" w:rsidP="009F2930">
      <w:pPr>
        <w:jc w:val="both"/>
        <w:rPr>
          <w:lang w:val="en-GB"/>
        </w:rPr>
      </w:pPr>
      <w:r>
        <w:rPr>
          <w:lang w:val="en-GB"/>
        </w:rPr>
        <w:t xml:space="preserve">‘Save’ and ‘Save Project As…’ Allow you to save the project in the </w:t>
      </w:r>
      <w:proofErr w:type="spellStart"/>
      <w:r w:rsidRPr="005C2175">
        <w:rPr>
          <w:color w:val="002060"/>
          <w:lang w:val="en-GB"/>
        </w:rPr>
        <w:t>PeptideShaker</w:t>
      </w:r>
      <w:proofErr w:type="spellEnd"/>
      <w:r>
        <w:rPr>
          <w:lang w:val="en-GB"/>
        </w:rPr>
        <w:t xml:space="preserve"> format (.cps files). ‘Export Project’ exports the project together with all related spectrum and database files. This option is particularly interesting to share your results: send the zip file to a colleague, after unzipping he will be able to open your project in </w:t>
      </w:r>
      <w:proofErr w:type="spellStart"/>
      <w:r w:rsidRPr="005C2175">
        <w:rPr>
          <w:color w:val="002060"/>
          <w:lang w:val="en-GB"/>
        </w:rPr>
        <w:t>PeptideShaker</w:t>
      </w:r>
      <w:proofErr w:type="spellEnd"/>
      <w:r>
        <w:rPr>
          <w:lang w:val="en-GB"/>
        </w:rPr>
        <w:t xml:space="preserve"> in few </w:t>
      </w:r>
      <w:r w:rsidR="00D73FC3">
        <w:rPr>
          <w:lang w:val="en-GB"/>
        </w:rPr>
        <w:t>clicks</w:t>
      </w:r>
      <w:r>
        <w:rPr>
          <w:lang w:val="en-GB"/>
        </w:rPr>
        <w:t xml:space="preserve"> and interact with </w:t>
      </w:r>
      <w:r w:rsidR="00D73FC3">
        <w:rPr>
          <w:lang w:val="en-GB"/>
        </w:rPr>
        <w:t>your results</w:t>
      </w:r>
      <w:r>
        <w:rPr>
          <w:lang w:val="en-GB"/>
        </w:rPr>
        <w:t>.</w:t>
      </w:r>
      <w:r w:rsidR="00D73FC3">
        <w:rPr>
          <w:lang w:val="en-GB"/>
        </w:rPr>
        <w:t xml:space="preserve"> ‘Export to PRIDE’ allows you to save your project in the PRIDE format, this will be the subject of the “Public Repositories” chapter. For now, click on ‘Save Project As…’, c</w:t>
      </w:r>
      <w:r w:rsidR="009F2930">
        <w:rPr>
          <w:lang w:val="en-GB"/>
        </w:rPr>
        <w:t xml:space="preserve">hoose </w:t>
      </w:r>
      <w:r w:rsidR="006D68F4">
        <w:rPr>
          <w:lang w:val="en-GB"/>
        </w:rPr>
        <w:t xml:space="preserve">a </w:t>
      </w:r>
      <w:r w:rsidR="009F2930">
        <w:rPr>
          <w:lang w:val="en-GB"/>
        </w:rPr>
        <w:t xml:space="preserve">name </w:t>
      </w:r>
      <w:r w:rsidR="006D68F4">
        <w:rPr>
          <w:lang w:val="en-GB"/>
        </w:rPr>
        <w:t>for your data file</w:t>
      </w:r>
      <w:r w:rsidR="009F2930">
        <w:rPr>
          <w:lang w:val="en-GB"/>
        </w:rPr>
        <w:t xml:space="preserve">, and click </w:t>
      </w:r>
      <w:r w:rsidR="00A24A7B">
        <w:rPr>
          <w:lang w:val="en-GB"/>
        </w:rPr>
        <w:t>‘</w:t>
      </w:r>
      <w:r w:rsidR="009F2930" w:rsidRPr="00A24A7B">
        <w:rPr>
          <w:lang w:val="en-GB"/>
        </w:rPr>
        <w:t>Save</w:t>
      </w:r>
      <w:r w:rsidR="00A24A7B">
        <w:rPr>
          <w:lang w:val="en-GB"/>
        </w:rPr>
        <w:t>’</w:t>
      </w:r>
      <w:r w:rsidR="009F2930">
        <w:rPr>
          <w:lang w:val="en-GB"/>
        </w:rPr>
        <w:t xml:space="preserve">. </w:t>
      </w:r>
      <w:r w:rsidR="00132594">
        <w:rPr>
          <w:lang w:val="en-GB"/>
        </w:rPr>
        <w:t xml:space="preserve">Note that saving </w:t>
      </w:r>
      <w:r w:rsidR="00842E0F">
        <w:rPr>
          <w:lang w:val="en-GB"/>
        </w:rPr>
        <w:t>can take</w:t>
      </w:r>
      <w:r w:rsidR="00132594">
        <w:rPr>
          <w:lang w:val="en-GB"/>
        </w:rPr>
        <w:t xml:space="preserve"> time: there is a lot of information to store!</w:t>
      </w:r>
    </w:p>
    <w:p w:rsidR="00132594" w:rsidRDefault="00132594" w:rsidP="009F2930">
      <w:pPr>
        <w:jc w:val="both"/>
        <w:rPr>
          <w:lang w:val="en-GB"/>
        </w:rPr>
      </w:pPr>
      <w:r>
        <w:rPr>
          <w:lang w:val="en-GB"/>
        </w:rPr>
        <w:t xml:space="preserve">A </w:t>
      </w:r>
      <w:r w:rsidRPr="00A24A7B">
        <w:rPr>
          <w:color w:val="1F497D" w:themeColor="text2"/>
          <w:lang w:val="en-GB"/>
        </w:rPr>
        <w:t xml:space="preserve">.cps </w:t>
      </w:r>
      <w:r>
        <w:rPr>
          <w:lang w:val="en-GB"/>
        </w:rPr>
        <w:t>file should now have been created. If you want to open this project late</w:t>
      </w:r>
      <w:r w:rsidR="00611E89">
        <w:rPr>
          <w:lang w:val="en-GB"/>
        </w:rPr>
        <w:t>r on you simply have to open this</w:t>
      </w:r>
      <w:r>
        <w:rPr>
          <w:lang w:val="en-GB"/>
        </w:rPr>
        <w:t xml:space="preserve"> cps file in </w:t>
      </w:r>
      <w:proofErr w:type="spellStart"/>
      <w:r w:rsidRPr="005C2175">
        <w:rPr>
          <w:color w:val="002060"/>
          <w:lang w:val="en-GB"/>
        </w:rPr>
        <w:t>PeptideShaker</w:t>
      </w:r>
      <w:proofErr w:type="spellEnd"/>
      <w:r>
        <w:rPr>
          <w:lang w:val="en-GB"/>
        </w:rPr>
        <w:t xml:space="preserve">. </w:t>
      </w:r>
      <w:r w:rsidR="001C5C9E">
        <w:rPr>
          <w:lang w:val="en-GB"/>
        </w:rPr>
        <w:t>A</w:t>
      </w:r>
      <w:r>
        <w:rPr>
          <w:lang w:val="en-GB"/>
        </w:rPr>
        <w:t xml:space="preserve">lso </w:t>
      </w:r>
      <w:r w:rsidR="001C5C9E">
        <w:rPr>
          <w:lang w:val="en-GB"/>
        </w:rPr>
        <w:t xml:space="preserve">note </w:t>
      </w:r>
      <w:r>
        <w:rPr>
          <w:lang w:val="en-GB"/>
        </w:rPr>
        <w:t xml:space="preserve">that the project </w:t>
      </w:r>
      <w:r w:rsidR="0016396F">
        <w:rPr>
          <w:lang w:val="en-GB"/>
        </w:rPr>
        <w:t xml:space="preserve">can be accessed </w:t>
      </w:r>
      <w:r w:rsidR="007F682A">
        <w:rPr>
          <w:lang w:val="en-GB"/>
        </w:rPr>
        <w:t>via</w:t>
      </w:r>
      <w:r w:rsidR="0016396F">
        <w:rPr>
          <w:lang w:val="en-GB"/>
        </w:rPr>
        <w:t xml:space="preserve"> </w:t>
      </w:r>
      <w:r w:rsidR="00373105">
        <w:rPr>
          <w:lang w:val="en-GB"/>
        </w:rPr>
        <w:t>‘</w:t>
      </w:r>
      <w:r w:rsidR="0016396F">
        <w:rPr>
          <w:lang w:val="en-GB"/>
        </w:rPr>
        <w:t>Open Recent Project</w:t>
      </w:r>
      <w:r w:rsidR="00373105">
        <w:rPr>
          <w:lang w:val="en-GB"/>
        </w:rPr>
        <w:t>’</w:t>
      </w:r>
      <w:r w:rsidR="0016396F">
        <w:rPr>
          <w:lang w:val="en-GB"/>
        </w:rPr>
        <w:t xml:space="preserve"> </w:t>
      </w:r>
      <w:r w:rsidR="009D7270">
        <w:rPr>
          <w:lang w:val="en-GB"/>
        </w:rPr>
        <w:t xml:space="preserve">in the start dialog </w:t>
      </w:r>
      <w:r w:rsidR="007F682A">
        <w:rPr>
          <w:lang w:val="en-GB"/>
        </w:rPr>
        <w:t>on the 'File' menu</w:t>
      </w:r>
      <w:r w:rsidR="0016396F">
        <w:rPr>
          <w:lang w:val="en-GB"/>
        </w:rPr>
        <w:t>.</w:t>
      </w:r>
    </w:p>
    <w:p w:rsidR="009D7270" w:rsidRDefault="009D7270">
      <w:pPr>
        <w:spacing w:after="0" w:line="240" w:lineRule="auto"/>
        <w:rPr>
          <w:lang w:val="en-GB"/>
        </w:rPr>
      </w:pPr>
      <w:r>
        <w:rPr>
          <w:lang w:val="en-GB"/>
        </w:rPr>
        <w:br w:type="page"/>
      </w:r>
    </w:p>
    <w:p w:rsidR="009F2930" w:rsidRDefault="009F2930" w:rsidP="009F2930">
      <w:pPr>
        <w:jc w:val="both"/>
        <w:rPr>
          <w:lang w:val="en-GB"/>
        </w:rPr>
      </w:pPr>
      <w:r>
        <w:rPr>
          <w:lang w:val="en-GB"/>
        </w:rPr>
        <w:lastRenderedPageBreak/>
        <w:t xml:space="preserve">As </w:t>
      </w:r>
      <w:r w:rsidR="001D78C7">
        <w:rPr>
          <w:lang w:val="en-GB"/>
        </w:rPr>
        <w:t xml:space="preserve">already </w:t>
      </w:r>
      <w:r>
        <w:rPr>
          <w:lang w:val="en-GB"/>
        </w:rPr>
        <w:t>mentioned, protein identification using mass spectral data always starts with the spectra. We will therefore start by looking at a particular spectrum in detail and see how well this corresponds to the identified peptide.</w:t>
      </w:r>
    </w:p>
    <w:p w:rsidR="009F2930" w:rsidRDefault="009F2930" w:rsidP="009F2930">
      <w:pPr>
        <w:jc w:val="both"/>
        <w:rPr>
          <w:lang w:val="en-GB"/>
        </w:rPr>
      </w:pPr>
      <w:r>
        <w:rPr>
          <w:lang w:val="en-GB"/>
        </w:rPr>
        <w:t xml:space="preserve">Start by selecting the first protein in the protein table, the one with the protein accession number </w:t>
      </w:r>
      <w:r w:rsidR="00595AD5">
        <w:rPr>
          <w:color w:val="1F497D" w:themeColor="text2"/>
          <w:lang w:val="en-GB"/>
        </w:rPr>
        <w:t>Q15149</w:t>
      </w:r>
      <w:r w:rsidR="009D7270">
        <w:rPr>
          <w:color w:val="1F497D" w:themeColor="text2"/>
          <w:lang w:val="en-GB"/>
        </w:rPr>
        <w:t xml:space="preserve">, </w:t>
      </w:r>
      <w:r>
        <w:rPr>
          <w:lang w:val="en-GB"/>
        </w:rPr>
        <w:t>with the description</w:t>
      </w:r>
      <w:r>
        <w:rPr>
          <w:b/>
          <w:i/>
          <w:lang w:val="en-GB"/>
        </w:rPr>
        <w:t xml:space="preserve"> </w:t>
      </w:r>
      <w:r w:rsidR="00595AD5">
        <w:rPr>
          <w:color w:val="1F497D" w:themeColor="text2"/>
          <w:lang w:val="en-GB"/>
        </w:rPr>
        <w:t xml:space="preserve">PLEC_HUMAN </w:t>
      </w:r>
      <w:proofErr w:type="spellStart"/>
      <w:r w:rsidR="00595AD5">
        <w:rPr>
          <w:color w:val="1F497D" w:themeColor="text2"/>
          <w:lang w:val="en-GB"/>
        </w:rPr>
        <w:t>Plectin</w:t>
      </w:r>
      <w:proofErr w:type="spellEnd"/>
      <w:r w:rsidR="009D7270" w:rsidRPr="009D7270">
        <w:rPr>
          <w:color w:val="000000" w:themeColor="text1"/>
          <w:lang w:val="en-GB"/>
        </w:rPr>
        <w:t xml:space="preserve"> and attached to </w:t>
      </w:r>
      <w:r w:rsidR="009D7270" w:rsidRPr="00595AD5">
        <w:rPr>
          <w:lang w:val="en-GB"/>
        </w:rPr>
        <w:t xml:space="preserve">chromosome </w:t>
      </w:r>
      <w:r w:rsidR="00595AD5" w:rsidRPr="00595AD5">
        <w:rPr>
          <w:lang w:val="en-GB"/>
        </w:rPr>
        <w:t>8</w:t>
      </w:r>
      <w:r w:rsidRPr="00595AD5">
        <w:rPr>
          <w:lang w:val="en-GB"/>
        </w:rPr>
        <w:t>.</w:t>
      </w:r>
      <w:r w:rsidR="009D7270">
        <w:rPr>
          <w:lang w:val="en-GB"/>
        </w:rPr>
        <w:t xml:space="preserve"> </w:t>
      </w:r>
    </w:p>
    <w:p w:rsidR="00DF556C" w:rsidRPr="008661A5" w:rsidRDefault="009F2930" w:rsidP="00DF556C">
      <w:pPr>
        <w:jc w:val="both"/>
        <w:rPr>
          <w:lang w:val="en-GB"/>
        </w:rPr>
      </w:pPr>
      <w:r>
        <w:rPr>
          <w:lang w:val="en-GB"/>
        </w:rPr>
        <w:t xml:space="preserve">Looking at the row for this protein we see that we have covered </w:t>
      </w:r>
      <w:r w:rsidR="00595AD5">
        <w:rPr>
          <w:lang w:val="en-GB"/>
        </w:rPr>
        <w:t>10.20</w:t>
      </w:r>
      <w:r w:rsidR="00595AD5">
        <w:t> </w:t>
      </w:r>
      <w:r>
        <w:rPr>
          <w:lang w:val="en-GB"/>
        </w:rPr>
        <w:t xml:space="preserve">% of the protein's amino acid sequence, detecting a total of </w:t>
      </w:r>
      <w:r w:rsidR="00DF556C">
        <w:rPr>
          <w:lang w:val="en-GB"/>
        </w:rPr>
        <w:t>36</w:t>
      </w:r>
      <w:r>
        <w:rPr>
          <w:lang w:val="en-GB"/>
        </w:rPr>
        <w:t xml:space="preserve"> peptides from </w:t>
      </w:r>
      <w:r w:rsidR="00595AD5">
        <w:rPr>
          <w:lang w:val="en-GB"/>
        </w:rPr>
        <w:t>40</w:t>
      </w:r>
      <w:r>
        <w:rPr>
          <w:lang w:val="en-GB"/>
        </w:rPr>
        <w:t xml:space="preserve"> spectra. </w:t>
      </w:r>
      <w:r>
        <w:rPr>
          <w:i/>
          <w:lang w:val="en-GB"/>
        </w:rPr>
        <w:t>Why are there more spectra than peptides</w:t>
      </w:r>
      <w:r w:rsidRPr="00B7565A">
        <w:rPr>
          <w:lang w:val="en-GB"/>
        </w:rPr>
        <w:t>?</w:t>
      </w:r>
      <w:r w:rsidR="005F2F5D">
        <w:rPr>
          <w:lang w:val="en-GB"/>
        </w:rPr>
        <w:t xml:space="preserve"> </w:t>
      </w:r>
      <w:r w:rsidR="005F2F5D" w:rsidRPr="00CC6E3A">
        <w:rPr>
          <w:i/>
          <w:lang w:val="en-GB"/>
        </w:rPr>
        <w:t>How do you define a peptide?</w:t>
      </w:r>
      <w:r w:rsidR="00DF556C" w:rsidRPr="00DF556C">
        <w:rPr>
          <w:lang w:val="en-GB"/>
        </w:rPr>
        <w:t xml:space="preserve"> </w:t>
      </w:r>
    </w:p>
    <w:p w:rsidR="00595AD5" w:rsidRDefault="00DF556C" w:rsidP="00DF556C">
      <w:pPr>
        <w:ind w:left="567"/>
        <w:jc w:val="both"/>
        <w:rPr>
          <w:i/>
          <w:color w:val="0000FF"/>
          <w:lang w:val="en-GB"/>
        </w:rPr>
      </w:pPr>
      <w:r>
        <w:rPr>
          <w:i/>
          <w:color w:val="0000FF"/>
          <w:lang w:val="en-GB"/>
        </w:rPr>
        <w:t xml:space="preserve">Modern mass spectrometers have a high sequencing rate and it is normal to see multiple measurements of the same peptide. </w:t>
      </w:r>
      <w:r w:rsidR="00595AD5">
        <w:rPr>
          <w:i/>
          <w:color w:val="0000FF"/>
          <w:lang w:val="en-GB"/>
        </w:rPr>
        <w:t>When optimizing the mass spectrometer settings, one tries to reduce this effect in order to improve sample coverage.</w:t>
      </w:r>
    </w:p>
    <w:p w:rsidR="00DF556C" w:rsidRPr="00DF556C" w:rsidRDefault="00DF556C" w:rsidP="00DF556C">
      <w:pPr>
        <w:ind w:left="567"/>
        <w:jc w:val="both"/>
        <w:rPr>
          <w:i/>
          <w:color w:val="0000FF"/>
          <w:lang w:val="en-GB"/>
        </w:rPr>
      </w:pPr>
      <w:r>
        <w:rPr>
          <w:i/>
          <w:color w:val="0000FF"/>
          <w:lang w:val="en-GB"/>
        </w:rPr>
        <w:t xml:space="preserve">The notion of peptide is however not fixed with regards to charge and modification status. In </w:t>
      </w:r>
      <w:proofErr w:type="spellStart"/>
      <w:r>
        <w:rPr>
          <w:i/>
          <w:color w:val="0000FF"/>
          <w:lang w:val="en-GB"/>
        </w:rPr>
        <w:t>PeptideShaker</w:t>
      </w:r>
      <w:proofErr w:type="spellEnd"/>
      <w:r>
        <w:rPr>
          <w:i/>
          <w:color w:val="0000FF"/>
          <w:lang w:val="en-GB"/>
        </w:rPr>
        <w:t>, a peptide is considered as able to carry different charges but the same sequence presenting different modification statuses will be considered as two different peptide entities. More details on peptide inference will be given in the “PTM Analysis” chapter.</w:t>
      </w:r>
    </w:p>
    <w:p w:rsidR="00116BCB" w:rsidRPr="008661A5" w:rsidRDefault="003E66F7" w:rsidP="00116BCB">
      <w:pPr>
        <w:jc w:val="both"/>
        <w:rPr>
          <w:lang w:val="en-GB"/>
        </w:rPr>
      </w:pPr>
      <w:r>
        <w:rPr>
          <w:lang w:val="en-GB"/>
        </w:rPr>
        <w:t>In the peptide</w:t>
      </w:r>
      <w:r w:rsidR="009F2930">
        <w:rPr>
          <w:lang w:val="en-GB"/>
        </w:rPr>
        <w:t xml:space="preserve"> table, </w:t>
      </w:r>
      <w:r w:rsidR="00116BCB">
        <w:rPr>
          <w:lang w:val="en-GB"/>
        </w:rPr>
        <w:t xml:space="preserve">you will see that some amino-acids are </w:t>
      </w:r>
      <w:proofErr w:type="spellStart"/>
      <w:r w:rsidR="00116BCB">
        <w:rPr>
          <w:lang w:val="en-GB"/>
        </w:rPr>
        <w:t>colored</w:t>
      </w:r>
      <w:proofErr w:type="spellEnd"/>
      <w:r w:rsidR="00116BCB">
        <w:rPr>
          <w:lang w:val="en-GB"/>
        </w:rPr>
        <w:t xml:space="preserve">. These residues were identified as carrying a post-translational modification (PTM). In fact, for an easy interpretation, PTMs are </w:t>
      </w:r>
      <w:proofErr w:type="spellStart"/>
      <w:r w:rsidR="00116BCB">
        <w:rPr>
          <w:lang w:val="en-GB"/>
        </w:rPr>
        <w:t>color</w:t>
      </w:r>
      <w:proofErr w:type="spellEnd"/>
      <w:r w:rsidR="00116BCB">
        <w:rPr>
          <w:lang w:val="en-GB"/>
        </w:rPr>
        <w:t xml:space="preserve"> coded everywhere in </w:t>
      </w:r>
      <w:proofErr w:type="spellStart"/>
      <w:r w:rsidR="00116BCB" w:rsidRPr="00116BCB">
        <w:rPr>
          <w:color w:val="1F497D" w:themeColor="text2"/>
          <w:lang w:val="en-GB"/>
        </w:rPr>
        <w:t>PeptideShaker</w:t>
      </w:r>
      <w:proofErr w:type="spellEnd"/>
      <w:r w:rsidR="00116BCB">
        <w:rPr>
          <w:lang w:val="en-GB"/>
        </w:rPr>
        <w:t xml:space="preserve">. </w:t>
      </w:r>
      <w:r w:rsidR="00116BCB" w:rsidRPr="00116BCB">
        <w:rPr>
          <w:i/>
          <w:lang w:val="en-GB"/>
        </w:rPr>
        <w:t xml:space="preserve">How many </w:t>
      </w:r>
      <w:r w:rsidR="00116BCB">
        <w:rPr>
          <w:i/>
          <w:lang w:val="en-GB"/>
        </w:rPr>
        <w:t xml:space="preserve">modified peptides were </w:t>
      </w:r>
      <w:proofErr w:type="spellStart"/>
      <w:r w:rsidR="00116BCB">
        <w:rPr>
          <w:i/>
          <w:lang w:val="en-GB"/>
        </w:rPr>
        <w:t>identifed</w:t>
      </w:r>
      <w:proofErr w:type="spellEnd"/>
      <w:r w:rsidR="00116BCB" w:rsidRPr="00116BCB">
        <w:rPr>
          <w:i/>
          <w:lang w:val="en-GB"/>
        </w:rPr>
        <w:t xml:space="preserve"> for this protein?</w:t>
      </w:r>
      <w:r w:rsidR="00116BCB" w:rsidRPr="00116BCB">
        <w:rPr>
          <w:lang w:val="en-GB"/>
        </w:rPr>
        <w:t xml:space="preserve"> </w:t>
      </w:r>
    </w:p>
    <w:p w:rsidR="00116BCB" w:rsidRDefault="00B91897" w:rsidP="00116BCB">
      <w:pPr>
        <w:ind w:left="567"/>
        <w:jc w:val="both"/>
        <w:rPr>
          <w:i/>
          <w:color w:val="0000FF"/>
          <w:lang w:val="en-GB"/>
        </w:rPr>
      </w:pPr>
      <w:r>
        <w:rPr>
          <w:i/>
          <w:noProof/>
          <w:color w:val="0000FF"/>
          <w:lang w:val="nb-NO" w:eastAsia="nb-NO"/>
        </w:rPr>
        <w:pict>
          <v:shapetype id="_x0000_t202" coordsize="21600,21600" o:spt="202" path="m,l,21600r21600,l21600,xe">
            <v:stroke joinstyle="miter"/>
            <v:path gradientshapeok="t" o:connecttype="rect"/>
          </v:shapetype>
          <v:shape id="_x0000_s1046" type="#_x0000_t202" style="position:absolute;left:0;text-align:left;margin-left:579.8pt;margin-top:61.7pt;width:123.5pt;height:127.5pt;z-index:251677696;mso-position-horizontal:right;mso-position-horizontal-relative:margin" fillcolor="#ffc">
            <v:textbox>
              <w:txbxContent>
                <w:p w:rsidR="006A2D05" w:rsidRPr="001B1D74" w:rsidRDefault="006A2D05" w:rsidP="00466B24">
                  <w:pPr>
                    <w:jc w:val="both"/>
                    <w:rPr>
                      <w:sz w:val="20"/>
                      <w:szCs w:val="20"/>
                    </w:rPr>
                  </w:pPr>
                  <w:r w:rsidRPr="001B1D74">
                    <w:rPr>
                      <w:b/>
                      <w:sz w:val="20"/>
                      <w:szCs w:val="20"/>
                    </w:rPr>
                    <w:t>Tip:</w:t>
                  </w:r>
                  <w:r w:rsidRPr="001B1D74">
                    <w:rPr>
                      <w:sz w:val="20"/>
                      <w:szCs w:val="20"/>
                    </w:rPr>
                    <w:br/>
                  </w:r>
                  <w:r>
                    <w:rPr>
                      <w:i/>
                      <w:lang w:val="en-GB"/>
                    </w:rPr>
                    <w:t>By default only variable modifications are displayed. You can change this in the ‘View’ Menu.</w:t>
                  </w:r>
                </w:p>
              </w:txbxContent>
            </v:textbox>
            <w10:wrap type="square" anchorx="margin"/>
          </v:shape>
        </w:pict>
      </w:r>
      <w:r w:rsidR="00466B24">
        <w:rPr>
          <w:i/>
          <w:color w:val="0000FF"/>
          <w:lang w:val="en-GB"/>
        </w:rPr>
        <w:t xml:space="preserve">Line </w:t>
      </w:r>
      <w:r w:rsidR="00116BCB">
        <w:rPr>
          <w:i/>
          <w:color w:val="0000FF"/>
          <w:lang w:val="en-GB"/>
        </w:rPr>
        <w:t>15</w:t>
      </w:r>
      <w:r w:rsidR="00466B24">
        <w:rPr>
          <w:i/>
          <w:color w:val="0000FF"/>
          <w:lang w:val="en-GB"/>
        </w:rPr>
        <w:t>:</w:t>
      </w:r>
      <w:r w:rsidR="00116BCB">
        <w:rPr>
          <w:i/>
          <w:color w:val="0000FF"/>
          <w:lang w:val="en-GB"/>
        </w:rPr>
        <w:t xml:space="preserve"> GYYSPYSVSGSGSGSTAGSR</w:t>
      </w:r>
      <w:r w:rsidR="00466B24">
        <w:rPr>
          <w:i/>
          <w:color w:val="0000FF"/>
          <w:lang w:val="en-GB"/>
        </w:rPr>
        <w:t xml:space="preserve"> was found phosphorylated on serine 4. However, the localization of the phosphorylation is not confident: on</w:t>
      </w:r>
      <w:r w:rsidR="006A2D05">
        <w:rPr>
          <w:i/>
          <w:color w:val="0000FF"/>
          <w:lang w:val="en-GB"/>
        </w:rPr>
        <w:t xml:space="preserve">ly the letter carries the </w:t>
      </w:r>
      <w:proofErr w:type="spellStart"/>
      <w:r w:rsidR="006A2D05">
        <w:rPr>
          <w:i/>
          <w:color w:val="0000FF"/>
          <w:lang w:val="en-GB"/>
        </w:rPr>
        <w:t>color</w:t>
      </w:r>
      <w:proofErr w:type="spellEnd"/>
      <w:r w:rsidR="006A2D05">
        <w:rPr>
          <w:i/>
          <w:color w:val="0000FF"/>
          <w:lang w:val="en-GB"/>
        </w:rPr>
        <w:t xml:space="preserve"> – more details on PTM localization will be given in the “PTM Analysis” chapter.</w:t>
      </w:r>
    </w:p>
    <w:p w:rsidR="00466B24" w:rsidRDefault="00466B24" w:rsidP="00116BCB">
      <w:pPr>
        <w:ind w:left="567"/>
        <w:jc w:val="both"/>
        <w:rPr>
          <w:i/>
          <w:color w:val="0000FF"/>
          <w:lang w:val="en-GB"/>
        </w:rPr>
      </w:pPr>
      <w:r>
        <w:rPr>
          <w:i/>
          <w:color w:val="0000FF"/>
          <w:lang w:val="en-GB"/>
        </w:rPr>
        <w:t>Line 22: QLEMSAEAER was found oxidized on methionine 4.</w:t>
      </w:r>
    </w:p>
    <w:p w:rsidR="00466B24" w:rsidRDefault="00466B24" w:rsidP="00116BCB">
      <w:pPr>
        <w:ind w:left="567"/>
        <w:jc w:val="both"/>
        <w:rPr>
          <w:i/>
          <w:color w:val="0000FF"/>
          <w:lang w:val="en-GB"/>
        </w:rPr>
      </w:pPr>
      <w:r>
        <w:rPr>
          <w:i/>
          <w:color w:val="0000FF"/>
          <w:lang w:val="en-GB"/>
        </w:rPr>
        <w:t xml:space="preserve">Line 36: ELYQQLQRGER was found </w:t>
      </w:r>
      <w:proofErr w:type="spellStart"/>
      <w:r>
        <w:rPr>
          <w:i/>
          <w:color w:val="0000FF"/>
          <w:lang w:val="en-GB"/>
        </w:rPr>
        <w:t>phosphorylated</w:t>
      </w:r>
      <w:proofErr w:type="spellEnd"/>
      <w:r>
        <w:rPr>
          <w:i/>
          <w:color w:val="0000FF"/>
          <w:lang w:val="en-GB"/>
        </w:rPr>
        <w:t xml:space="preserve"> on </w:t>
      </w:r>
      <w:proofErr w:type="spellStart"/>
      <w:r>
        <w:rPr>
          <w:i/>
          <w:color w:val="0000FF"/>
          <w:lang w:val="en-GB"/>
        </w:rPr>
        <w:t>thyrosine</w:t>
      </w:r>
      <w:proofErr w:type="spellEnd"/>
      <w:r>
        <w:rPr>
          <w:i/>
          <w:color w:val="0000FF"/>
          <w:lang w:val="en-GB"/>
        </w:rPr>
        <w:t xml:space="preserve"> 3.</w:t>
      </w:r>
    </w:p>
    <w:p w:rsidR="00466B24" w:rsidRDefault="00466B24" w:rsidP="00116BCB">
      <w:pPr>
        <w:ind w:left="567"/>
        <w:jc w:val="both"/>
        <w:rPr>
          <w:i/>
          <w:color w:val="0000FF"/>
          <w:lang w:val="en-GB"/>
        </w:rPr>
      </w:pPr>
      <w:commentRangeStart w:id="1"/>
      <w:r>
        <w:rPr>
          <w:i/>
          <w:color w:val="0000FF"/>
          <w:lang w:val="en-GB"/>
        </w:rPr>
        <w:t xml:space="preserve">Peptides at lines 20, 23, 24, 25, 35 and 36 were carrying a </w:t>
      </w:r>
      <w:proofErr w:type="spellStart"/>
      <w:r>
        <w:rPr>
          <w:i/>
          <w:color w:val="0000FF"/>
          <w:lang w:val="en-GB"/>
        </w:rPr>
        <w:t>pyro-cmc</w:t>
      </w:r>
      <w:proofErr w:type="spellEnd"/>
      <w:r>
        <w:rPr>
          <w:i/>
          <w:color w:val="0000FF"/>
          <w:lang w:val="en-GB"/>
        </w:rPr>
        <w:t xml:space="preserve"> modification.</w:t>
      </w:r>
      <w:commentRangeEnd w:id="1"/>
      <w:r>
        <w:rPr>
          <w:rStyle w:val="CommentReference"/>
        </w:rPr>
        <w:commentReference w:id="1"/>
      </w:r>
    </w:p>
    <w:p w:rsidR="0018468A" w:rsidRPr="008661A5" w:rsidRDefault="00466B24" w:rsidP="0018468A">
      <w:pPr>
        <w:jc w:val="both"/>
        <w:rPr>
          <w:lang w:val="en-GB"/>
        </w:rPr>
      </w:pPr>
      <w:r>
        <w:rPr>
          <w:lang w:val="en-GB"/>
        </w:rPr>
        <w:t>Make sure that</w:t>
      </w:r>
      <w:r w:rsidR="009F2930">
        <w:rPr>
          <w:lang w:val="en-GB"/>
        </w:rPr>
        <w:t xml:space="preserve"> the </w:t>
      </w:r>
      <w:r w:rsidR="00595AD5">
        <w:rPr>
          <w:lang w:val="en-GB"/>
        </w:rPr>
        <w:t xml:space="preserve">first </w:t>
      </w:r>
      <w:r w:rsidR="009F2930">
        <w:rPr>
          <w:lang w:val="en-GB"/>
        </w:rPr>
        <w:t xml:space="preserve">peptide sequence </w:t>
      </w:r>
      <w:r w:rsidR="00595AD5">
        <w:rPr>
          <w:color w:val="1F497D" w:themeColor="text2"/>
          <w:lang w:val="en-GB"/>
        </w:rPr>
        <w:t>AALAHSEEVTASQVAATK</w:t>
      </w:r>
      <w:r>
        <w:rPr>
          <w:lang w:val="en-GB"/>
        </w:rPr>
        <w:t xml:space="preserve"> is selected.</w:t>
      </w:r>
      <w:r w:rsidR="0018468A">
        <w:rPr>
          <w:lang w:val="en-GB"/>
        </w:rPr>
        <w:t xml:space="preserve"> </w:t>
      </w:r>
      <w:r w:rsidR="009F2930">
        <w:rPr>
          <w:lang w:val="en-GB"/>
        </w:rPr>
        <w:t xml:space="preserve">In the peptide to spectrum matches table you will see that this peptide is found </w:t>
      </w:r>
      <w:r w:rsidR="0018468A">
        <w:rPr>
          <w:lang w:val="en-GB"/>
        </w:rPr>
        <w:t>two</w:t>
      </w:r>
      <w:r w:rsidR="009F2930">
        <w:rPr>
          <w:lang w:val="en-GB"/>
        </w:rPr>
        <w:t xml:space="preserve"> times. </w:t>
      </w:r>
      <w:r w:rsidR="009F2930">
        <w:rPr>
          <w:lang w:val="en-GB"/>
        </w:rPr>
        <w:lastRenderedPageBreak/>
        <w:t xml:space="preserve">That means that </w:t>
      </w:r>
      <w:r w:rsidR="0018468A">
        <w:rPr>
          <w:lang w:val="en-GB"/>
        </w:rPr>
        <w:t>two</w:t>
      </w:r>
      <w:r w:rsidR="009F2930">
        <w:rPr>
          <w:lang w:val="en-GB"/>
        </w:rPr>
        <w:t xml:space="preserve"> different spectra have been identified as the peptide in question. Also notice that </w:t>
      </w:r>
      <w:r w:rsidR="0018468A">
        <w:rPr>
          <w:lang w:val="en-GB"/>
        </w:rPr>
        <w:t>one has</w:t>
      </w:r>
      <w:r w:rsidR="009F2930">
        <w:rPr>
          <w:lang w:val="en-GB"/>
        </w:rPr>
        <w:t xml:space="preserve"> a precursor charge of 2</w:t>
      </w:r>
      <w:r w:rsidR="006D68F4">
        <w:rPr>
          <w:lang w:val="en-GB"/>
        </w:rPr>
        <w:t>+</w:t>
      </w:r>
      <w:r w:rsidR="009F2930">
        <w:rPr>
          <w:lang w:val="en-GB"/>
        </w:rPr>
        <w:t>, while other ha</w:t>
      </w:r>
      <w:r w:rsidR="0018468A">
        <w:rPr>
          <w:lang w:val="en-GB"/>
        </w:rPr>
        <w:t>s</w:t>
      </w:r>
      <w:r w:rsidR="009F2930">
        <w:rPr>
          <w:lang w:val="en-GB"/>
        </w:rPr>
        <w:t xml:space="preserve"> a charge of 3</w:t>
      </w:r>
      <w:r w:rsidR="006D68F4">
        <w:rPr>
          <w:lang w:val="en-GB"/>
        </w:rPr>
        <w:t>+</w:t>
      </w:r>
      <w:r w:rsidR="009F2930">
        <w:rPr>
          <w:lang w:val="en-GB"/>
        </w:rPr>
        <w:t xml:space="preserve">. </w:t>
      </w:r>
      <w:r w:rsidR="009F2930">
        <w:rPr>
          <w:i/>
          <w:lang w:val="en-GB"/>
        </w:rPr>
        <w:t xml:space="preserve">Why do not all precursors </w:t>
      </w:r>
      <w:r w:rsidR="006D68F4">
        <w:rPr>
          <w:i/>
          <w:lang w:val="en-GB"/>
        </w:rPr>
        <w:t>carry</w:t>
      </w:r>
      <w:r w:rsidR="009F2930">
        <w:rPr>
          <w:i/>
          <w:lang w:val="en-GB"/>
        </w:rPr>
        <w:t xml:space="preserve"> the same charge?</w:t>
      </w:r>
      <w:r w:rsidR="0018468A" w:rsidRPr="0018468A">
        <w:rPr>
          <w:lang w:val="en-GB"/>
        </w:rPr>
        <w:t xml:space="preserve"> </w:t>
      </w:r>
    </w:p>
    <w:p w:rsidR="009F2930" w:rsidRPr="0018468A" w:rsidRDefault="0018468A" w:rsidP="0018468A">
      <w:pPr>
        <w:ind w:left="567"/>
        <w:jc w:val="both"/>
        <w:rPr>
          <w:i/>
          <w:color w:val="0000FF"/>
          <w:lang w:val="en-GB"/>
        </w:rPr>
      </w:pPr>
      <w:r>
        <w:rPr>
          <w:i/>
          <w:color w:val="0000FF"/>
          <w:lang w:val="en-GB"/>
        </w:rPr>
        <w:t xml:space="preserve">Depending on the elution and ionization conditions, the exact same peptide can end up being recorded at two different charge states. Here, the spectra were recorded at time points separated by only </w:t>
      </w:r>
      <w:r w:rsidR="00780E77">
        <w:rPr>
          <w:i/>
          <w:color w:val="0000FF"/>
          <w:lang w:val="en-GB"/>
        </w:rPr>
        <w:t>three</w:t>
      </w:r>
      <w:r>
        <w:rPr>
          <w:i/>
          <w:color w:val="0000FF"/>
          <w:lang w:val="en-GB"/>
        </w:rPr>
        <w:t xml:space="preserve"> seconds.</w:t>
      </w:r>
    </w:p>
    <w:p w:rsidR="009F2930" w:rsidRDefault="00780E77" w:rsidP="009F2930">
      <w:pPr>
        <w:jc w:val="both"/>
        <w:rPr>
          <w:lang w:val="en-GB"/>
        </w:rPr>
      </w:pPr>
      <w:r>
        <w:rPr>
          <w:lang w:val="en-GB"/>
        </w:rPr>
        <w:t xml:space="preserve">Now look for the peptide sequence </w:t>
      </w:r>
      <w:r w:rsidRPr="00780E77">
        <w:rPr>
          <w:color w:val="1F497D" w:themeColor="text2"/>
          <w:lang w:val="en-GB"/>
        </w:rPr>
        <w:t>AKLEQLFQDEVAK</w:t>
      </w:r>
      <w:r>
        <w:rPr>
          <w:color w:val="1F497D" w:themeColor="text2"/>
          <w:lang w:val="en-GB"/>
        </w:rPr>
        <w:t>.</w:t>
      </w:r>
      <w:r>
        <w:rPr>
          <w:lang w:val="en-GB"/>
        </w:rPr>
        <w:t xml:space="preserve"> </w:t>
      </w:r>
      <w:r w:rsidR="009F2930">
        <w:rPr>
          <w:lang w:val="en-GB"/>
        </w:rPr>
        <w:t>The spectrum used to identify the peptide is now s</w:t>
      </w:r>
      <w:r w:rsidR="005F2F5D">
        <w:rPr>
          <w:lang w:val="en-GB"/>
        </w:rPr>
        <w:t xml:space="preserve">hown to the right of the table, </w:t>
      </w:r>
      <w:r w:rsidR="009F2930">
        <w:rPr>
          <w:lang w:val="en-GB"/>
        </w:rPr>
        <w:t>and shou</w:t>
      </w:r>
      <w:r w:rsidR="005F2F5D">
        <w:rPr>
          <w:lang w:val="en-GB"/>
        </w:rPr>
        <w:t xml:space="preserve">ld look like </w:t>
      </w:r>
      <w:r w:rsidR="0058793C">
        <w:rPr>
          <w:lang w:val="en-GB"/>
        </w:rPr>
        <w:t>this</w:t>
      </w:r>
      <w:r w:rsidR="005F2F5D">
        <w:rPr>
          <w:lang w:val="en-GB"/>
        </w:rPr>
        <w:t>:</w:t>
      </w:r>
    </w:p>
    <w:p w:rsidR="009F2930" w:rsidRDefault="00780E77" w:rsidP="009F2930">
      <w:pPr>
        <w:jc w:val="center"/>
        <w:rPr>
          <w:lang w:val="en-GB"/>
        </w:rPr>
      </w:pPr>
      <w:r>
        <w:rPr>
          <w:noProof/>
          <w:lang w:val="nb-NO" w:eastAsia="nb-NO"/>
        </w:rPr>
        <w:drawing>
          <wp:inline distT="0" distB="0" distL="0" distR="0">
            <wp:extent cx="3517900" cy="2279650"/>
            <wp:effectExtent l="57150" t="19050" r="120650" b="82550"/>
            <wp:docPr id="28" name="Picture 28" descr="\\eir.uib.no\Home2\mva037\tutorials\1- identification\14- Identification Results\illustrations\AKLEQLFQDEVAK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r.uib.no\Home2\mva037\tutorials\1- identification\14- Identification Results\illustrations\AKLEQLFQDEVAK1.tiff"/>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17900" cy="22796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780E77" w:rsidRPr="008661A5" w:rsidRDefault="005F2F5D" w:rsidP="00780E77">
      <w:pPr>
        <w:jc w:val="both"/>
        <w:rPr>
          <w:lang w:val="en-GB"/>
        </w:rPr>
      </w:pPr>
      <w:r>
        <w:rPr>
          <w:i/>
          <w:lang w:val="en-GB"/>
        </w:rPr>
        <w:t xml:space="preserve">By looking at the spectrum, is it obvious that this spectrum is identified as the sequence </w:t>
      </w:r>
      <w:r w:rsidR="00780E77" w:rsidRPr="00780E77">
        <w:rPr>
          <w:color w:val="1F497D" w:themeColor="text2"/>
          <w:lang w:val="en-GB"/>
        </w:rPr>
        <w:t>AKLEQLFQDEVAK</w:t>
      </w:r>
      <w:r>
        <w:rPr>
          <w:i/>
          <w:lang w:val="en-GB"/>
        </w:rPr>
        <w:t>?</w:t>
      </w:r>
      <w:r w:rsidR="00E46925" w:rsidRPr="00E46925">
        <w:rPr>
          <w:lang w:val="en-GB"/>
        </w:rPr>
        <w:t xml:space="preserve"> </w:t>
      </w:r>
      <w:r w:rsidR="006670C0">
        <w:rPr>
          <w:i/>
          <w:lang w:val="en-GB"/>
        </w:rPr>
        <w:t xml:space="preserve">Which are the </w:t>
      </w:r>
      <w:r w:rsidR="006670C0" w:rsidRPr="00E00CC5">
        <w:rPr>
          <w:i/>
          <w:lang w:val="en-GB"/>
        </w:rPr>
        <w:t>different ions displayed here</w:t>
      </w:r>
      <w:r w:rsidR="00E46925" w:rsidRPr="00E00CC5">
        <w:rPr>
          <w:i/>
          <w:lang w:val="en-GB"/>
        </w:rPr>
        <w:t>?</w:t>
      </w:r>
      <w:r w:rsidR="006670C0" w:rsidRPr="00E00CC5">
        <w:rPr>
          <w:i/>
          <w:lang w:val="en-GB"/>
        </w:rPr>
        <w:t xml:space="preserve"> Are the same ions detected in all </w:t>
      </w:r>
      <w:r w:rsidR="00E00CC5" w:rsidRPr="00E00CC5">
        <w:rPr>
          <w:i/>
          <w:lang w:val="en-GB"/>
        </w:rPr>
        <w:t xml:space="preserve">peptide to spectrum matches or </w:t>
      </w:r>
      <w:r w:rsidR="006670C0" w:rsidRPr="00E00CC5">
        <w:rPr>
          <w:i/>
          <w:lang w:val="en-GB"/>
        </w:rPr>
        <w:t>peptides</w:t>
      </w:r>
      <w:r w:rsidR="006670C0">
        <w:rPr>
          <w:i/>
          <w:lang w:val="en-GB"/>
        </w:rPr>
        <w:t>?</w:t>
      </w:r>
      <w:r w:rsidR="00780E77" w:rsidRPr="00780E77">
        <w:rPr>
          <w:lang w:val="en-GB"/>
        </w:rPr>
        <w:t xml:space="preserve"> </w:t>
      </w:r>
    </w:p>
    <w:p w:rsidR="00316322" w:rsidRDefault="00780E77" w:rsidP="00780E77">
      <w:pPr>
        <w:ind w:left="567"/>
        <w:jc w:val="both"/>
        <w:rPr>
          <w:i/>
          <w:color w:val="0000FF"/>
          <w:lang w:val="en-GB"/>
        </w:rPr>
      </w:pPr>
      <w:r>
        <w:rPr>
          <w:i/>
          <w:color w:val="0000FF"/>
          <w:lang w:val="en-GB"/>
        </w:rPr>
        <w:t xml:space="preserve">At the top left of the screen, </w:t>
      </w:r>
      <w:r w:rsidR="00316322">
        <w:rPr>
          <w:i/>
          <w:color w:val="0000FF"/>
          <w:lang w:val="en-GB"/>
        </w:rPr>
        <w:t>you can see which parts of the sequence are covered in the spectrum and at which intensity. Such a full coverage is very rare and leaves little doubt on the quality of the identification. In the middle, an histogram shows the distribution of the peak intensities – in green, identified peaks, in grey non identified. One clearly sees here that the most intense peaks are almost all annotated with a fragment ion which is again synonymous of quality for the identification. Finally, on the top right are displayed the fragment ion mass errors at their respective mass. One can see that all ions are very accurately identified, leaving little doubt on the peptide identification. Note that the error is increasing with the mass, as expected from the “Peptide-Spectrum Matching” chapter.</w:t>
      </w:r>
    </w:p>
    <w:p w:rsidR="00E46925" w:rsidRDefault="00316322" w:rsidP="00780E77">
      <w:pPr>
        <w:ind w:left="567"/>
        <w:jc w:val="both"/>
        <w:rPr>
          <w:i/>
          <w:color w:val="0000FF"/>
          <w:lang w:val="en-GB"/>
        </w:rPr>
      </w:pPr>
      <w:r>
        <w:rPr>
          <w:i/>
          <w:color w:val="0000FF"/>
          <w:lang w:val="en-GB"/>
        </w:rPr>
        <w:lastRenderedPageBreak/>
        <w:t xml:space="preserve">As a result, the spectrum is very nicely annotated with two series of b and y ions. These ions are the ones we used for the identification. </w:t>
      </w:r>
      <w:proofErr w:type="spellStart"/>
      <w:r>
        <w:rPr>
          <w:i/>
          <w:color w:val="0000FF"/>
          <w:lang w:val="en-GB"/>
        </w:rPr>
        <w:t>PeptideShaker</w:t>
      </w:r>
      <w:proofErr w:type="spellEnd"/>
      <w:r>
        <w:rPr>
          <w:i/>
          <w:color w:val="0000FF"/>
          <w:lang w:val="en-GB"/>
        </w:rPr>
        <w:t xml:space="preserve"> also annotates </w:t>
      </w:r>
      <w:proofErr w:type="spellStart"/>
      <w:r>
        <w:rPr>
          <w:i/>
          <w:color w:val="0000FF"/>
          <w:lang w:val="en-GB"/>
        </w:rPr>
        <w:t>iF</w:t>
      </w:r>
      <w:proofErr w:type="spellEnd"/>
      <w:r>
        <w:rPr>
          <w:i/>
          <w:color w:val="0000FF"/>
          <w:lang w:val="en-GB"/>
        </w:rPr>
        <w:t xml:space="preserve"> which is a commonly observed </w:t>
      </w:r>
      <w:proofErr w:type="spellStart"/>
      <w:r>
        <w:rPr>
          <w:i/>
          <w:color w:val="0000FF"/>
          <w:lang w:val="en-GB"/>
        </w:rPr>
        <w:t>immonium</w:t>
      </w:r>
      <w:proofErr w:type="spellEnd"/>
      <w:r>
        <w:rPr>
          <w:i/>
          <w:color w:val="0000FF"/>
          <w:lang w:val="en-GB"/>
        </w:rPr>
        <w:t xml:space="preserve"> ion for the amino-acid Phenylalanine.</w:t>
      </w:r>
      <w:hyperlink w:anchor="_ENREF_3" w:tooltip="Papayannopoulos, 1995 #3" w:history="1">
        <w:r w:rsidR="00B91897">
          <w:rPr>
            <w:i/>
            <w:color w:val="0000FF"/>
            <w:lang w:val="en-GB"/>
          </w:rPr>
          <w:fldChar w:fldCharType="begin"/>
        </w:r>
        <w:r w:rsidR="000B23D2">
          <w:rPr>
            <w:i/>
            <w:color w:val="0000FF"/>
            <w:lang w:val="en-GB"/>
          </w:rPr>
          <w:instrText xml:space="preserve"> ADDIN EN.CITE &lt;EndNote&gt;&lt;Cite&gt;&lt;Author&gt;Papayannopoulos&lt;/Author&gt;&lt;Year&gt;1995&lt;/Year&gt;&lt;RecNum&gt;3&lt;/RecNum&gt;&lt;DisplayText&gt;&lt;style face="superscript"&gt;3&lt;/style&gt;&lt;/DisplayText&gt;&lt;record&gt;&lt;rec-number&gt;3&lt;/rec-number&gt;&lt;foreign-keys&gt;&lt;key app="EN" db-id="rzw0fvsa6rrp5xet5ds5fszafppf02dfex5e"&gt;3&lt;/key&gt;&lt;/foreign-keys&gt;&lt;ref-type name="Journal Article"&gt;17&lt;/ref-type&gt;&lt;contributors&gt;&lt;authors&gt;&lt;author&gt;Papayannopoulos, Ioannis A.&lt;/author&gt;&lt;/authors&gt;&lt;/contributors&gt;&lt;titles&gt;&lt;title&gt;The interpretation of collision-induced dissociation tandem mass spectra of peptides&lt;/title&gt;&lt;secondary-title&gt;Mass Spectrometry Reviews&lt;/secondary-title&gt;&lt;/titles&gt;&lt;periodical&gt;&lt;full-title&gt;Mass Spectrometry Reviews&lt;/full-title&gt;&lt;/periodical&gt;&lt;pages&gt;49-73&lt;/pages&gt;&lt;volume&gt;14&lt;/volume&gt;&lt;number&gt;1&lt;/number&gt;&lt;dates&gt;&lt;year&gt;1995&lt;/year&gt;&lt;/dates&gt;&lt;publisher&gt;Wiley Subscription Services, Inc., A Wiley Company&lt;/publisher&gt;&lt;isbn&gt;1098-2787&lt;/isbn&gt;&lt;urls&gt;&lt;related-urls&gt;&lt;url&gt;http://dx.doi.org/10.1002/mas.1280140104&lt;/url&gt;&lt;/related-urls&gt;&lt;/urls&gt;&lt;electronic-resource-num&gt;10.1002/mas.1280140104&lt;/electronic-resource-num&gt;&lt;/record&gt;&lt;/Cite&gt;&lt;/EndNote&gt;</w:instrText>
        </w:r>
        <w:r w:rsidR="00B91897">
          <w:rPr>
            <w:i/>
            <w:color w:val="0000FF"/>
            <w:lang w:val="en-GB"/>
          </w:rPr>
          <w:fldChar w:fldCharType="separate"/>
        </w:r>
        <w:r w:rsidR="000B23D2" w:rsidRPr="005364E1">
          <w:rPr>
            <w:i/>
            <w:noProof/>
            <w:color w:val="0000FF"/>
            <w:vertAlign w:val="superscript"/>
            <w:lang w:val="en-GB"/>
          </w:rPr>
          <w:t>3</w:t>
        </w:r>
        <w:r w:rsidR="00B91897">
          <w:rPr>
            <w:i/>
            <w:color w:val="0000FF"/>
            <w:lang w:val="en-GB"/>
          </w:rPr>
          <w:fldChar w:fldCharType="end"/>
        </w:r>
      </w:hyperlink>
      <w:r>
        <w:rPr>
          <w:i/>
          <w:color w:val="0000FF"/>
          <w:lang w:val="en-GB"/>
        </w:rPr>
        <w:t xml:space="preserve"> </w:t>
      </w:r>
      <w:r w:rsidR="005364E1">
        <w:rPr>
          <w:i/>
          <w:color w:val="0000FF"/>
          <w:lang w:val="en-GB"/>
        </w:rPr>
        <w:t>Some other ions presenting neutral losses are also annotated.</w:t>
      </w:r>
    </w:p>
    <w:p w:rsidR="005364E1" w:rsidRPr="00780E77" w:rsidRDefault="005364E1" w:rsidP="00780E77">
      <w:pPr>
        <w:ind w:left="567"/>
        <w:jc w:val="both"/>
        <w:rPr>
          <w:i/>
          <w:color w:val="0000FF"/>
          <w:lang w:val="en-GB"/>
        </w:rPr>
      </w:pPr>
      <w:r>
        <w:rPr>
          <w:i/>
          <w:color w:val="0000FF"/>
          <w:lang w:val="en-GB"/>
        </w:rPr>
        <w:t xml:space="preserve">The ions detected are heavily dependent on the experimental workflow and the peptide species. </w:t>
      </w:r>
    </w:p>
    <w:p w:rsidR="00921AC3" w:rsidRDefault="00B91897" w:rsidP="009F2930">
      <w:pPr>
        <w:jc w:val="both"/>
        <w:rPr>
          <w:lang w:val="en-GB"/>
        </w:rPr>
      </w:pPr>
      <w:r>
        <w:rPr>
          <w:noProof/>
          <w:lang w:val="nb-NO" w:eastAsia="nb-NO"/>
        </w:rPr>
        <w:pict>
          <v:shape id="_x0000_s1043" type="#_x0000_t202" style="position:absolute;left:0;text-align:left;margin-left:344pt;margin-top:22.5pt;width:123.5pt;height:127.5pt;z-index:251675648;mso-position-horizontal-relative:margin" fillcolor="#ffc">
            <v:textbox>
              <w:txbxContent>
                <w:p w:rsidR="006A2D05" w:rsidRPr="001B1D74" w:rsidRDefault="006A2D05" w:rsidP="005364E1">
                  <w:pPr>
                    <w:jc w:val="both"/>
                    <w:rPr>
                      <w:sz w:val="20"/>
                      <w:szCs w:val="20"/>
                    </w:rPr>
                  </w:pPr>
                  <w:r w:rsidRPr="001B1D74">
                    <w:rPr>
                      <w:b/>
                      <w:sz w:val="20"/>
                      <w:szCs w:val="20"/>
                    </w:rPr>
                    <w:t>Tip:</w:t>
                  </w:r>
                  <w:r w:rsidRPr="001B1D74">
                    <w:rPr>
                      <w:sz w:val="20"/>
                      <w:szCs w:val="20"/>
                    </w:rPr>
                    <w:br/>
                  </w:r>
                  <w:r>
                    <w:rPr>
                      <w:i/>
                      <w:lang w:val="en-GB"/>
                    </w:rPr>
                    <w:t>Y</w:t>
                  </w:r>
                  <w:r w:rsidRPr="00963E90">
                    <w:rPr>
                      <w:i/>
                      <w:lang w:val="en-GB"/>
                    </w:rPr>
                    <w:t xml:space="preserve">ou can also change </w:t>
                  </w:r>
                  <w:r>
                    <w:rPr>
                      <w:i/>
                      <w:lang w:val="en-GB"/>
                    </w:rPr>
                    <w:t>the annotation</w:t>
                  </w:r>
                  <w:r w:rsidRPr="00963E90">
                    <w:rPr>
                      <w:i/>
                      <w:lang w:val="en-GB"/>
                    </w:rPr>
                    <w:t xml:space="preserve"> </w:t>
                  </w:r>
                  <w:r>
                    <w:rPr>
                      <w:i/>
                      <w:lang w:val="en-GB"/>
                    </w:rPr>
                    <w:t>tolerances</w:t>
                  </w:r>
                  <w:r w:rsidRPr="00963E90">
                    <w:rPr>
                      <w:i/>
                      <w:lang w:val="en-GB"/>
                    </w:rPr>
                    <w:t xml:space="preserve"> using sliders which can be enabled in the ‘View’ menu.</w:t>
                  </w:r>
                </w:p>
              </w:txbxContent>
            </v:textbox>
            <w10:wrap type="square" anchorx="margin"/>
          </v:shape>
        </w:pict>
      </w:r>
      <w:r w:rsidR="00E46925">
        <w:rPr>
          <w:lang w:val="en-GB"/>
        </w:rPr>
        <w:t xml:space="preserve">The menu bar below the spectrum allows you to fine tune the annotation settings and the spectrum display. It is moreover possible to export the spectrum in various formats. </w:t>
      </w:r>
      <w:r w:rsidR="00921AC3">
        <w:rPr>
          <w:lang w:val="en-GB"/>
        </w:rPr>
        <w:t>Note that only the</w:t>
      </w:r>
      <w:r w:rsidR="008B0952">
        <w:rPr>
          <w:lang w:val="en-GB"/>
        </w:rPr>
        <w:t xml:space="preserve"> highest peaks are annotated</w:t>
      </w:r>
      <w:r w:rsidR="00921AC3">
        <w:rPr>
          <w:lang w:val="en-GB"/>
        </w:rPr>
        <w:t xml:space="preserve">. You can change </w:t>
      </w:r>
      <w:r w:rsidR="008B0952">
        <w:rPr>
          <w:lang w:val="en-GB"/>
        </w:rPr>
        <w:t>the annotation level</w:t>
      </w:r>
      <w:r w:rsidR="00921AC3">
        <w:rPr>
          <w:lang w:val="en-GB"/>
        </w:rPr>
        <w:t xml:space="preserve"> by scrolling </w:t>
      </w:r>
      <w:r w:rsidR="008B0952">
        <w:rPr>
          <w:lang w:val="en-GB"/>
        </w:rPr>
        <w:t xml:space="preserve">when </w:t>
      </w:r>
      <w:r w:rsidR="00921AC3">
        <w:rPr>
          <w:lang w:val="en-GB"/>
        </w:rPr>
        <w:t xml:space="preserve">over the spectrum. If you hold ‘Ctrl’ and scroll, the m/z tolerance will be </w:t>
      </w:r>
      <w:r w:rsidR="008B0952">
        <w:rPr>
          <w:lang w:val="en-GB"/>
        </w:rPr>
        <w:t>changed</w:t>
      </w:r>
      <w:r w:rsidR="005364E1">
        <w:rPr>
          <w:lang w:val="en-GB"/>
        </w:rPr>
        <w:t>.</w:t>
      </w:r>
    </w:p>
    <w:p w:rsidR="008B0952" w:rsidRDefault="008B0952" w:rsidP="009F2930">
      <w:pPr>
        <w:jc w:val="both"/>
        <w:rPr>
          <w:lang w:val="en-GB"/>
        </w:rPr>
      </w:pPr>
      <w:r>
        <w:rPr>
          <w:lang w:val="en-GB"/>
        </w:rPr>
        <w:t xml:space="preserve">Before continuing, makes sure that the intensity level is at 75% and the accuracy at 0.5 Da. </w:t>
      </w:r>
    </w:p>
    <w:p w:rsidR="005E71B1" w:rsidRDefault="009F2930" w:rsidP="007A6618">
      <w:pPr>
        <w:jc w:val="both"/>
        <w:rPr>
          <w:lang w:val="en-GB"/>
        </w:rPr>
      </w:pPr>
      <w:r>
        <w:rPr>
          <w:lang w:val="en-GB"/>
        </w:rPr>
        <w:t xml:space="preserve">The first thing we will do is see how well the spectrum matches the sequence it has supposedly identified. To do this we will perform a bit of </w:t>
      </w:r>
      <w:r w:rsidRPr="00921AC3">
        <w:rPr>
          <w:color w:val="1F497D" w:themeColor="text2"/>
          <w:lang w:val="en-GB"/>
        </w:rPr>
        <w:t xml:space="preserve">manual </w:t>
      </w:r>
      <w:r w:rsidRPr="00921AC3">
        <w:rPr>
          <w:i/>
          <w:color w:val="1F497D" w:themeColor="text2"/>
          <w:lang w:val="en-GB"/>
        </w:rPr>
        <w:t>de novo</w:t>
      </w:r>
      <w:r w:rsidRPr="00921AC3">
        <w:rPr>
          <w:color w:val="1F497D" w:themeColor="text2"/>
          <w:lang w:val="en-GB"/>
        </w:rPr>
        <w:t xml:space="preserve"> sequencing</w:t>
      </w:r>
      <w:r>
        <w:rPr>
          <w:lang w:val="en-GB"/>
        </w:rPr>
        <w:t xml:space="preserve">, essentially checking whether the detected fragment ions match the peptide sequence. We will start with the y-ions, so disable the display of b-ions by </w:t>
      </w:r>
      <w:r w:rsidR="003A67D4">
        <w:rPr>
          <w:lang w:val="en-GB"/>
        </w:rPr>
        <w:t xml:space="preserve">clicking the 'Ions' menu below the spectrum and </w:t>
      </w:r>
      <w:r>
        <w:rPr>
          <w:lang w:val="en-GB"/>
        </w:rPr>
        <w:t xml:space="preserve">unselecting the ‘b’ </w:t>
      </w:r>
      <w:r w:rsidR="003A67D4">
        <w:rPr>
          <w:lang w:val="en-GB"/>
        </w:rPr>
        <w:t>ion in the list.</w:t>
      </w:r>
    </w:p>
    <w:p w:rsidR="00E46925" w:rsidRDefault="008D3F91" w:rsidP="00E46925">
      <w:pPr>
        <w:jc w:val="both"/>
        <w:rPr>
          <w:lang w:val="en-GB"/>
        </w:rPr>
      </w:pPr>
      <w:r w:rsidRPr="005E71B1">
        <w:rPr>
          <w:color w:val="1F497D" w:themeColor="text2"/>
          <w:lang w:val="en-GB"/>
        </w:rPr>
        <w:t>Neutral losses</w:t>
      </w:r>
      <w:r>
        <w:rPr>
          <w:lang w:val="en-GB"/>
        </w:rPr>
        <w:t xml:space="preserve"> are selected automatically by </w:t>
      </w:r>
      <w:proofErr w:type="spellStart"/>
      <w:r w:rsidRPr="00E41798">
        <w:rPr>
          <w:color w:val="1F497D" w:themeColor="text2"/>
          <w:lang w:val="en-GB"/>
        </w:rPr>
        <w:t>PeptideShaker</w:t>
      </w:r>
      <w:proofErr w:type="spellEnd"/>
      <w:r>
        <w:rPr>
          <w:lang w:val="en-GB"/>
        </w:rPr>
        <w:t xml:space="preserve"> depending on the peptide sequence and modification status of the peptide. In order to hide the fragment ions </w:t>
      </w:r>
      <w:r w:rsidR="007A6618">
        <w:rPr>
          <w:lang w:val="en-GB"/>
        </w:rPr>
        <w:t>with a neutral loss, unselect ‘A</w:t>
      </w:r>
      <w:r>
        <w:rPr>
          <w:lang w:val="en-GB"/>
        </w:rPr>
        <w:t xml:space="preserve">dapt’ in the </w:t>
      </w:r>
      <w:r w:rsidR="005E71B1">
        <w:rPr>
          <w:lang w:val="en-GB"/>
        </w:rPr>
        <w:t>‘Loss’</w:t>
      </w:r>
      <w:r w:rsidR="0034242A">
        <w:rPr>
          <w:lang w:val="en-GB"/>
        </w:rPr>
        <w:t xml:space="preserve"> menu, and then deselect the neutral losses one by one.</w:t>
      </w:r>
    </w:p>
    <w:p w:rsidR="003F7435" w:rsidRDefault="003F7435">
      <w:pPr>
        <w:spacing w:after="0" w:line="240" w:lineRule="auto"/>
        <w:rPr>
          <w:lang w:val="en-GB"/>
        </w:rPr>
      </w:pPr>
      <w:r>
        <w:rPr>
          <w:lang w:val="en-GB"/>
        </w:rPr>
        <w:br w:type="page"/>
      </w:r>
    </w:p>
    <w:p w:rsidR="008D3F91" w:rsidRDefault="009F2930" w:rsidP="009F2930">
      <w:pPr>
        <w:jc w:val="both"/>
        <w:rPr>
          <w:lang w:val="en-GB"/>
        </w:rPr>
      </w:pPr>
      <w:r>
        <w:rPr>
          <w:lang w:val="en-GB"/>
        </w:rPr>
        <w:lastRenderedPageBreak/>
        <w:t xml:space="preserve">To make the sequencing a bit easier we will also hide the other sections of the Overview tab. </w:t>
      </w:r>
      <w:r w:rsidR="008D3F91">
        <w:rPr>
          <w:lang w:val="en-GB"/>
        </w:rPr>
        <w:t xml:space="preserve">Click on the square </w:t>
      </w:r>
      <w:r w:rsidR="00950B37">
        <w:rPr>
          <w:lang w:val="en-GB"/>
        </w:rPr>
        <w:t xml:space="preserve">on the top right of </w:t>
      </w:r>
      <w:r w:rsidR="008D3F91">
        <w:rPr>
          <w:lang w:val="en-GB"/>
        </w:rPr>
        <w:t xml:space="preserve">the spectrum panel. Note that other tabs have been minimized at the bottom </w:t>
      </w:r>
      <w:r w:rsidR="001F50A4">
        <w:rPr>
          <w:lang w:val="en-GB"/>
        </w:rPr>
        <w:t xml:space="preserve">left </w:t>
      </w:r>
      <w:r w:rsidR="008D3F91">
        <w:rPr>
          <w:lang w:val="en-GB"/>
        </w:rPr>
        <w:t xml:space="preserve">of the screen. </w:t>
      </w:r>
      <w:r>
        <w:rPr>
          <w:lang w:val="en-GB"/>
        </w:rPr>
        <w:t>The spectrum should now cover the whole scre</w:t>
      </w:r>
      <w:r w:rsidR="008D3F91">
        <w:rPr>
          <w:lang w:val="en-GB"/>
        </w:rPr>
        <w:t>en:</w:t>
      </w:r>
    </w:p>
    <w:p w:rsidR="00E46925" w:rsidRDefault="003F7435" w:rsidP="009F2930">
      <w:pPr>
        <w:jc w:val="both"/>
        <w:rPr>
          <w:lang w:val="en-GB"/>
        </w:rPr>
      </w:pPr>
      <w:r>
        <w:rPr>
          <w:noProof/>
          <w:lang w:val="nb-NO" w:eastAsia="nb-NO"/>
        </w:rPr>
        <w:drawing>
          <wp:inline distT="0" distB="0" distL="0" distR="0">
            <wp:extent cx="5930900" cy="3289300"/>
            <wp:effectExtent l="57150" t="19050" r="107950" b="82550"/>
            <wp:docPr id="32" name="Picture 32" descr="\\eir.uib.no\Home2\mva037\tutorials\1- identification\14- Identification Results\illustrations\AKLEQLFQDEV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r.uib.no\Home2\mva037\tutorials\1- identification\14- Identification Results\illustrations\AKLEQLFQDEVAK.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0900" cy="328930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E00CC5" w:rsidRDefault="00E00CC5">
      <w:pPr>
        <w:spacing w:after="0" w:line="240" w:lineRule="auto"/>
        <w:rPr>
          <w:lang w:val="en-GB"/>
        </w:rPr>
      </w:pPr>
    </w:p>
    <w:p w:rsidR="006670C0" w:rsidRDefault="009F2930" w:rsidP="00E00CC5">
      <w:pPr>
        <w:jc w:val="both"/>
        <w:rPr>
          <w:lang w:val="en-GB"/>
        </w:rPr>
      </w:pPr>
      <w:r>
        <w:rPr>
          <w:lang w:val="en-GB"/>
        </w:rPr>
        <w:t>Next, to make the sequencing even easier, zoom in on the m/z range covered by the y-ions y</w:t>
      </w:r>
      <w:r w:rsidR="003F7435">
        <w:rPr>
          <w:vertAlign w:val="subscript"/>
          <w:lang w:val="en-GB"/>
        </w:rPr>
        <w:t>1</w:t>
      </w:r>
      <w:r>
        <w:rPr>
          <w:lang w:val="en-GB"/>
        </w:rPr>
        <w:t xml:space="preserve"> to y</w:t>
      </w:r>
      <w:r w:rsidRPr="00E10100">
        <w:rPr>
          <w:vertAlign w:val="subscript"/>
          <w:lang w:val="en-GB"/>
        </w:rPr>
        <w:t>1</w:t>
      </w:r>
      <w:r w:rsidR="003F7435">
        <w:rPr>
          <w:vertAlign w:val="subscript"/>
          <w:lang w:val="en-GB"/>
        </w:rPr>
        <w:t>1</w:t>
      </w:r>
      <w:r>
        <w:rPr>
          <w:lang w:val="en-GB"/>
        </w:rPr>
        <w:t>, simply by clicking and holding the left mouse button from just before the y</w:t>
      </w:r>
      <w:r w:rsidR="003F7435">
        <w:rPr>
          <w:vertAlign w:val="subscript"/>
          <w:lang w:val="en-GB"/>
        </w:rPr>
        <w:t>1</w:t>
      </w:r>
      <w:r>
        <w:rPr>
          <w:lang w:val="en-GB"/>
        </w:rPr>
        <w:t>-ion and (while holding the left mouse button pressed) dragging the mouse horizontally to the right until you have passed the y</w:t>
      </w:r>
      <w:r w:rsidRPr="00E83766">
        <w:rPr>
          <w:vertAlign w:val="subscript"/>
          <w:lang w:val="en-GB"/>
        </w:rPr>
        <w:t>1</w:t>
      </w:r>
      <w:r w:rsidR="003F7435">
        <w:rPr>
          <w:vertAlign w:val="subscript"/>
          <w:lang w:val="en-GB"/>
        </w:rPr>
        <w:t>1</w:t>
      </w:r>
      <w:r>
        <w:rPr>
          <w:lang w:val="en-GB"/>
        </w:rPr>
        <w:t>-ion. At that point just let go of the left mouse button to zoom in</w:t>
      </w:r>
      <w:r w:rsidR="00407F34">
        <w:rPr>
          <w:lang w:val="en-GB"/>
        </w:rPr>
        <w:t xml:space="preserve"> on the selected range</w:t>
      </w:r>
      <w:r>
        <w:rPr>
          <w:lang w:val="en-GB"/>
        </w:rPr>
        <w:t>.</w:t>
      </w:r>
      <w:r w:rsidR="006670C0">
        <w:rPr>
          <w:lang w:val="en-GB"/>
        </w:rPr>
        <w:t xml:space="preserve"> </w:t>
      </w:r>
      <w:r>
        <w:rPr>
          <w:lang w:val="en-GB"/>
        </w:rPr>
        <w:t>If you want to zoom in further, you can repeat the same procedure. If you at any point want to zoom out again, simply click the right mouse button to return to the full spectrum display.</w:t>
      </w:r>
    </w:p>
    <w:p w:rsidR="003F7435" w:rsidRDefault="003F7435">
      <w:pPr>
        <w:spacing w:after="0" w:line="240" w:lineRule="auto"/>
        <w:rPr>
          <w:lang w:val="en-GB"/>
        </w:rPr>
      </w:pPr>
      <w:r>
        <w:rPr>
          <w:lang w:val="en-GB"/>
        </w:rPr>
        <w:br w:type="page"/>
      </w:r>
    </w:p>
    <w:p w:rsidR="009F2930" w:rsidRDefault="00B91897" w:rsidP="009F2930">
      <w:pPr>
        <w:jc w:val="both"/>
        <w:rPr>
          <w:lang w:val="en-GB"/>
        </w:rPr>
      </w:pPr>
      <w:r>
        <w:rPr>
          <w:noProof/>
          <w:lang w:val="nb-NO" w:eastAsia="nb-NO"/>
        </w:rPr>
        <w:lastRenderedPageBreak/>
        <w:pict>
          <v:shape id="_x0000_s1044" type="#_x0000_t202" style="position:absolute;left:0;text-align:left;margin-left:331pt;margin-top:-2.5pt;width:140.25pt;height:193.5pt;z-index:251676672;mso-position-horizontal-relative:margin" fillcolor="#ffc">
            <v:textbox>
              <w:txbxContent>
                <w:p w:rsidR="006A2D05" w:rsidRPr="001B1D74" w:rsidRDefault="006A2D05" w:rsidP="003F7435">
                  <w:pPr>
                    <w:jc w:val="both"/>
                    <w:rPr>
                      <w:sz w:val="20"/>
                      <w:szCs w:val="20"/>
                    </w:rPr>
                  </w:pPr>
                  <w:r w:rsidRPr="001B1D74">
                    <w:rPr>
                      <w:b/>
                      <w:sz w:val="20"/>
                      <w:szCs w:val="20"/>
                    </w:rPr>
                    <w:t>Tip:</w:t>
                  </w:r>
                  <w:r w:rsidRPr="001B1D74">
                    <w:rPr>
                      <w:sz w:val="20"/>
                      <w:szCs w:val="20"/>
                    </w:rPr>
                    <w:br/>
                  </w:r>
                  <w:r w:rsidRPr="004416B0">
                    <w:rPr>
                      <w:i/>
                      <w:lang w:val="en-GB"/>
                    </w:rPr>
                    <w:t>in order to click a peak, it first needs to be highlighted (showing its exact m/z and intensity above the peak</w:t>
                  </w:r>
                  <w:r>
                    <w:rPr>
                      <w:i/>
                      <w:lang w:val="en-GB"/>
                    </w:rPr>
                    <w:t>)</w:t>
                  </w:r>
                  <w:r w:rsidRPr="004416B0">
                    <w:rPr>
                      <w:i/>
                      <w:lang w:val="en-GB"/>
                    </w:rPr>
                    <w:t xml:space="preserve"> and this highlighting only occurs if the mouse is held above the peak within 1.5 times the peak height.</w:t>
                  </w:r>
                </w:p>
              </w:txbxContent>
            </v:textbox>
            <w10:wrap type="square" anchorx="margin"/>
          </v:shape>
        </w:pict>
      </w:r>
      <w:r w:rsidR="009F2930">
        <w:rPr>
          <w:lang w:val="en-GB"/>
        </w:rPr>
        <w:t xml:space="preserve">Now start the </w:t>
      </w:r>
      <w:r w:rsidR="009F2930" w:rsidRPr="00667978">
        <w:rPr>
          <w:i/>
          <w:lang w:val="en-GB"/>
        </w:rPr>
        <w:t>de novo</w:t>
      </w:r>
      <w:r w:rsidR="009F2930">
        <w:rPr>
          <w:lang w:val="en-GB"/>
        </w:rPr>
        <w:t xml:space="preserve"> sequencing by first clicking the y</w:t>
      </w:r>
      <w:r w:rsidR="003F7435">
        <w:rPr>
          <w:vertAlign w:val="subscript"/>
          <w:lang w:val="en-GB"/>
        </w:rPr>
        <w:t>1</w:t>
      </w:r>
      <w:r w:rsidR="004416B0">
        <w:rPr>
          <w:lang w:val="en-GB"/>
        </w:rPr>
        <w:t xml:space="preserve">-ion. </w:t>
      </w:r>
      <w:r w:rsidR="009F2930">
        <w:rPr>
          <w:lang w:val="en-GB"/>
        </w:rPr>
        <w:t>If you still find it difficult to click the correct peak, try zooming in just on the peak in question, select it,</w:t>
      </w:r>
      <w:r w:rsidR="004416B0">
        <w:rPr>
          <w:lang w:val="en-GB"/>
        </w:rPr>
        <w:t xml:space="preserve"> and then zoom back out again.</w:t>
      </w:r>
    </w:p>
    <w:p w:rsidR="009F2930" w:rsidRPr="003F7435" w:rsidRDefault="009F2930" w:rsidP="009F2930">
      <w:pPr>
        <w:jc w:val="both"/>
        <w:rPr>
          <w:lang w:val="en-GB"/>
        </w:rPr>
      </w:pPr>
      <w:r>
        <w:rPr>
          <w:lang w:val="en-GB"/>
        </w:rPr>
        <w:t>Continue the sequencing by clicking the y-ions in ascen</w:t>
      </w:r>
      <w:r w:rsidR="004416B0">
        <w:rPr>
          <w:lang w:val="en-GB"/>
        </w:rPr>
        <w:t xml:space="preserve">ding order from left to right. </w:t>
      </w:r>
      <w:r w:rsidRPr="003F7435">
        <w:rPr>
          <w:lang w:val="en-GB"/>
        </w:rPr>
        <w:t xml:space="preserve">If you click the wrong peak, the last selection can be removed by holding down the Shift key while clicking the </w:t>
      </w:r>
      <w:r w:rsidR="00012ED1" w:rsidRPr="003F7435">
        <w:rPr>
          <w:lang w:val="en-GB"/>
        </w:rPr>
        <w:t>peak again</w:t>
      </w:r>
      <w:r w:rsidRPr="003F7435">
        <w:rPr>
          <w:lang w:val="en-GB"/>
        </w:rPr>
        <w:t xml:space="preserve">. Ctrl + click will </w:t>
      </w:r>
      <w:r w:rsidR="00012ED1" w:rsidRPr="003F7435">
        <w:rPr>
          <w:lang w:val="en-GB"/>
        </w:rPr>
        <w:t xml:space="preserve">save the current sequence, and will allow you to </w:t>
      </w:r>
      <w:r w:rsidRPr="003F7435">
        <w:rPr>
          <w:lang w:val="en-GB"/>
        </w:rPr>
        <w:t xml:space="preserve">start </w:t>
      </w:r>
      <w:r w:rsidR="00012ED1" w:rsidRPr="003F7435">
        <w:rPr>
          <w:lang w:val="en-GB"/>
        </w:rPr>
        <w:t xml:space="preserve">a second </w:t>
      </w:r>
      <w:r w:rsidRPr="003F7435">
        <w:rPr>
          <w:lang w:val="en-GB"/>
        </w:rPr>
        <w:t>sequenc</w:t>
      </w:r>
      <w:r w:rsidR="00012ED1" w:rsidRPr="003F7435">
        <w:rPr>
          <w:lang w:val="en-GB"/>
        </w:rPr>
        <w:t>e</w:t>
      </w:r>
      <w:r w:rsidRPr="003F7435">
        <w:rPr>
          <w:lang w:val="en-GB"/>
        </w:rPr>
        <w:t>.</w:t>
      </w:r>
    </w:p>
    <w:p w:rsidR="009F2930" w:rsidRDefault="009F2930" w:rsidP="009F2930">
      <w:pPr>
        <w:jc w:val="both"/>
        <w:rPr>
          <w:lang w:val="en-GB"/>
        </w:rPr>
      </w:pPr>
      <w:r>
        <w:rPr>
          <w:lang w:val="en-GB"/>
        </w:rPr>
        <w:t>When done, you should have a spectrum display that looks something like this:</w:t>
      </w:r>
    </w:p>
    <w:p w:rsidR="00E41798" w:rsidRDefault="00E41798" w:rsidP="009F2930">
      <w:pPr>
        <w:jc w:val="both"/>
        <w:rPr>
          <w:lang w:val="en-GB"/>
        </w:rPr>
      </w:pPr>
    </w:p>
    <w:p w:rsidR="009F2930" w:rsidRDefault="003F7435" w:rsidP="009F2930">
      <w:pPr>
        <w:jc w:val="center"/>
        <w:rPr>
          <w:lang w:val="en-GB"/>
        </w:rPr>
      </w:pPr>
      <w:commentRangeStart w:id="2"/>
      <w:r>
        <w:rPr>
          <w:noProof/>
          <w:lang w:val="nb-NO" w:eastAsia="nb-NO"/>
        </w:rPr>
        <w:drawing>
          <wp:inline distT="0" distB="0" distL="0" distR="0">
            <wp:extent cx="5943600" cy="2952750"/>
            <wp:effectExtent l="57150" t="19050" r="114300" b="76200"/>
            <wp:docPr id="33" name="Picture 33" descr="\\eir.uib.no\Home2\mva037\tutorials\1- identification\14- Identification Results\illustrations\AKLEQLFQDEVAK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r.uib.no\Home2\mva037\tutorials\1- identification\14- Identification Results\illustrations\AKLEQLFQDEVAK2.tiff"/>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527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commentRangeEnd w:id="2"/>
      <w:r w:rsidR="00092CFA">
        <w:rPr>
          <w:rStyle w:val="CommentReference"/>
        </w:rPr>
        <w:commentReference w:id="2"/>
      </w:r>
    </w:p>
    <w:p w:rsidR="00E00CC5" w:rsidRDefault="00E00CC5">
      <w:pPr>
        <w:spacing w:after="0" w:line="240" w:lineRule="auto"/>
        <w:rPr>
          <w:lang w:val="en-GB"/>
        </w:rPr>
      </w:pPr>
      <w:r>
        <w:rPr>
          <w:lang w:val="en-GB"/>
        </w:rPr>
        <w:br w:type="page"/>
      </w:r>
    </w:p>
    <w:p w:rsidR="00092CFA" w:rsidRPr="008661A5" w:rsidRDefault="009F2930" w:rsidP="00092CFA">
      <w:pPr>
        <w:jc w:val="both"/>
        <w:rPr>
          <w:lang w:val="en-GB"/>
        </w:rPr>
      </w:pPr>
      <w:r>
        <w:rPr>
          <w:lang w:val="en-GB"/>
        </w:rPr>
        <w:lastRenderedPageBreak/>
        <w:t>If you now read the sequence at the top you will find that i</w:t>
      </w:r>
      <w:r w:rsidR="00E00CC5">
        <w:rPr>
          <w:lang w:val="en-GB"/>
        </w:rPr>
        <w:t xml:space="preserve">t reads (from left to right): </w:t>
      </w:r>
      <w:r w:rsidR="00092CFA">
        <w:rPr>
          <w:lang w:val="en-GB"/>
        </w:rPr>
        <w:t>A,</w:t>
      </w:r>
      <w:r w:rsidR="00E00CC5">
        <w:rPr>
          <w:lang w:val="en-GB"/>
        </w:rPr>
        <w:t xml:space="preserve"> </w:t>
      </w:r>
      <w:r w:rsidR="00092CFA">
        <w:rPr>
          <w:lang w:val="en-GB"/>
        </w:rPr>
        <w:t>V</w:t>
      </w:r>
      <w:r>
        <w:rPr>
          <w:lang w:val="en-GB"/>
        </w:rPr>
        <w:t>, E</w:t>
      </w:r>
      <w:r w:rsidR="002C311D">
        <w:rPr>
          <w:lang w:val="en-GB"/>
        </w:rPr>
        <w:t xml:space="preserve"> </w:t>
      </w:r>
      <w:r w:rsidR="00092CFA">
        <w:rPr>
          <w:lang w:val="en-GB"/>
        </w:rPr>
        <w:t>D</w:t>
      </w:r>
      <w:r>
        <w:rPr>
          <w:lang w:val="en-GB"/>
        </w:rPr>
        <w:t xml:space="preserve">, </w:t>
      </w:r>
      <w:r w:rsidR="00092CFA">
        <w:rPr>
          <w:lang w:val="en-GB"/>
        </w:rPr>
        <w:t>Q GA</w:t>
      </w:r>
      <w:r>
        <w:rPr>
          <w:lang w:val="en-GB"/>
        </w:rPr>
        <w:t xml:space="preserve">, </w:t>
      </w:r>
      <w:r w:rsidR="00092CFA">
        <w:rPr>
          <w:lang w:val="en-GB"/>
        </w:rPr>
        <w:t>F</w:t>
      </w:r>
      <w:r>
        <w:rPr>
          <w:lang w:val="en-GB"/>
        </w:rPr>
        <w:t xml:space="preserve">, I/L, </w:t>
      </w:r>
      <w:r w:rsidR="00092CFA">
        <w:rPr>
          <w:lang w:val="en-GB"/>
        </w:rPr>
        <w:t>Q GA</w:t>
      </w:r>
      <w:r>
        <w:rPr>
          <w:lang w:val="en-GB"/>
        </w:rPr>
        <w:t xml:space="preserve">, </w:t>
      </w:r>
      <w:r w:rsidR="00092CFA">
        <w:rPr>
          <w:lang w:val="en-GB"/>
        </w:rPr>
        <w:t>E</w:t>
      </w:r>
      <w:r>
        <w:rPr>
          <w:lang w:val="en-GB"/>
        </w:rPr>
        <w:t>, I/L. Given that y-ions are indexed from right to left (</w:t>
      </w:r>
      <w:proofErr w:type="spellStart"/>
      <w:r>
        <w:rPr>
          <w:lang w:val="en-GB"/>
        </w:rPr>
        <w:t>carboxy</w:t>
      </w:r>
      <w:proofErr w:type="spellEnd"/>
      <w:r>
        <w:rPr>
          <w:lang w:val="en-GB"/>
        </w:rPr>
        <w:t xml:space="preserve">-terminus to amino-terminus) relative to the sequence, we have to reverse the sequence to match it to the peptide sequence. </w:t>
      </w:r>
      <w:r w:rsidR="00092CFA">
        <w:rPr>
          <w:lang w:val="en-GB"/>
        </w:rPr>
        <w:t>Hence w</w:t>
      </w:r>
      <w:r>
        <w:rPr>
          <w:lang w:val="en-GB"/>
        </w:rPr>
        <w:t>e get the sequence:</w:t>
      </w:r>
      <w:r w:rsidR="00092CFA">
        <w:rPr>
          <w:lang w:val="en-GB"/>
        </w:rPr>
        <w:t xml:space="preserve"> I/L E Q/GA I/L F Q/GA E V A</w:t>
      </w:r>
      <w:r>
        <w:rPr>
          <w:lang w:val="en-GB"/>
        </w:rPr>
        <w:t>. Comparing this to the peptide sequence we see that they are very similar, and if we resolve the ambiguous residues, we have a perfect match to the proposed peptide's sequence from residue 3 - 1</w:t>
      </w:r>
      <w:r w:rsidR="00092CFA">
        <w:rPr>
          <w:lang w:val="en-GB"/>
        </w:rPr>
        <w:t>2</w:t>
      </w:r>
      <w:r>
        <w:rPr>
          <w:lang w:val="en-GB"/>
        </w:rPr>
        <w:t xml:space="preserve">. </w:t>
      </w:r>
      <w:r>
        <w:rPr>
          <w:i/>
          <w:lang w:val="en-GB"/>
        </w:rPr>
        <w:t>Why do we not have complete coverage? And why is complete coverage in most cases not necessary? Where do the ambiguous residues come from? Can they impact the final result? What is the role of modifications in the ambiguity? Can you relate this to identification issues when many (variable) modifications need to be considered?</w:t>
      </w:r>
      <w:r w:rsidR="00092CFA" w:rsidRPr="00092CFA">
        <w:rPr>
          <w:lang w:val="en-GB"/>
        </w:rPr>
        <w:t xml:space="preserve"> </w:t>
      </w:r>
    </w:p>
    <w:p w:rsidR="00CA74AD" w:rsidRDefault="00092CFA" w:rsidP="00092CFA">
      <w:pPr>
        <w:ind w:left="567"/>
        <w:jc w:val="both"/>
        <w:rPr>
          <w:i/>
          <w:color w:val="0000FF"/>
          <w:lang w:val="en-GB"/>
        </w:rPr>
      </w:pPr>
      <w:r>
        <w:rPr>
          <w:i/>
          <w:color w:val="0000FF"/>
          <w:lang w:val="en-GB"/>
        </w:rPr>
        <w:t xml:space="preserve">Peptides </w:t>
      </w:r>
      <w:r w:rsidR="00CA74AD">
        <w:rPr>
          <w:i/>
          <w:color w:val="0000FF"/>
          <w:lang w:val="en-GB"/>
        </w:rPr>
        <w:t xml:space="preserve">fragment at different places with different yields. As a result, some fragment ions are usually missing. The experimentalist optimizes the fragmentation conditions in order to get the best sequence coverage – but a full coverage is often impossible. In most cases however, a partial coverage is sufficient for confident peptide identification as only one candidate from the database would match the measured sets of fragment ions. </w:t>
      </w:r>
    </w:p>
    <w:p w:rsidR="00092CFA" w:rsidRDefault="00CA74AD" w:rsidP="00092CFA">
      <w:pPr>
        <w:ind w:left="567"/>
        <w:jc w:val="both"/>
        <w:rPr>
          <w:i/>
          <w:color w:val="0000FF"/>
          <w:lang w:val="en-GB"/>
        </w:rPr>
      </w:pPr>
      <w:r>
        <w:rPr>
          <w:i/>
          <w:color w:val="0000FF"/>
          <w:lang w:val="en-GB"/>
        </w:rPr>
        <w:t xml:space="preserve">The ambiguous residues are amino-acids and sets of amino-acids presenting the same mass. The most famous case is the </w:t>
      </w:r>
      <w:proofErr w:type="spellStart"/>
      <w:r>
        <w:rPr>
          <w:i/>
          <w:color w:val="0000FF"/>
          <w:lang w:val="en-GB"/>
        </w:rPr>
        <w:t>Isoleucine</w:t>
      </w:r>
      <w:proofErr w:type="spellEnd"/>
      <w:r>
        <w:rPr>
          <w:i/>
          <w:color w:val="0000FF"/>
          <w:lang w:val="en-GB"/>
        </w:rPr>
        <w:t xml:space="preserve"> </w:t>
      </w:r>
      <w:proofErr w:type="spellStart"/>
      <w:r>
        <w:rPr>
          <w:i/>
          <w:color w:val="0000FF"/>
          <w:lang w:val="en-GB"/>
        </w:rPr>
        <w:t>Leucine</w:t>
      </w:r>
      <w:proofErr w:type="spellEnd"/>
      <w:r>
        <w:rPr>
          <w:i/>
          <w:color w:val="0000FF"/>
          <w:lang w:val="en-GB"/>
        </w:rPr>
        <w:t xml:space="preserve"> couple. These can create systematic errors, hence biasing the error rate estimation</w:t>
      </w:r>
      <w:hyperlink w:anchor="_ENREF_4" w:tooltip="Colaert, 2011 #1" w:history="1">
        <w:r w:rsidR="00B91897">
          <w:rPr>
            <w:i/>
            <w:color w:val="0000FF"/>
            <w:lang w:val="en-GB"/>
          </w:rPr>
          <w:fldChar w:fldCharType="begin"/>
        </w:r>
        <w:r w:rsidR="000B23D2">
          <w:rPr>
            <w:i/>
            <w:color w:val="0000FF"/>
            <w:lang w:val="en-GB"/>
          </w:rPr>
          <w:instrText xml:space="preserve"> ADDIN EN.CITE &lt;EndNote&gt;&lt;Cite&gt;&lt;Author&gt;Colaert&lt;/Author&gt;&lt;Year&gt;2011&lt;/Year&gt;&lt;RecNum&gt;1&lt;/RecNum&gt;&lt;DisplayText&gt;&lt;style face="superscript"&gt;4&lt;/style&gt;&lt;/DisplayText&gt;&lt;record&gt;&lt;rec-number&gt;1&lt;/rec-number&gt;&lt;foreign-keys&gt;&lt;key app="EN" db-id="w2ezdpsdv9v2p7ep9rcxpesbrzs0t55eparx"&gt;1&lt;/key&gt;&lt;/foreign-keys&gt;&lt;ref-type name="Journal Article"&gt;17&lt;/ref-type&gt;&lt;contributors&gt;&lt;authors&gt;&lt;author&gt;Colaert, N.&lt;/author&gt;&lt;author&gt;Degroeve, S.&lt;/author&gt;&lt;author&gt;Helsens, K.&lt;/author&gt;&lt;author&gt;Martens, L.&lt;/author&gt;&lt;/authors&gt;&lt;/contributors&gt;&lt;auth-address&gt;Department of Medical Protein Research, VIB, Ghent, Belgium.&lt;/auth-address&gt;&lt;titles&gt;&lt;title&gt;Analysis of the resolution limitations of peptide identification algorithms&lt;/title&gt;&lt;secondary-title&gt;J Proteome Res&lt;/secondary-title&gt;&lt;alt-title&gt;Journal of proteome research&lt;/alt-title&gt;&lt;/titles&gt;&lt;periodical&gt;&lt;full-title&gt;J Proteome Res&lt;/full-title&gt;&lt;abbr-1&gt;Journal of proteome research&lt;/abbr-1&gt;&lt;/periodical&gt;&lt;alt-periodical&gt;&lt;full-title&gt;J Proteome Res&lt;/full-title&gt;&lt;abbr-1&gt;Journal of proteome research&lt;/abbr-1&gt;&lt;/alt-periodical&gt;&lt;pages&gt;5555-61&lt;/pages&gt;&lt;volume&gt;10&lt;/volume&gt;&lt;number&gt;12&lt;/number&gt;&lt;keywords&gt;&lt;keyword&gt;*Algorithms&lt;/keyword&gt;&lt;keyword&gt;Amino Acids/chemistry&lt;/keyword&gt;&lt;keyword&gt;Computational Biology/methods&lt;/keyword&gt;&lt;keyword&gt;*Databases, Protein&lt;/keyword&gt;&lt;keyword&gt;Fungal Proteins/chemistry&lt;/keyword&gt;&lt;keyword&gt;Humans&lt;/keyword&gt;&lt;keyword&gt;Mass Spectrometry/methods&lt;/keyword&gt;&lt;keyword&gt;Mutation&lt;/keyword&gt;&lt;keyword&gt;Peptides/*chemistry&lt;/keyword&gt;&lt;keyword&gt;Proteomics/methods/standards&lt;/keyword&gt;&lt;keyword&gt;Reproducibility of Results&lt;/keyword&gt;&lt;keyword&gt;Search Engine/*methods&lt;/keyword&gt;&lt;keyword&gt;Yeasts/chemistry&lt;/keyword&gt;&lt;/keywords&gt;&lt;dates&gt;&lt;year&gt;2011&lt;/year&gt;&lt;pub-dates&gt;&lt;date&gt;Dec 2&lt;/date&gt;&lt;/pub-dates&gt;&lt;/dates&gt;&lt;isbn&gt;1535-3907 (Electronic)&amp;#xD;1535-3893 (Linking)&lt;/isbn&gt;&lt;accession-num&gt;21995378&lt;/accession-num&gt;&lt;urls&gt;&lt;related-urls&gt;&lt;url&gt;http://www.ncbi.nlm.nih.gov/pubmed/21995378&lt;/url&gt;&lt;/related-urls&gt;&lt;/urls&gt;&lt;electronic-resource-num&gt;10.1021/pr200913a&lt;/electronic-resource-num&gt;&lt;/record&gt;&lt;/Cite&gt;&lt;/EndNote&gt;</w:instrText>
        </w:r>
        <w:r w:rsidR="00B91897">
          <w:rPr>
            <w:i/>
            <w:color w:val="0000FF"/>
            <w:lang w:val="en-GB"/>
          </w:rPr>
          <w:fldChar w:fldCharType="separate"/>
        </w:r>
        <w:r w:rsidR="000B23D2" w:rsidRPr="00CA74AD">
          <w:rPr>
            <w:i/>
            <w:noProof/>
            <w:color w:val="0000FF"/>
            <w:vertAlign w:val="superscript"/>
            <w:lang w:val="en-GB"/>
          </w:rPr>
          <w:t>4</w:t>
        </w:r>
        <w:r w:rsidR="00B91897">
          <w:rPr>
            <w:i/>
            <w:color w:val="0000FF"/>
            <w:lang w:val="en-GB"/>
          </w:rPr>
          <w:fldChar w:fldCharType="end"/>
        </w:r>
      </w:hyperlink>
      <w:r>
        <w:rPr>
          <w:i/>
          <w:color w:val="0000FF"/>
          <w:lang w:val="en-GB"/>
        </w:rPr>
        <w:t xml:space="preserve"> and protein inference. The number of ambiguous cases obviously grows when taking into account more variable modifications.</w:t>
      </w:r>
    </w:p>
    <w:p w:rsidR="009F2930" w:rsidRPr="00092CFA" w:rsidRDefault="009F2930" w:rsidP="009F2930">
      <w:pPr>
        <w:jc w:val="both"/>
        <w:rPr>
          <w:lang w:val="en-GB"/>
        </w:rPr>
      </w:pPr>
    </w:p>
    <w:p w:rsidR="00CA74AD" w:rsidRDefault="00CA74AD">
      <w:pPr>
        <w:spacing w:after="0" w:line="240" w:lineRule="auto"/>
        <w:rPr>
          <w:lang w:val="en-GB"/>
        </w:rPr>
      </w:pPr>
      <w:r>
        <w:rPr>
          <w:lang w:val="en-GB"/>
        </w:rPr>
        <w:br w:type="page"/>
      </w:r>
    </w:p>
    <w:p w:rsidR="002C311D" w:rsidRDefault="00223DAE" w:rsidP="009F2930">
      <w:pPr>
        <w:jc w:val="both"/>
        <w:rPr>
          <w:lang w:val="en-GB"/>
        </w:rPr>
      </w:pPr>
      <w:r>
        <w:rPr>
          <w:lang w:val="en-GB"/>
        </w:rPr>
        <w:lastRenderedPageBreak/>
        <w:t xml:space="preserve">In the ‘De Novo’ menu, select ‘y-ions’, </w:t>
      </w:r>
      <w:proofErr w:type="spellStart"/>
      <w:r>
        <w:rPr>
          <w:lang w:val="en-GB"/>
        </w:rPr>
        <w:t>PeptideShaker</w:t>
      </w:r>
      <w:proofErr w:type="spellEnd"/>
      <w:r>
        <w:rPr>
          <w:lang w:val="en-GB"/>
        </w:rPr>
        <w:t xml:space="preserve"> then shows you the solution retained for this spectrum.</w:t>
      </w:r>
    </w:p>
    <w:p w:rsidR="00E41798" w:rsidRDefault="00E41798" w:rsidP="009F2930">
      <w:pPr>
        <w:jc w:val="both"/>
        <w:rPr>
          <w:lang w:val="en-GB"/>
        </w:rPr>
      </w:pPr>
    </w:p>
    <w:p w:rsidR="00223DAE" w:rsidRPr="00CA74AD" w:rsidRDefault="00CA74AD" w:rsidP="00CA74AD">
      <w:pPr>
        <w:jc w:val="center"/>
        <w:rPr>
          <w:lang w:val="en-GB"/>
        </w:rPr>
      </w:pPr>
      <w:r>
        <w:rPr>
          <w:noProof/>
          <w:lang w:val="nb-NO" w:eastAsia="nb-NO"/>
        </w:rPr>
        <w:drawing>
          <wp:inline distT="0" distB="0" distL="0" distR="0">
            <wp:extent cx="5943600" cy="2952750"/>
            <wp:effectExtent l="57150" t="19050" r="114300" b="76200"/>
            <wp:docPr id="35" name="Picture 35" descr="\\eir.uib.no\Home2\mva037\tutorials\1- identification\14- Identification Results\illustrations\AKLEQLFQDEVAK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r.uib.no\Home2\mva037\tutorials\1- identification\14- Identification Results\illustrations\AKLEQLFQDEVAK3.tiff"/>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527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223DAE" w:rsidRDefault="00223DAE">
      <w:pPr>
        <w:spacing w:after="0" w:line="240" w:lineRule="auto"/>
        <w:rPr>
          <w:lang w:val="en-GB"/>
        </w:rPr>
      </w:pPr>
      <w:r>
        <w:rPr>
          <w:lang w:val="en-GB"/>
        </w:rPr>
        <w:br w:type="page"/>
      </w:r>
    </w:p>
    <w:p w:rsidR="00223DAE" w:rsidRDefault="00223DAE" w:rsidP="009F2930">
      <w:pPr>
        <w:jc w:val="both"/>
        <w:rPr>
          <w:lang w:val="en-GB"/>
        </w:rPr>
      </w:pPr>
      <w:r>
        <w:rPr>
          <w:lang w:val="en-GB"/>
        </w:rPr>
        <w:lastRenderedPageBreak/>
        <w:t>Now, enable the display of b-ions and select ‘b-ions’ in ‘De Novo’. You should see the following screen:</w:t>
      </w:r>
    </w:p>
    <w:p w:rsidR="00223DAE" w:rsidRDefault="00E12FF8" w:rsidP="00E12FF8">
      <w:pPr>
        <w:jc w:val="center"/>
        <w:rPr>
          <w:lang w:val="en-GB"/>
        </w:rPr>
      </w:pPr>
      <w:r>
        <w:rPr>
          <w:noProof/>
          <w:lang w:val="nb-NO" w:eastAsia="nb-NO"/>
        </w:rPr>
        <w:drawing>
          <wp:inline distT="0" distB="0" distL="0" distR="0">
            <wp:extent cx="5943600" cy="2952750"/>
            <wp:effectExtent l="57150" t="19050" r="114300" b="76200"/>
            <wp:docPr id="36" name="Picture 36" descr="\\eir.uib.no\Home2\mva037\tutorials\1- identification\14- Identification Results\illustrations\AKLEQLFQDEVAK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ir.uib.no\Home2\mva037\tutorials\1- identification\14- Identification Results\illustrations\AKLEQLFQDEVAK4.tiff"/>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527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E12FF8" w:rsidRPr="008661A5" w:rsidRDefault="009F2930" w:rsidP="00E12FF8">
      <w:pPr>
        <w:jc w:val="both"/>
        <w:rPr>
          <w:lang w:val="en-GB"/>
        </w:rPr>
      </w:pPr>
      <w:r>
        <w:rPr>
          <w:lang w:val="en-GB"/>
        </w:rPr>
        <w:t>Note that in this case you can only use b</w:t>
      </w:r>
      <w:r>
        <w:rPr>
          <w:vertAlign w:val="subscript"/>
          <w:lang w:val="en-GB"/>
        </w:rPr>
        <w:t>2</w:t>
      </w:r>
      <w:r>
        <w:rPr>
          <w:lang w:val="en-GB"/>
        </w:rPr>
        <w:t xml:space="preserve"> to b</w:t>
      </w:r>
      <w:r w:rsidR="00E12FF8">
        <w:rPr>
          <w:vertAlign w:val="subscript"/>
          <w:lang w:val="en-GB"/>
        </w:rPr>
        <w:t>7</w:t>
      </w:r>
      <w:r w:rsidR="00E12FF8">
        <w:rPr>
          <w:lang w:val="en-GB"/>
        </w:rPr>
        <w:t xml:space="preserve"> and b</w:t>
      </w:r>
      <w:r w:rsidR="00E12FF8">
        <w:rPr>
          <w:vertAlign w:val="subscript"/>
          <w:lang w:val="en-GB"/>
        </w:rPr>
        <w:t>9</w:t>
      </w:r>
      <w:r w:rsidR="00E12FF8">
        <w:rPr>
          <w:lang w:val="en-GB"/>
        </w:rPr>
        <w:t xml:space="preserve"> to b</w:t>
      </w:r>
      <w:r w:rsidR="00E12FF8">
        <w:rPr>
          <w:vertAlign w:val="subscript"/>
          <w:lang w:val="en-GB"/>
        </w:rPr>
        <w:t>11</w:t>
      </w:r>
      <w:r w:rsidR="00E12FF8">
        <w:rPr>
          <w:lang w:val="en-GB"/>
        </w:rPr>
        <w:t>.</w:t>
      </w:r>
      <w:r>
        <w:rPr>
          <w:lang w:val="en-GB"/>
        </w:rPr>
        <w:t xml:space="preserve"> Remember that b-ions are indexed from the left to the right (amino-terminus to </w:t>
      </w:r>
      <w:proofErr w:type="spellStart"/>
      <w:r>
        <w:rPr>
          <w:lang w:val="en-GB"/>
        </w:rPr>
        <w:t>carboxy</w:t>
      </w:r>
      <w:proofErr w:type="spellEnd"/>
      <w:r>
        <w:rPr>
          <w:lang w:val="en-GB"/>
        </w:rPr>
        <w:t xml:space="preserve">-terminus), so in this case you don't have to reverse the sequence. </w:t>
      </w:r>
      <w:r>
        <w:rPr>
          <w:i/>
          <w:lang w:val="en-GB"/>
        </w:rPr>
        <w:t>Why do we have lower coverage and intensity for b-ions relative to the y-ions for the same peptide? Is this the same for all peptides, all instruments, all protocols?</w:t>
      </w:r>
      <w:r w:rsidR="00E12FF8" w:rsidRPr="00E12FF8">
        <w:rPr>
          <w:lang w:val="en-GB"/>
        </w:rPr>
        <w:t xml:space="preserve"> </w:t>
      </w:r>
    </w:p>
    <w:p w:rsidR="009F2930" w:rsidRPr="00E12FF8" w:rsidRDefault="00E12FF8" w:rsidP="00E12FF8">
      <w:pPr>
        <w:ind w:left="567"/>
        <w:jc w:val="both"/>
        <w:rPr>
          <w:i/>
          <w:color w:val="0000FF"/>
          <w:lang w:val="en-GB"/>
        </w:rPr>
      </w:pPr>
      <w:r>
        <w:rPr>
          <w:i/>
          <w:color w:val="0000FF"/>
          <w:lang w:val="en-GB"/>
        </w:rPr>
        <w:t>For a trypsin digest, the C-terminus is more likely to carry a charge and hence more likely to be measured. As a result, y ions are typically more intense than b ions. The relative intensity levels are however heavily peptide, sample and experiment dependent.</w:t>
      </w:r>
    </w:p>
    <w:p w:rsidR="009F2930" w:rsidRDefault="009F2930" w:rsidP="009F2930">
      <w:pPr>
        <w:jc w:val="both"/>
        <w:rPr>
          <w:lang w:val="en-GB"/>
        </w:rPr>
      </w:pPr>
      <w:r>
        <w:rPr>
          <w:lang w:val="en-GB"/>
        </w:rPr>
        <w:t xml:space="preserve">When you are done sequencing, make sure that both the b- and the y-ion types are selected </w:t>
      </w:r>
      <w:r w:rsidR="00065EB3">
        <w:rPr>
          <w:lang w:val="en-GB"/>
        </w:rPr>
        <w:t>in the menu</w:t>
      </w:r>
      <w:r>
        <w:rPr>
          <w:lang w:val="en-GB"/>
        </w:rPr>
        <w:t xml:space="preserve"> below the spectrum, and click the </w:t>
      </w:r>
      <w:r w:rsidR="005E71B1">
        <w:rPr>
          <w:lang w:val="en-GB"/>
        </w:rPr>
        <w:t>‘</w:t>
      </w:r>
      <w:r w:rsidRPr="005E71B1">
        <w:rPr>
          <w:lang w:val="en-GB"/>
        </w:rPr>
        <w:t>Ion Table</w:t>
      </w:r>
      <w:r w:rsidR="005E71B1">
        <w:rPr>
          <w:lang w:val="en-GB"/>
        </w:rPr>
        <w:t>’</w:t>
      </w:r>
      <w:r>
        <w:rPr>
          <w:lang w:val="en-GB"/>
        </w:rPr>
        <w:t xml:space="preserve"> tab in the lower right corner. </w:t>
      </w:r>
    </w:p>
    <w:p w:rsidR="00E12FF8" w:rsidRDefault="00E12FF8">
      <w:pPr>
        <w:spacing w:after="0" w:line="240" w:lineRule="auto"/>
        <w:rPr>
          <w:lang w:val="en-GB"/>
        </w:rPr>
      </w:pPr>
      <w:r>
        <w:rPr>
          <w:lang w:val="en-GB"/>
        </w:rPr>
        <w:br w:type="page"/>
      </w:r>
    </w:p>
    <w:p w:rsidR="00E12FF8" w:rsidRPr="008661A5" w:rsidRDefault="009F2930" w:rsidP="00E12FF8">
      <w:pPr>
        <w:jc w:val="both"/>
        <w:rPr>
          <w:lang w:val="en-GB"/>
        </w:rPr>
      </w:pPr>
      <w:r>
        <w:rPr>
          <w:lang w:val="en-GB"/>
        </w:rPr>
        <w:lastRenderedPageBreak/>
        <w:t>Here you will see an overview of the detected fragment ions and how they correspond t</w:t>
      </w:r>
      <w:r w:rsidR="00866B97">
        <w:rPr>
          <w:lang w:val="en-GB"/>
        </w:rPr>
        <w:t xml:space="preserve">o the sequence of the peptide. </w:t>
      </w:r>
      <w:r>
        <w:rPr>
          <w:i/>
          <w:lang w:val="en-GB"/>
        </w:rPr>
        <w:t>How do the results here correspond to the results you found in your de novo sequencing?</w:t>
      </w:r>
      <w:r w:rsidR="00E12FF8" w:rsidRPr="00E12FF8">
        <w:rPr>
          <w:lang w:val="en-GB"/>
        </w:rPr>
        <w:t xml:space="preserve"> </w:t>
      </w:r>
    </w:p>
    <w:p w:rsidR="009F2930" w:rsidRPr="000B7BD6" w:rsidRDefault="00E12FF8" w:rsidP="000B7BD6">
      <w:pPr>
        <w:ind w:left="567"/>
        <w:jc w:val="both"/>
        <w:rPr>
          <w:i/>
          <w:color w:val="0000FF"/>
          <w:lang w:val="en-GB"/>
        </w:rPr>
      </w:pPr>
      <w:r>
        <w:rPr>
          <w:i/>
          <w:color w:val="0000FF"/>
          <w:lang w:val="en-GB"/>
        </w:rPr>
        <w:t xml:space="preserve">The </w:t>
      </w:r>
      <w:r w:rsidR="000B7BD6">
        <w:rPr>
          <w:i/>
          <w:color w:val="0000FF"/>
          <w:lang w:val="en-GB"/>
        </w:rPr>
        <w:t>table displays exactly the same intensities as the ones used for de novo.</w:t>
      </w:r>
    </w:p>
    <w:p w:rsidR="000B7BD6" w:rsidRDefault="000B7BD6" w:rsidP="000B7BD6">
      <w:pPr>
        <w:jc w:val="center"/>
        <w:rPr>
          <w:lang w:val="en-GB"/>
        </w:rPr>
      </w:pPr>
      <w:r>
        <w:rPr>
          <w:noProof/>
          <w:lang w:val="nb-NO" w:eastAsia="nb-NO"/>
        </w:rPr>
        <w:drawing>
          <wp:inline distT="0" distB="0" distL="0" distR="0">
            <wp:extent cx="3390900" cy="667300"/>
            <wp:effectExtent l="0" t="19050" r="76200" b="56600"/>
            <wp:docPr id="38" name="Picture 38" descr="\\eir.uib.no\Home2\mva037\tutorials\1- identification\14- Identification Results\illustrations\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r.uib.no\Home2\mva037\tutorials\1- identification\14- Identification Results\illustrations\table1.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90900" cy="6673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0B7BD6" w:rsidRDefault="000B7BD6" w:rsidP="007D1919">
      <w:pPr>
        <w:jc w:val="both"/>
        <w:rPr>
          <w:lang w:val="en-GB"/>
        </w:rPr>
      </w:pPr>
      <w:r>
        <w:rPr>
          <w:lang w:val="en-GB"/>
        </w:rPr>
        <w:t>In the Settings menu below the table you can select m/z based display instead of intensity:</w:t>
      </w:r>
    </w:p>
    <w:p w:rsidR="00BE1165" w:rsidRDefault="00153644" w:rsidP="00153644">
      <w:pPr>
        <w:jc w:val="center"/>
        <w:rPr>
          <w:lang w:val="en-GB"/>
        </w:rPr>
      </w:pPr>
      <w:r>
        <w:rPr>
          <w:noProof/>
          <w:lang w:val="nb-NO" w:eastAsia="nb-NO"/>
        </w:rPr>
        <w:drawing>
          <wp:inline distT="0" distB="0" distL="0" distR="0">
            <wp:extent cx="4360795" cy="857250"/>
            <wp:effectExtent l="0" t="19050" r="77855" b="57150"/>
            <wp:docPr id="39" name="Picture 39" descr="\\eir.uib.no\Home2\mva037\tutorials\1- identification\14- Identification Results\illustrations\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1- identification\14- Identification Results\illustrations\table2.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60795" cy="8572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53644" w:rsidRDefault="00153644">
      <w:pPr>
        <w:spacing w:after="0" w:line="240" w:lineRule="auto"/>
        <w:rPr>
          <w:lang w:val="en-GB"/>
        </w:rPr>
      </w:pPr>
      <w:r>
        <w:rPr>
          <w:lang w:val="en-GB"/>
        </w:rPr>
        <w:br w:type="page"/>
      </w:r>
    </w:p>
    <w:p w:rsidR="009F2930" w:rsidRDefault="009F2930" w:rsidP="00643F52">
      <w:pPr>
        <w:jc w:val="both"/>
        <w:rPr>
          <w:lang w:val="en-GB"/>
        </w:rPr>
      </w:pPr>
      <w:r>
        <w:rPr>
          <w:lang w:val="en-GB"/>
        </w:rPr>
        <w:lastRenderedPageBreak/>
        <w:t>We will now move one step further by comparing multiple spectra identified as the same peptide</w:t>
      </w:r>
      <w:r w:rsidR="00643F52">
        <w:rPr>
          <w:lang w:val="en-GB"/>
        </w:rPr>
        <w:t>.</w:t>
      </w:r>
      <w:r w:rsidR="00153644">
        <w:rPr>
          <w:lang w:val="en-GB"/>
        </w:rPr>
        <w:t xml:space="preserve"> Bring the spectrum panel back to its normal size by clicking on the square and select the second protein in the list: </w:t>
      </w:r>
      <w:r w:rsidR="00153644">
        <w:rPr>
          <w:color w:val="1F497D" w:themeColor="text2"/>
          <w:lang w:val="en-GB"/>
        </w:rPr>
        <w:t>P11021</w:t>
      </w:r>
      <w:r w:rsidR="00153644">
        <w:rPr>
          <w:lang w:val="en-GB"/>
        </w:rPr>
        <w:t>.</w:t>
      </w:r>
      <w:r w:rsidR="00643F52">
        <w:rPr>
          <w:lang w:val="en-GB"/>
        </w:rPr>
        <w:t xml:space="preserve"> </w:t>
      </w:r>
      <w:r w:rsidR="00153644">
        <w:rPr>
          <w:lang w:val="en-GB"/>
        </w:rPr>
        <w:t>You will see that the first peptide has been identified in 6 spectra: 4 with a charge of 2+, 2 with a charge of 3+.</w:t>
      </w:r>
      <w:r w:rsidR="00DC72E1">
        <w:rPr>
          <w:lang w:val="en-GB"/>
        </w:rPr>
        <w:t xml:space="preserve"> </w:t>
      </w:r>
      <w:r w:rsidR="005F0E3D">
        <w:rPr>
          <w:lang w:val="en-GB"/>
        </w:rPr>
        <w:t xml:space="preserve">While holding down the </w:t>
      </w:r>
      <w:r w:rsidR="00DC72E1">
        <w:rPr>
          <w:lang w:val="en-GB"/>
        </w:rPr>
        <w:t>Ctrl</w:t>
      </w:r>
      <w:r w:rsidR="005F0E3D">
        <w:rPr>
          <w:lang w:val="en-GB"/>
        </w:rPr>
        <w:t>-key,</w:t>
      </w:r>
      <w:r w:rsidR="00DC72E1">
        <w:rPr>
          <w:lang w:val="en-GB"/>
        </w:rPr>
        <w:t xml:space="preserve"> select </w:t>
      </w:r>
      <w:r w:rsidR="00153644">
        <w:rPr>
          <w:lang w:val="en-GB"/>
        </w:rPr>
        <w:t>all spectra</w:t>
      </w:r>
      <w:r w:rsidR="00DC72E1">
        <w:rPr>
          <w:lang w:val="en-GB"/>
        </w:rPr>
        <w:t xml:space="preserve"> with a charge of 2</w:t>
      </w:r>
      <w:r w:rsidR="005F0E3D">
        <w:rPr>
          <w:lang w:val="en-GB"/>
        </w:rPr>
        <w:t>+</w:t>
      </w:r>
      <w:r w:rsidR="00DC72E1">
        <w:rPr>
          <w:lang w:val="en-GB"/>
        </w:rPr>
        <w:t>.</w:t>
      </w:r>
      <w:r w:rsidR="00BE1165">
        <w:rPr>
          <w:lang w:val="en-GB"/>
        </w:rPr>
        <w:t xml:space="preserve"> </w:t>
      </w:r>
      <w:r w:rsidR="00DC72E1">
        <w:rPr>
          <w:lang w:val="en-GB"/>
        </w:rPr>
        <w:t>You should see this:</w:t>
      </w:r>
    </w:p>
    <w:p w:rsidR="00E41798" w:rsidRDefault="005841CA" w:rsidP="005841CA">
      <w:pPr>
        <w:jc w:val="center"/>
        <w:rPr>
          <w:lang w:val="en-GB"/>
        </w:rPr>
      </w:pPr>
      <w:r>
        <w:rPr>
          <w:noProof/>
          <w:lang w:val="nb-NO" w:eastAsia="nb-NO"/>
        </w:rPr>
        <w:drawing>
          <wp:inline distT="0" distB="0" distL="0" distR="0">
            <wp:extent cx="5943600" cy="3206750"/>
            <wp:effectExtent l="57150" t="19050" r="114300" b="69850"/>
            <wp:docPr id="40" name="Picture 40" descr="\\eir.uib.no\Home2\mva037\tutorials\1- identification\14- Identification Results\illustrations\LYGSAGPPPTGEEDTAEK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ir.uib.no\Home2\mva037\tutorials\1- identification\14- Identification Results\illustrations\LYGSAGPPPTGEEDTAEKDEL.pn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067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841CA" w:rsidRPr="008661A5" w:rsidRDefault="00BE1165" w:rsidP="005841CA">
      <w:pPr>
        <w:jc w:val="both"/>
        <w:rPr>
          <w:lang w:val="en-GB"/>
        </w:rPr>
      </w:pPr>
      <w:r>
        <w:rPr>
          <w:lang w:val="en-GB"/>
        </w:rPr>
        <w:t xml:space="preserve">The intensity difference between the spectra </w:t>
      </w:r>
      <w:r w:rsidR="005841CA">
        <w:rPr>
          <w:lang w:val="en-GB"/>
        </w:rPr>
        <w:t>is</w:t>
      </w:r>
      <w:r>
        <w:rPr>
          <w:lang w:val="en-GB"/>
        </w:rPr>
        <w:t xml:space="preserve"> displayed with error bars. </w:t>
      </w:r>
      <w:r w:rsidRPr="00BE1165">
        <w:rPr>
          <w:i/>
          <w:lang w:val="en-GB"/>
        </w:rPr>
        <w:t>Do you expect reproducibility in intensities between spectra?</w:t>
      </w:r>
      <w:r>
        <w:rPr>
          <w:i/>
          <w:lang w:val="en-GB"/>
        </w:rPr>
        <w:t xml:space="preserve"> What do you think about the comparison between 2+ and 3+ PSMs?</w:t>
      </w:r>
      <w:r w:rsidR="005841CA" w:rsidRPr="005841CA">
        <w:rPr>
          <w:lang w:val="en-GB"/>
        </w:rPr>
        <w:t xml:space="preserve"> </w:t>
      </w:r>
    </w:p>
    <w:p w:rsidR="005841CA" w:rsidRPr="00E12FF8" w:rsidRDefault="005841CA" w:rsidP="005841CA">
      <w:pPr>
        <w:ind w:left="567"/>
        <w:jc w:val="both"/>
        <w:rPr>
          <w:i/>
          <w:color w:val="0000FF"/>
          <w:lang w:val="en-GB"/>
        </w:rPr>
      </w:pPr>
      <w:r>
        <w:rPr>
          <w:i/>
          <w:color w:val="0000FF"/>
          <w:lang w:val="en-GB"/>
        </w:rPr>
        <w:t>With modern instruments, fragment ion intensities are extremely reproducible. These however strongly depend on the charge state of the precursor and modification status of the peptide.</w:t>
      </w:r>
    </w:p>
    <w:p w:rsidR="005841CA" w:rsidRDefault="005841CA">
      <w:pPr>
        <w:spacing w:after="0" w:line="240" w:lineRule="auto"/>
        <w:rPr>
          <w:lang w:val="en-GB"/>
        </w:rPr>
      </w:pPr>
      <w:r>
        <w:rPr>
          <w:lang w:val="en-GB"/>
        </w:rPr>
        <w:br w:type="page"/>
      </w:r>
    </w:p>
    <w:p w:rsidR="00642FF3" w:rsidRDefault="005F0E3D" w:rsidP="009F2930">
      <w:pPr>
        <w:jc w:val="both"/>
        <w:rPr>
          <w:lang w:val="en-GB"/>
        </w:rPr>
      </w:pPr>
      <w:r>
        <w:rPr>
          <w:lang w:val="en-GB"/>
        </w:rPr>
        <w:lastRenderedPageBreak/>
        <w:t xml:space="preserve">In </w:t>
      </w:r>
      <w:r w:rsidR="00EE76FB">
        <w:rPr>
          <w:lang w:val="en-GB"/>
        </w:rPr>
        <w:t xml:space="preserve">a </w:t>
      </w:r>
      <w:r>
        <w:rPr>
          <w:lang w:val="en-GB"/>
        </w:rPr>
        <w:t>standard v</w:t>
      </w:r>
      <w:r w:rsidR="009F2930">
        <w:rPr>
          <w:lang w:val="en-GB"/>
        </w:rPr>
        <w:t xml:space="preserve">isual inspection of </w:t>
      </w:r>
      <w:r w:rsidR="00DC72E1">
        <w:rPr>
          <w:lang w:val="en-GB"/>
        </w:rPr>
        <w:t>both</w:t>
      </w:r>
      <w:r w:rsidR="009F2930">
        <w:rPr>
          <w:lang w:val="en-GB"/>
        </w:rPr>
        <w:t xml:space="preserve"> spectra (select them one by one in the PSM table and look at each spectrum) it </w:t>
      </w:r>
      <w:r w:rsidR="00EE76FB">
        <w:rPr>
          <w:lang w:val="en-GB"/>
        </w:rPr>
        <w:t>can be</w:t>
      </w:r>
      <w:r w:rsidR="009F2930">
        <w:rPr>
          <w:lang w:val="en-GB"/>
        </w:rPr>
        <w:t xml:space="preserve"> difficult to tell how similar they are. </w:t>
      </w:r>
      <w:r>
        <w:rPr>
          <w:lang w:val="en-GB"/>
        </w:rPr>
        <w:t xml:space="preserve">Attempting </w:t>
      </w:r>
      <w:r w:rsidR="009F2930">
        <w:rPr>
          <w:lang w:val="en-GB"/>
        </w:rPr>
        <w:t xml:space="preserve">to see which fragment ions are detected in all of </w:t>
      </w:r>
      <w:r>
        <w:rPr>
          <w:lang w:val="en-GB"/>
        </w:rPr>
        <w:t xml:space="preserve">the spectra, </w:t>
      </w:r>
      <w:r w:rsidR="009F2930">
        <w:rPr>
          <w:lang w:val="en-GB"/>
        </w:rPr>
        <w:t>and at which intensities</w:t>
      </w:r>
      <w:r>
        <w:rPr>
          <w:lang w:val="en-GB"/>
        </w:rPr>
        <w:t>,</w:t>
      </w:r>
      <w:r w:rsidR="009F2930">
        <w:rPr>
          <w:lang w:val="en-GB"/>
        </w:rPr>
        <w:t xml:space="preserve"> is also very hard. </w:t>
      </w:r>
    </w:p>
    <w:p w:rsidR="009F2930" w:rsidRDefault="009F2930" w:rsidP="009F2930">
      <w:pPr>
        <w:jc w:val="both"/>
        <w:rPr>
          <w:lang w:val="en-GB"/>
        </w:rPr>
      </w:pPr>
      <w:r w:rsidRPr="00DC49A1">
        <w:rPr>
          <w:lang w:val="en-GB"/>
        </w:rPr>
        <w:t xml:space="preserve">For this purpose a novel view has been developed, </w:t>
      </w:r>
      <w:r>
        <w:rPr>
          <w:lang w:val="en-GB"/>
        </w:rPr>
        <w:t>referred to as</w:t>
      </w:r>
      <w:r w:rsidRPr="00DC49A1">
        <w:rPr>
          <w:lang w:val="en-GB"/>
        </w:rPr>
        <w:t xml:space="preserve"> the </w:t>
      </w:r>
      <w:r w:rsidRPr="005E71B1">
        <w:rPr>
          <w:color w:val="1F497D" w:themeColor="text2"/>
          <w:lang w:val="en-GB"/>
        </w:rPr>
        <w:t xml:space="preserve">bubble view </w:t>
      </w:r>
      <w:r>
        <w:rPr>
          <w:lang w:val="en-GB"/>
        </w:rPr>
        <w:t xml:space="preserve">or </w:t>
      </w:r>
      <w:r w:rsidRPr="005D10E6">
        <w:rPr>
          <w:lang w:val="en-GB"/>
        </w:rPr>
        <w:t xml:space="preserve">the </w:t>
      </w:r>
      <w:r w:rsidRPr="00875BF3">
        <w:rPr>
          <w:i/>
          <w:lang w:val="en-GB"/>
        </w:rPr>
        <w:t>Planetary System View</w:t>
      </w:r>
      <w:r w:rsidRPr="00DC49A1">
        <w:rPr>
          <w:lang w:val="en-GB"/>
        </w:rPr>
        <w:t xml:space="preserve">. You will find this view by clicking the </w:t>
      </w:r>
      <w:r w:rsidR="005E71B1">
        <w:rPr>
          <w:lang w:val="en-GB"/>
        </w:rPr>
        <w:t>‘</w:t>
      </w:r>
      <w:r w:rsidRPr="005E71B1">
        <w:rPr>
          <w:lang w:val="en-GB"/>
        </w:rPr>
        <w:t>Bubble Plot</w:t>
      </w:r>
      <w:r w:rsidR="005E71B1">
        <w:rPr>
          <w:lang w:val="en-GB"/>
        </w:rPr>
        <w:t>’</w:t>
      </w:r>
      <w:r w:rsidRPr="00DC49A1">
        <w:rPr>
          <w:lang w:val="en-GB"/>
        </w:rPr>
        <w:t xml:space="preserve"> tab below the spectrum</w:t>
      </w:r>
      <w:r>
        <w:rPr>
          <w:lang w:val="en-GB"/>
        </w:rPr>
        <w:t xml:space="preserve"> (or by simply selecting more than one row in the spectrum table)</w:t>
      </w:r>
      <w:r w:rsidRPr="00DC49A1">
        <w:rPr>
          <w:lang w:val="en-GB"/>
        </w:rPr>
        <w:t xml:space="preserve">. </w:t>
      </w:r>
      <w:r>
        <w:rPr>
          <w:lang w:val="en-GB"/>
        </w:rPr>
        <w:t>Selecting/highlighting all the rows in the PSM table with the same charge should give you</w:t>
      </w:r>
      <w:r w:rsidRPr="00DC49A1">
        <w:rPr>
          <w:lang w:val="en-GB"/>
        </w:rPr>
        <w:t xml:space="preserve"> something like th</w:t>
      </w:r>
      <w:r w:rsidR="00224F9A">
        <w:rPr>
          <w:lang w:val="en-GB"/>
        </w:rPr>
        <w:t>e figure below.</w:t>
      </w:r>
    </w:p>
    <w:p w:rsidR="00E41798" w:rsidRDefault="00224F9A" w:rsidP="00224F9A">
      <w:pPr>
        <w:jc w:val="both"/>
        <w:rPr>
          <w:lang w:val="en-GB"/>
        </w:rPr>
      </w:pPr>
      <w:r>
        <w:rPr>
          <w:lang w:val="en-GB"/>
        </w:rPr>
        <w:t xml:space="preserve">In this view of the spectra we still have the m/z value on the x-axis, but on the y-axis we now have the mass error (the distance between the theoretical and the experimental mass of the fragment ions). The size of each bubble represents the (normalized) intensity of each fragment ion. </w:t>
      </w:r>
    </w:p>
    <w:p w:rsidR="00224F9A" w:rsidRPr="00DC49A1" w:rsidRDefault="005841CA" w:rsidP="00642FF3">
      <w:pPr>
        <w:jc w:val="center"/>
        <w:rPr>
          <w:lang w:val="en-GB"/>
        </w:rPr>
      </w:pPr>
      <w:r>
        <w:rPr>
          <w:noProof/>
          <w:lang w:val="nb-NO" w:eastAsia="nb-NO"/>
        </w:rPr>
        <w:drawing>
          <wp:inline distT="0" distB="0" distL="0" distR="0">
            <wp:extent cx="3613150" cy="2292350"/>
            <wp:effectExtent l="57150" t="19050" r="120650" b="69850"/>
            <wp:docPr id="41" name="Picture 41" descr="\\eir.uib.no\Home2\mva037\tutorials\1- identification\14- Identification Results\illustrations\bub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ir.uib.no\Home2\mva037\tutorials\1- identification\14- Identification Results\illustrations\bubble1.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13150" cy="22923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621ABF" w:rsidRPr="008661A5" w:rsidRDefault="009F2930" w:rsidP="00621ABF">
      <w:pPr>
        <w:jc w:val="both"/>
        <w:rPr>
          <w:lang w:val="en-GB"/>
        </w:rPr>
      </w:pPr>
      <w:r>
        <w:rPr>
          <w:lang w:val="en-GB"/>
        </w:rPr>
        <w:t xml:space="preserve">This way of looking at multiple spectra takes a bit of getting used to, but once one is comfortable with the setup, it becomes very easy to pick up details that would have been very difficult to see by a manual inspection of each spectrum individually. </w:t>
      </w:r>
      <w:r w:rsidR="00642FF3">
        <w:rPr>
          <w:i/>
          <w:lang w:val="en-GB"/>
        </w:rPr>
        <w:t xml:space="preserve">Now, what do you think about the </w:t>
      </w:r>
      <w:r w:rsidR="00621ABF">
        <w:rPr>
          <w:i/>
          <w:lang w:val="en-GB"/>
        </w:rPr>
        <w:t>error distributions?</w:t>
      </w:r>
      <w:r w:rsidR="00621ABF" w:rsidRPr="00621ABF">
        <w:rPr>
          <w:lang w:val="en-GB"/>
        </w:rPr>
        <w:t xml:space="preserve"> </w:t>
      </w:r>
    </w:p>
    <w:p w:rsidR="00621ABF" w:rsidRPr="00E12FF8" w:rsidRDefault="00621ABF" w:rsidP="00621ABF">
      <w:pPr>
        <w:ind w:left="567"/>
        <w:jc w:val="both"/>
        <w:rPr>
          <w:i/>
          <w:color w:val="0000FF"/>
          <w:lang w:val="en-GB"/>
        </w:rPr>
      </w:pPr>
      <w:r>
        <w:rPr>
          <w:i/>
          <w:color w:val="0000FF"/>
          <w:lang w:val="en-GB"/>
        </w:rPr>
        <w:t xml:space="preserve">The error clearly goes down for high masses as the PSM number increases. In fact, PSMs are sorted by increasing retention time: 1652 s, 1666 s, 1679 s and 1693. One observes here the fluctuation of the instrument calibration at high masses over time. This can be due to minor temperature fluctuations for instance. Note that the mass deviation stays between </w:t>
      </w:r>
      <w:r>
        <w:rPr>
          <w:rFonts w:cs="Calibri"/>
          <w:i/>
          <w:color w:val="0000FF"/>
          <w:lang w:val="en-GB"/>
        </w:rPr>
        <w:t>±</w:t>
      </w:r>
      <w:r>
        <w:rPr>
          <w:i/>
          <w:color w:val="0000FF"/>
          <w:lang w:val="en-GB"/>
        </w:rPr>
        <w:t xml:space="preserve">0.01 Da, safely below the </w:t>
      </w:r>
      <w:r>
        <w:rPr>
          <w:rFonts w:cs="Calibri"/>
          <w:i/>
          <w:color w:val="0000FF"/>
          <w:lang w:val="en-GB"/>
        </w:rPr>
        <w:t>±0</w:t>
      </w:r>
      <w:r>
        <w:rPr>
          <w:i/>
          <w:color w:val="0000FF"/>
          <w:lang w:val="en-GB"/>
        </w:rPr>
        <w:t>.02 boundaries set for the search.</w:t>
      </w:r>
    </w:p>
    <w:p w:rsidR="00642FF3" w:rsidRDefault="00642FF3">
      <w:pPr>
        <w:spacing w:after="0" w:line="240" w:lineRule="auto"/>
        <w:rPr>
          <w:lang w:val="en-GB"/>
        </w:rPr>
      </w:pPr>
      <w:r>
        <w:rPr>
          <w:lang w:val="en-GB"/>
        </w:rPr>
        <w:br w:type="page"/>
      </w:r>
    </w:p>
    <w:p w:rsidR="003E75F1" w:rsidRDefault="003E75F1" w:rsidP="009F2930">
      <w:pPr>
        <w:jc w:val="both"/>
        <w:rPr>
          <w:lang w:val="en-GB"/>
        </w:rPr>
      </w:pPr>
      <w:r>
        <w:rPr>
          <w:lang w:val="en-GB"/>
        </w:rPr>
        <w:lastRenderedPageBreak/>
        <w:t xml:space="preserve">We will now study the sequence coverage of the </w:t>
      </w:r>
      <w:r w:rsidR="009332F0">
        <w:rPr>
          <w:lang w:val="en-GB"/>
        </w:rPr>
        <w:t>selected</w:t>
      </w:r>
      <w:r>
        <w:rPr>
          <w:lang w:val="en-GB"/>
        </w:rPr>
        <w:t xml:space="preserve"> protein – </w:t>
      </w:r>
      <w:r w:rsidRPr="003E75F1">
        <w:rPr>
          <w:color w:val="002060"/>
          <w:lang w:val="en-GB"/>
        </w:rPr>
        <w:t>P</w:t>
      </w:r>
      <w:r w:rsidR="00B61CE0">
        <w:rPr>
          <w:color w:val="002060"/>
          <w:lang w:val="en-GB"/>
        </w:rPr>
        <w:t>11021</w:t>
      </w:r>
      <w:r>
        <w:rPr>
          <w:lang w:val="en-GB"/>
        </w:rPr>
        <w:t xml:space="preserve">. </w:t>
      </w:r>
      <w:r w:rsidR="006F0A69">
        <w:rPr>
          <w:lang w:val="en-GB"/>
        </w:rPr>
        <w:t xml:space="preserve">The sequence coverage is indicated in the protein table, </w:t>
      </w:r>
      <w:r w:rsidR="00B61CE0">
        <w:rPr>
          <w:lang w:val="en-GB"/>
        </w:rPr>
        <w:t>48</w:t>
      </w:r>
      <w:r w:rsidR="006F0A69">
        <w:rPr>
          <w:lang w:val="en-GB"/>
        </w:rPr>
        <w:t>.</w:t>
      </w:r>
      <w:r w:rsidR="00B61CE0">
        <w:rPr>
          <w:lang w:val="en-GB"/>
        </w:rPr>
        <w:t>47</w:t>
      </w:r>
      <w:r w:rsidR="006F0A69">
        <w:rPr>
          <w:lang w:val="en-GB"/>
        </w:rPr>
        <w:t xml:space="preserve">% and illustrated at the bottom in the </w:t>
      </w:r>
      <w:r w:rsidR="006F0A69" w:rsidRPr="006F0A69">
        <w:rPr>
          <w:color w:val="002060"/>
          <w:lang w:val="en-GB"/>
        </w:rPr>
        <w:t>Protein Sequence Coverage</w:t>
      </w:r>
      <w:r w:rsidR="006F0A69">
        <w:rPr>
          <w:lang w:val="en-GB"/>
        </w:rPr>
        <w:t xml:space="preserve"> panel:</w:t>
      </w:r>
    </w:p>
    <w:p w:rsidR="003E75F1" w:rsidRDefault="00B61CE0" w:rsidP="00B61CE0">
      <w:pPr>
        <w:jc w:val="center"/>
        <w:rPr>
          <w:lang w:val="en-GB"/>
        </w:rPr>
      </w:pPr>
      <w:r>
        <w:rPr>
          <w:noProof/>
          <w:lang w:val="nb-NO" w:eastAsia="nb-NO"/>
        </w:rPr>
        <w:drawing>
          <wp:inline distT="0" distB="0" distL="0" distR="0">
            <wp:extent cx="5930900" cy="190500"/>
            <wp:effectExtent l="0" t="19050" r="69850" b="57150"/>
            <wp:docPr id="42" name="Picture 42" descr="\\eir.uib.no\Home2\mva037\tutorials\1- identification\14- Identification Results\illustrations\cover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ir.uib.no\Home2\mva037\tutorials\1- identification\14- Identification Results\illustrations\coverage1.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0900" cy="190500"/>
                    </a:xfrm>
                    <a:prstGeom prst="rect">
                      <a:avLst/>
                    </a:prstGeom>
                    <a:noFill/>
                    <a:ln w="0">
                      <a:noFill/>
                    </a:ln>
                    <a:effectLst>
                      <a:outerShdw blurRad="50800" dist="38100" dir="2700000" algn="tl" rotWithShape="0">
                        <a:prstClr val="black">
                          <a:alpha val="40000"/>
                        </a:prstClr>
                      </a:outerShdw>
                    </a:effectLst>
                  </pic:spPr>
                </pic:pic>
              </a:graphicData>
            </a:graphic>
          </wp:inline>
        </w:drawing>
      </w:r>
    </w:p>
    <w:p w:rsidR="00B04773" w:rsidRDefault="006F0A69" w:rsidP="0087369E">
      <w:pPr>
        <w:jc w:val="both"/>
        <w:rPr>
          <w:lang w:val="en-GB"/>
        </w:rPr>
      </w:pPr>
      <w:r>
        <w:rPr>
          <w:lang w:val="en-GB"/>
        </w:rPr>
        <w:t xml:space="preserve">The </w:t>
      </w:r>
      <w:r w:rsidR="00B61CE0">
        <w:rPr>
          <w:lang w:val="en-GB"/>
        </w:rPr>
        <w:t>35</w:t>
      </w:r>
      <w:r>
        <w:rPr>
          <w:lang w:val="en-GB"/>
        </w:rPr>
        <w:t xml:space="preserve"> identified peptides are mapped onto the sequence in green whereas the non-covered parts are left in grey. Note that the parts of the sequence which do not generate observable peptides are thinner than the others. </w:t>
      </w:r>
      <w:r w:rsidR="00B04773">
        <w:rPr>
          <w:lang w:val="en-GB"/>
        </w:rPr>
        <w:t xml:space="preserve">For this protein, the observable coverage was estimated to </w:t>
      </w:r>
      <w:r w:rsidR="00B61CE0">
        <w:rPr>
          <w:lang w:val="en-GB"/>
        </w:rPr>
        <w:t>85</w:t>
      </w:r>
      <w:r w:rsidR="009332F0">
        <w:rPr>
          <w:lang w:val="en-GB"/>
        </w:rPr>
        <w:t>.</w:t>
      </w:r>
      <w:r w:rsidR="00B61CE0">
        <w:rPr>
          <w:lang w:val="en-GB"/>
        </w:rPr>
        <w:t>93</w:t>
      </w:r>
      <w:r w:rsidR="00B04773">
        <w:rPr>
          <w:lang w:val="en-GB"/>
        </w:rPr>
        <w:t>%, actually, some might have observed that the observable coverage is readily displayed in the protein table.</w:t>
      </w:r>
    </w:p>
    <w:p w:rsidR="00116BCB" w:rsidRPr="008661A5" w:rsidRDefault="006F0A69" w:rsidP="00116BCB">
      <w:pPr>
        <w:jc w:val="both"/>
        <w:rPr>
          <w:lang w:val="en-GB"/>
        </w:rPr>
      </w:pPr>
      <w:r>
        <w:rPr>
          <w:lang w:val="en-GB"/>
        </w:rPr>
        <w:t xml:space="preserve">If you </w:t>
      </w:r>
      <w:r w:rsidR="002A5891">
        <w:rPr>
          <w:lang w:val="en-GB"/>
        </w:rPr>
        <w:t>hold</w:t>
      </w:r>
      <w:r>
        <w:rPr>
          <w:lang w:val="en-GB"/>
        </w:rPr>
        <w:t xml:space="preserve"> the mouse over a part of the sequence, the observed peptides will be displayed. </w:t>
      </w:r>
      <w:r w:rsidRPr="006F0A69">
        <w:rPr>
          <w:i/>
          <w:lang w:val="en-GB"/>
        </w:rPr>
        <w:t xml:space="preserve">The currently selected peptide is displayed in blue, </w:t>
      </w:r>
      <w:r w:rsidR="002B1800">
        <w:rPr>
          <w:i/>
          <w:lang w:val="en-GB"/>
        </w:rPr>
        <w:t>w</w:t>
      </w:r>
      <w:r w:rsidRPr="006F0A69">
        <w:rPr>
          <w:i/>
          <w:lang w:val="en-GB"/>
        </w:rPr>
        <w:t xml:space="preserve">hat </w:t>
      </w:r>
      <w:r w:rsidR="00116BCB">
        <w:rPr>
          <w:i/>
          <w:lang w:val="en-GB"/>
        </w:rPr>
        <w:t>is the first peptide observed on the sequence</w:t>
      </w:r>
      <w:r w:rsidRPr="006F0A69">
        <w:rPr>
          <w:i/>
          <w:lang w:val="en-GB"/>
        </w:rPr>
        <w:t>?</w:t>
      </w:r>
      <w:r w:rsidR="00116BCB" w:rsidRPr="00116BCB">
        <w:rPr>
          <w:lang w:val="en-GB"/>
        </w:rPr>
        <w:t xml:space="preserve"> </w:t>
      </w:r>
    </w:p>
    <w:p w:rsidR="00116BCB" w:rsidRPr="00E12FF8" w:rsidRDefault="00116BCB" w:rsidP="00116BCB">
      <w:pPr>
        <w:ind w:left="567"/>
        <w:jc w:val="both"/>
        <w:rPr>
          <w:i/>
          <w:color w:val="0000FF"/>
          <w:lang w:val="en-GB"/>
        </w:rPr>
      </w:pPr>
      <w:r>
        <w:rPr>
          <w:i/>
          <w:color w:val="0000FF"/>
          <w:lang w:val="en-GB"/>
        </w:rPr>
        <w:t xml:space="preserve">It is peptide NGRVEIIANDQGNR at position 47. </w:t>
      </w:r>
    </w:p>
    <w:p w:rsidR="002B1800" w:rsidRDefault="00116BCB" w:rsidP="00116BCB">
      <w:pPr>
        <w:jc w:val="both"/>
        <w:rPr>
          <w:lang w:val="en-GB"/>
        </w:rPr>
      </w:pPr>
      <w:r>
        <w:rPr>
          <w:lang w:val="en-GB"/>
        </w:rPr>
        <w:t>Note that this peptide contains a missed cleavage and that the cleaved version is also detected. Also</w:t>
      </w:r>
      <w:r w:rsidR="002B1800">
        <w:rPr>
          <w:lang w:val="en-GB"/>
        </w:rPr>
        <w:t xml:space="preserve">, keen observers will have noticed that the </w:t>
      </w:r>
      <w:r>
        <w:rPr>
          <w:lang w:val="en-GB"/>
        </w:rPr>
        <w:t>modifications</w:t>
      </w:r>
      <w:r w:rsidR="002B1800">
        <w:rPr>
          <w:lang w:val="en-GB"/>
        </w:rPr>
        <w:t xml:space="preserve"> are readily mapped under the sequence. Clicking o</w:t>
      </w:r>
      <w:r>
        <w:rPr>
          <w:lang w:val="en-GB"/>
        </w:rPr>
        <w:t>ver</w:t>
      </w:r>
      <w:r w:rsidR="002B1800">
        <w:rPr>
          <w:lang w:val="en-GB"/>
        </w:rPr>
        <w:t xml:space="preserve"> the </w:t>
      </w:r>
      <w:r>
        <w:rPr>
          <w:lang w:val="en-GB"/>
        </w:rPr>
        <w:t>corresponding part</w:t>
      </w:r>
      <w:r w:rsidR="002B1800">
        <w:rPr>
          <w:lang w:val="en-GB"/>
        </w:rPr>
        <w:t xml:space="preserve"> allows the selection of the oxidized </w:t>
      </w:r>
      <w:r>
        <w:rPr>
          <w:lang w:val="en-GB"/>
        </w:rPr>
        <w:t>peptide</w:t>
      </w:r>
      <w:r w:rsidR="002B1800">
        <w:rPr>
          <w:lang w:val="en-GB"/>
        </w:rPr>
        <w:t>:</w:t>
      </w:r>
    </w:p>
    <w:p w:rsidR="006A2D05" w:rsidRDefault="002B1800" w:rsidP="00B04773">
      <w:pPr>
        <w:jc w:val="both"/>
        <w:rPr>
          <w:lang w:val="en-GB"/>
        </w:rPr>
      </w:pPr>
      <w:r>
        <w:rPr>
          <w:lang w:val="en-GB"/>
        </w:rPr>
        <w:t xml:space="preserve"> </w:t>
      </w:r>
      <w:r w:rsidR="006A2D05">
        <w:rPr>
          <w:noProof/>
          <w:lang w:val="nb-NO" w:eastAsia="nb-NO"/>
        </w:rPr>
        <w:drawing>
          <wp:inline distT="0" distB="0" distL="0" distR="0">
            <wp:extent cx="5924550" cy="641350"/>
            <wp:effectExtent l="38100" t="38100" r="76200" b="82550"/>
            <wp:docPr id="44" name="Picture 44" descr="\\eir.uib.no\Home2\mva037\tutorials\1- identification\14- Identification Results\illustrations\cover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ir.uib.no\Home2\mva037\tutorials\1- identification\14- Identification Results\illustrations\coverage2.pn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4550" cy="641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6A2D05" w:rsidRPr="008661A5" w:rsidRDefault="006A2D05" w:rsidP="006A2D05">
      <w:pPr>
        <w:jc w:val="both"/>
        <w:rPr>
          <w:lang w:val="en-GB"/>
        </w:rPr>
      </w:pPr>
      <w:r>
        <w:rPr>
          <w:i/>
          <w:lang w:val="en-GB"/>
        </w:rPr>
        <w:t>How many modified peptides does this protein contain</w:t>
      </w:r>
      <w:r w:rsidRPr="006F0A69">
        <w:rPr>
          <w:i/>
          <w:lang w:val="en-GB"/>
        </w:rPr>
        <w:t>?</w:t>
      </w:r>
      <w:r>
        <w:rPr>
          <w:i/>
          <w:lang w:val="en-GB"/>
        </w:rPr>
        <w:t xml:space="preserve"> How many modification sites?</w:t>
      </w:r>
      <w:r w:rsidRPr="00116BCB">
        <w:rPr>
          <w:lang w:val="en-GB"/>
        </w:rPr>
        <w:t xml:space="preserve"> </w:t>
      </w:r>
    </w:p>
    <w:p w:rsidR="006A2D05" w:rsidRPr="00E12FF8" w:rsidRDefault="006A2D05" w:rsidP="006A2D05">
      <w:pPr>
        <w:ind w:left="567"/>
        <w:jc w:val="both"/>
        <w:rPr>
          <w:i/>
          <w:color w:val="0000FF"/>
          <w:lang w:val="en-GB"/>
        </w:rPr>
      </w:pPr>
      <w:r>
        <w:rPr>
          <w:i/>
          <w:color w:val="0000FF"/>
          <w:lang w:val="en-GB"/>
        </w:rPr>
        <w:t>6 peptides were found oxidized (lines 3, 6, 7, 19, 20 and 34 in the peptide table) resulting in 5 oxidation sites on the protein sequence (</w:t>
      </w:r>
      <w:r w:rsidR="00E85F72">
        <w:rPr>
          <w:i/>
          <w:color w:val="0000FF"/>
          <w:lang w:val="en-GB"/>
        </w:rPr>
        <w:t>M148, M153, M196, M263 and M541).</w:t>
      </w:r>
    </w:p>
    <w:p w:rsidR="006A2D05" w:rsidRDefault="00E85F72" w:rsidP="00B04773">
      <w:pPr>
        <w:jc w:val="both"/>
        <w:rPr>
          <w:lang w:val="en-GB"/>
        </w:rPr>
      </w:pPr>
      <w:r>
        <w:rPr>
          <w:lang w:val="en-GB"/>
        </w:rPr>
        <w:t>M</w:t>
      </w:r>
      <w:r w:rsidRPr="00E85F72">
        <w:rPr>
          <w:lang w:val="en-GB"/>
        </w:rPr>
        <w:t>ore details on PTM localization will be given in the “PTM Analysis” chapter.</w:t>
      </w:r>
    </w:p>
    <w:p w:rsidR="009F2930" w:rsidRDefault="002B1800" w:rsidP="00B04773">
      <w:pPr>
        <w:jc w:val="both"/>
        <w:rPr>
          <w:lang w:val="en-GB"/>
        </w:rPr>
      </w:pPr>
      <w:r>
        <w:rPr>
          <w:lang w:val="en-GB"/>
        </w:rPr>
        <w:br w:type="page"/>
      </w:r>
    </w:p>
    <w:p w:rsidR="009F2930" w:rsidRPr="009F2930" w:rsidRDefault="000B36EC" w:rsidP="009F2930">
      <w:pPr>
        <w:pStyle w:val="Title"/>
        <w:numPr>
          <w:ilvl w:val="0"/>
          <w:numId w:val="10"/>
        </w:numPr>
        <w:ind w:left="0" w:firstLine="0"/>
        <w:rPr>
          <w:lang w:val="en-GB"/>
        </w:rPr>
      </w:pPr>
      <w:r>
        <w:rPr>
          <w:lang w:val="en-GB"/>
        </w:rPr>
        <w:lastRenderedPageBreak/>
        <w:t>Quality C</w:t>
      </w:r>
      <w:r w:rsidR="00063984">
        <w:rPr>
          <w:lang w:val="en-GB"/>
        </w:rPr>
        <w:t>ontrol</w:t>
      </w:r>
    </w:p>
    <w:p w:rsidR="00E41798" w:rsidRDefault="00B04773" w:rsidP="009F2930">
      <w:pPr>
        <w:jc w:val="both"/>
        <w:rPr>
          <w:lang w:val="en-GB"/>
        </w:rPr>
      </w:pPr>
      <w:r>
        <w:rPr>
          <w:lang w:val="en-GB"/>
        </w:rPr>
        <w:t>Before further investigation</w:t>
      </w:r>
      <w:r w:rsidR="001019E6">
        <w:rPr>
          <w:lang w:val="en-GB"/>
        </w:rPr>
        <w:t xml:space="preserve">, it is important to verify the quality of the search. We will start by verifying that all search engines worked correctly. As you remember, we loaded identification results from OMSSA and </w:t>
      </w:r>
      <w:proofErr w:type="spellStart"/>
      <w:r w:rsidR="001019E6">
        <w:rPr>
          <w:lang w:val="en-GB"/>
        </w:rPr>
        <w:t>X!Tandem</w:t>
      </w:r>
      <w:proofErr w:type="spellEnd"/>
      <w:r w:rsidR="001019E6">
        <w:rPr>
          <w:lang w:val="en-GB"/>
        </w:rPr>
        <w:t xml:space="preserve">. </w:t>
      </w:r>
      <w:r w:rsidR="00824385">
        <w:rPr>
          <w:lang w:val="en-GB"/>
        </w:rPr>
        <w:t>Note that i</w:t>
      </w:r>
      <w:r w:rsidR="001019E6">
        <w:rPr>
          <w:lang w:val="en-GB"/>
        </w:rPr>
        <w:t>t is also possible to load Mascot results</w:t>
      </w:r>
      <w:r w:rsidR="007C5AC4">
        <w:rPr>
          <w:lang w:val="en-GB"/>
        </w:rPr>
        <w:t xml:space="preserve"> (</w:t>
      </w:r>
      <w:hyperlink r:id="rId28" w:anchor="Mascot_Support" w:history="1">
        <w:r w:rsidR="007C5AC4">
          <w:rPr>
            <w:rStyle w:val="Hyperlink"/>
          </w:rPr>
          <w:t>https://code.google.com/p/peptide-shaker/#Mascot_Support</w:t>
        </w:r>
      </w:hyperlink>
      <w:r w:rsidR="007C5AC4">
        <w:rPr>
          <w:lang w:val="en-GB"/>
        </w:rPr>
        <w:t>)</w:t>
      </w:r>
      <w:r w:rsidR="001019E6">
        <w:rPr>
          <w:lang w:val="en-GB"/>
        </w:rPr>
        <w:t>.</w:t>
      </w:r>
      <w:r>
        <w:rPr>
          <w:lang w:val="en-GB"/>
        </w:rPr>
        <w:t xml:space="preserve"> </w:t>
      </w:r>
      <w:r w:rsidR="009F2930">
        <w:rPr>
          <w:lang w:val="en-GB"/>
        </w:rPr>
        <w:t xml:space="preserve">Open the tab called </w:t>
      </w:r>
      <w:r w:rsidR="00E37C74">
        <w:rPr>
          <w:lang w:val="en-GB"/>
        </w:rPr>
        <w:t>‘</w:t>
      </w:r>
      <w:r w:rsidR="009F2930" w:rsidRPr="00E37C74">
        <w:rPr>
          <w:lang w:val="en-GB"/>
        </w:rPr>
        <w:t>Spectrum IDs</w:t>
      </w:r>
      <w:r w:rsidR="00E37C74">
        <w:rPr>
          <w:lang w:val="en-GB"/>
        </w:rPr>
        <w:t>’</w:t>
      </w:r>
      <w:r w:rsidR="00237833">
        <w:rPr>
          <w:lang w:val="en-GB"/>
        </w:rPr>
        <w:t xml:space="preserve"> in the upper right corner</w:t>
      </w:r>
      <w:r w:rsidR="009F2930">
        <w:rPr>
          <w:lang w:val="en-GB"/>
        </w:rPr>
        <w:t xml:space="preserve">, </w:t>
      </w:r>
      <w:r>
        <w:rPr>
          <w:lang w:val="en-GB"/>
        </w:rPr>
        <w:t xml:space="preserve">loading a tab </w:t>
      </w:r>
      <w:r w:rsidR="00F86332">
        <w:rPr>
          <w:lang w:val="en-GB"/>
        </w:rPr>
        <w:t>can take</w:t>
      </w:r>
      <w:r>
        <w:rPr>
          <w:lang w:val="en-GB"/>
        </w:rPr>
        <w:t xml:space="preserve"> a few seconds. </w:t>
      </w:r>
      <w:r w:rsidR="0032736C">
        <w:rPr>
          <w:lang w:val="en-GB"/>
        </w:rPr>
        <w:t xml:space="preserve">When </w:t>
      </w:r>
      <w:proofErr w:type="spellStart"/>
      <w:r w:rsidR="0032736C" w:rsidRPr="00E41798">
        <w:rPr>
          <w:color w:val="1F497D" w:themeColor="text2"/>
          <w:lang w:val="en-GB"/>
        </w:rPr>
        <w:t>PeptideShaker</w:t>
      </w:r>
      <w:proofErr w:type="spellEnd"/>
      <w:r w:rsidR="0032736C">
        <w:rPr>
          <w:lang w:val="en-GB"/>
        </w:rPr>
        <w:t xml:space="preserve"> is busy with a process its icon turns orange</w:t>
      </w:r>
      <w:r w:rsidR="00AB6B52">
        <w:rPr>
          <w:lang w:val="en-GB"/>
        </w:rPr>
        <w:t>.</w:t>
      </w:r>
      <w:r w:rsidR="0032736C">
        <w:rPr>
          <w:lang w:val="en-GB"/>
        </w:rPr>
        <w:t xml:space="preserve"> </w:t>
      </w:r>
      <w:r w:rsidR="00AB6B52">
        <w:rPr>
          <w:lang w:val="en-GB"/>
        </w:rPr>
        <w:t>When finished it turns</w:t>
      </w:r>
      <w:r w:rsidR="0032736C">
        <w:rPr>
          <w:lang w:val="en-GB"/>
        </w:rPr>
        <w:t xml:space="preserve"> grey again to inform you that the coffee break is over!</w:t>
      </w:r>
    </w:p>
    <w:p w:rsidR="00E41798" w:rsidRDefault="0032736C" w:rsidP="009F2930">
      <w:pPr>
        <w:jc w:val="both"/>
        <w:rPr>
          <w:lang w:val="en-GB"/>
        </w:rPr>
      </w:pPr>
      <w:r>
        <w:rPr>
          <w:lang w:val="en-GB"/>
        </w:rPr>
        <w:t>A</w:t>
      </w:r>
      <w:r w:rsidR="009F2930">
        <w:rPr>
          <w:lang w:val="en-GB"/>
        </w:rPr>
        <w:t xml:space="preserve">t the top you should </w:t>
      </w:r>
      <w:r w:rsidR="00E41798">
        <w:rPr>
          <w:lang w:val="en-GB"/>
        </w:rPr>
        <w:t xml:space="preserve">now </w:t>
      </w:r>
      <w:r w:rsidR="009F2930">
        <w:rPr>
          <w:lang w:val="en-GB"/>
        </w:rPr>
        <w:t>see something like this:</w:t>
      </w:r>
    </w:p>
    <w:p w:rsidR="00AB6B52" w:rsidRDefault="00F86332" w:rsidP="00F86332">
      <w:pPr>
        <w:jc w:val="center"/>
        <w:rPr>
          <w:lang w:val="en-GB"/>
        </w:rPr>
      </w:pPr>
      <w:r>
        <w:rPr>
          <w:noProof/>
          <w:lang w:val="nb-NO" w:eastAsia="nb-NO"/>
        </w:rPr>
        <w:drawing>
          <wp:inline distT="0" distB="0" distL="0" distR="0">
            <wp:extent cx="5937250" cy="387350"/>
            <wp:effectExtent l="38100" t="38100" r="82550" b="69850"/>
            <wp:docPr id="45" name="Picture 45" descr="\\eir.uib.no\Home2\mva037\tutorials\1- identification\14- Identification Results\illustrations\spectrum i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ir.uib.no\Home2\mva037\tutorials\1- identification\14- Identification Results\illustrations\spectrum id 1.pn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7250" cy="387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3E25E5" w:rsidRPr="008661A5" w:rsidRDefault="009F2930" w:rsidP="003E25E5">
      <w:pPr>
        <w:jc w:val="both"/>
        <w:rPr>
          <w:lang w:val="en-GB"/>
        </w:rPr>
      </w:pPr>
      <w:r>
        <w:rPr>
          <w:lang w:val="en-GB"/>
        </w:rPr>
        <w:t xml:space="preserve">This view shows you how well the search engine results overlap at the PSM level. </w:t>
      </w:r>
      <w:r w:rsidR="001019E6">
        <w:rPr>
          <w:lang w:val="en-GB"/>
        </w:rPr>
        <w:t xml:space="preserve">If </w:t>
      </w:r>
      <w:r w:rsidR="00F932B5">
        <w:rPr>
          <w:lang w:val="en-GB"/>
        </w:rPr>
        <w:t xml:space="preserve">the bubble representing </w:t>
      </w:r>
      <w:r w:rsidR="001019E6">
        <w:rPr>
          <w:lang w:val="en-GB"/>
        </w:rPr>
        <w:t xml:space="preserve">a search engine is </w:t>
      </w:r>
      <w:r w:rsidR="003E25E5">
        <w:rPr>
          <w:lang w:val="en-GB"/>
        </w:rPr>
        <w:t>substantially</w:t>
      </w:r>
      <w:r w:rsidR="001019E6">
        <w:rPr>
          <w:lang w:val="en-GB"/>
        </w:rPr>
        <w:t xml:space="preserve"> small</w:t>
      </w:r>
      <w:r w:rsidR="00A03F9C">
        <w:rPr>
          <w:lang w:val="en-GB"/>
        </w:rPr>
        <w:t>er</w:t>
      </w:r>
      <w:r w:rsidR="003E25E5">
        <w:rPr>
          <w:lang w:val="en-GB"/>
        </w:rPr>
        <w:t>, bigger or decentred</w:t>
      </w:r>
      <w:r w:rsidR="001019E6">
        <w:rPr>
          <w:lang w:val="en-GB"/>
        </w:rPr>
        <w:t xml:space="preserve"> compared to the other</w:t>
      </w:r>
      <w:r w:rsidR="00F932B5">
        <w:rPr>
          <w:lang w:val="en-GB"/>
        </w:rPr>
        <w:t>(s)</w:t>
      </w:r>
      <w:r w:rsidR="001019E6">
        <w:rPr>
          <w:lang w:val="en-GB"/>
        </w:rPr>
        <w:t xml:space="preserve">, it </w:t>
      </w:r>
      <w:r w:rsidR="0032736C">
        <w:rPr>
          <w:lang w:val="en-GB"/>
        </w:rPr>
        <w:t>is</w:t>
      </w:r>
      <w:r w:rsidR="001019E6">
        <w:rPr>
          <w:lang w:val="en-GB"/>
        </w:rPr>
        <w:t xml:space="preserve"> worth verifying that the search did not encounter any </w:t>
      </w:r>
      <w:r w:rsidR="00A03F9C">
        <w:rPr>
          <w:lang w:val="en-GB"/>
        </w:rPr>
        <w:t xml:space="preserve">unexpected </w:t>
      </w:r>
      <w:r w:rsidR="001019E6">
        <w:rPr>
          <w:lang w:val="en-GB"/>
        </w:rPr>
        <w:t>issue</w:t>
      </w:r>
      <w:r w:rsidR="00A03F9C">
        <w:rPr>
          <w:lang w:val="en-GB"/>
        </w:rPr>
        <w:t>s</w:t>
      </w:r>
      <w:r w:rsidR="0032736C">
        <w:rPr>
          <w:lang w:val="en-GB"/>
        </w:rPr>
        <w:t xml:space="preserve"> and that </w:t>
      </w:r>
      <w:r w:rsidR="00F932B5">
        <w:rPr>
          <w:lang w:val="en-GB"/>
        </w:rPr>
        <w:t xml:space="preserve">the </w:t>
      </w:r>
      <w:r w:rsidR="0032736C">
        <w:rPr>
          <w:lang w:val="en-GB"/>
        </w:rPr>
        <w:t xml:space="preserve">same search settings </w:t>
      </w:r>
      <w:r w:rsidR="003E25E5">
        <w:rPr>
          <w:lang w:val="en-GB"/>
        </w:rPr>
        <w:t xml:space="preserve">and database </w:t>
      </w:r>
      <w:r w:rsidR="0032736C">
        <w:rPr>
          <w:lang w:val="en-GB"/>
        </w:rPr>
        <w:t>were used for all search engines.</w:t>
      </w:r>
      <w:r w:rsidR="001019E6">
        <w:rPr>
          <w:lang w:val="en-GB"/>
        </w:rPr>
        <w:t xml:space="preserve"> </w:t>
      </w:r>
      <w:r>
        <w:rPr>
          <w:lang w:val="en-GB"/>
        </w:rPr>
        <w:t xml:space="preserve">As you can see </w:t>
      </w:r>
      <w:r w:rsidR="001019E6">
        <w:rPr>
          <w:lang w:val="en-GB"/>
        </w:rPr>
        <w:t xml:space="preserve">here </w:t>
      </w:r>
      <w:r>
        <w:rPr>
          <w:lang w:val="en-GB"/>
        </w:rPr>
        <w:t xml:space="preserve">they are pretty close but not identical. </w:t>
      </w:r>
      <w:r>
        <w:rPr>
          <w:i/>
          <w:lang w:val="en-GB"/>
        </w:rPr>
        <w:t>Why are the search engine results different? Will the differences depend on the dataset used? Can we take advantage of these differences?</w:t>
      </w:r>
      <w:r w:rsidR="003E25E5" w:rsidRPr="003E25E5">
        <w:rPr>
          <w:lang w:val="en-GB"/>
        </w:rPr>
        <w:t xml:space="preserve"> </w:t>
      </w:r>
    </w:p>
    <w:p w:rsidR="003E25E5" w:rsidRPr="00E12FF8" w:rsidRDefault="003E25E5" w:rsidP="003E25E5">
      <w:pPr>
        <w:ind w:left="567"/>
        <w:jc w:val="both"/>
        <w:rPr>
          <w:i/>
          <w:color w:val="0000FF"/>
          <w:lang w:val="en-GB"/>
        </w:rPr>
      </w:pPr>
      <w:r>
        <w:rPr>
          <w:i/>
          <w:color w:val="0000FF"/>
          <w:lang w:val="en-GB"/>
        </w:rPr>
        <w:t>Search engines have complementary features, notably in terms of spectrum filtering and in-</w:t>
      </w:r>
      <w:proofErr w:type="spellStart"/>
      <w:r>
        <w:rPr>
          <w:i/>
          <w:color w:val="0000FF"/>
          <w:lang w:val="en-GB"/>
        </w:rPr>
        <w:t>sillico</w:t>
      </w:r>
      <w:proofErr w:type="spellEnd"/>
      <w:r>
        <w:rPr>
          <w:i/>
          <w:color w:val="0000FF"/>
          <w:lang w:val="en-GB"/>
        </w:rPr>
        <w:t xml:space="preserve"> fragmentations. Also, </w:t>
      </w:r>
      <w:proofErr w:type="spellStart"/>
      <w:r>
        <w:rPr>
          <w:i/>
          <w:color w:val="0000FF"/>
          <w:lang w:val="en-GB"/>
        </w:rPr>
        <w:t>X!Tandem</w:t>
      </w:r>
      <w:proofErr w:type="spellEnd"/>
      <w:r>
        <w:rPr>
          <w:i/>
          <w:color w:val="0000FF"/>
          <w:lang w:val="en-GB"/>
        </w:rPr>
        <w:t xml:space="preserve"> has an implemented second pass search bringing additional PSMs as illustrated on the Venn diagram. </w:t>
      </w:r>
      <w:proofErr w:type="spellStart"/>
      <w:r>
        <w:rPr>
          <w:i/>
          <w:color w:val="0000FF"/>
          <w:lang w:val="en-GB"/>
        </w:rPr>
        <w:t>PeptideShaker</w:t>
      </w:r>
      <w:proofErr w:type="spellEnd"/>
      <w:r>
        <w:rPr>
          <w:i/>
          <w:color w:val="0000FF"/>
          <w:lang w:val="en-GB"/>
        </w:rPr>
        <w:t xml:space="preserve"> takes advantage of these complementarities to increase the identification rate. Moreover, depending on the sample complexity, labelling or fragmentation methods, a search engine can underperform. Having different algorithms is a gage of stability.</w:t>
      </w:r>
      <w:r w:rsidR="00CB7242">
        <w:rPr>
          <w:i/>
          <w:color w:val="0000FF"/>
          <w:lang w:val="en-GB"/>
        </w:rPr>
        <w:t xml:space="preserve"> In such cases, the problem is easily spotted by the Venn diagram and a new project can be created excluding the underperforming search engine.</w:t>
      </w:r>
    </w:p>
    <w:p w:rsidR="009F2930" w:rsidRPr="00EF3F46" w:rsidRDefault="009F2930" w:rsidP="009F2930">
      <w:pPr>
        <w:jc w:val="both"/>
        <w:rPr>
          <w:lang w:val="en-GB"/>
        </w:rPr>
      </w:pPr>
    </w:p>
    <w:p w:rsidR="00AB0136" w:rsidRDefault="00AB0136">
      <w:pPr>
        <w:spacing w:after="0" w:line="240" w:lineRule="auto"/>
        <w:rPr>
          <w:lang w:val="en-GB"/>
        </w:rPr>
      </w:pPr>
    </w:p>
    <w:p w:rsidR="0032736C" w:rsidRDefault="0032736C">
      <w:pPr>
        <w:spacing w:after="0" w:line="240" w:lineRule="auto"/>
        <w:rPr>
          <w:lang w:val="en-GB"/>
        </w:rPr>
      </w:pPr>
      <w:r>
        <w:rPr>
          <w:lang w:val="en-GB"/>
        </w:rPr>
        <w:br w:type="page"/>
      </w:r>
    </w:p>
    <w:p w:rsidR="009F2930" w:rsidRDefault="009F2930" w:rsidP="009F2930">
      <w:pPr>
        <w:jc w:val="both"/>
        <w:rPr>
          <w:lang w:val="en-GB"/>
        </w:rPr>
      </w:pPr>
      <w:r>
        <w:rPr>
          <w:lang w:val="en-GB"/>
        </w:rPr>
        <w:lastRenderedPageBreak/>
        <w:t xml:space="preserve">The rest of the </w:t>
      </w:r>
      <w:r w:rsidR="00AB0136">
        <w:rPr>
          <w:lang w:val="en-GB"/>
        </w:rPr>
        <w:t>‘</w:t>
      </w:r>
      <w:r>
        <w:rPr>
          <w:lang w:val="en-GB"/>
        </w:rPr>
        <w:t>Spectrum IDs</w:t>
      </w:r>
      <w:r w:rsidR="00AB0136">
        <w:rPr>
          <w:lang w:val="en-GB"/>
        </w:rPr>
        <w:t>’</w:t>
      </w:r>
      <w:r>
        <w:rPr>
          <w:lang w:val="en-GB"/>
        </w:rPr>
        <w:t xml:space="preserve"> tab </w:t>
      </w:r>
      <w:r w:rsidR="000D218B">
        <w:rPr>
          <w:lang w:val="en-GB"/>
        </w:rPr>
        <w:t xml:space="preserve">allows you to browse the search engine results and see how </w:t>
      </w:r>
      <w:proofErr w:type="spellStart"/>
      <w:r w:rsidR="000D218B">
        <w:rPr>
          <w:lang w:val="en-GB"/>
        </w:rPr>
        <w:t>PeptideShaker</w:t>
      </w:r>
      <w:proofErr w:type="spellEnd"/>
      <w:r>
        <w:rPr>
          <w:lang w:val="en-GB"/>
        </w:rPr>
        <w:t xml:space="preserve"> combines the separate search engine results into a single result set. By clicking a spectrum in the spectrum table on the left you will see the PSM for the two search engines and how these were scored. The selected PSM will be used to annotate the given spectrum.</w:t>
      </w:r>
    </w:p>
    <w:p w:rsidR="001019E6" w:rsidRDefault="00A90278" w:rsidP="00A90278">
      <w:pPr>
        <w:jc w:val="center"/>
        <w:rPr>
          <w:lang w:val="en-GB"/>
        </w:rPr>
      </w:pPr>
      <w:r>
        <w:rPr>
          <w:noProof/>
          <w:lang w:val="nb-NO" w:eastAsia="nb-NO"/>
        </w:rPr>
        <w:drawing>
          <wp:inline distT="0" distB="0" distL="0" distR="0">
            <wp:extent cx="5937250" cy="2819400"/>
            <wp:effectExtent l="57150" t="19050" r="120650" b="76200"/>
            <wp:docPr id="46" name="Picture 46" descr="\\eir.uib.no\Home2\mva037\tutorials\1- identification\14- Identification Results\illustrations\spectrum i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ir.uib.no\Home2\mva037\tutorials\1- identification\14- Identification Results\illustrations\spectrum id 2.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7250" cy="281940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A90278" w:rsidRDefault="00B91897" w:rsidP="00A90278">
      <w:pPr>
        <w:jc w:val="both"/>
        <w:rPr>
          <w:lang w:val="en-GB"/>
        </w:rPr>
      </w:pPr>
      <w:r>
        <w:rPr>
          <w:noProof/>
          <w:lang w:val="nb-NO" w:eastAsia="nb-NO"/>
        </w:rPr>
        <w:pict>
          <v:shape id="_x0000_s1047" type="#_x0000_t202" style="position:absolute;left:0;text-align:left;margin-left:345.5pt;margin-top:8.7pt;width:128.75pt;height:140pt;z-index:251678720;mso-position-horizontal-relative:margin" fillcolor="#ffc">
            <v:textbox>
              <w:txbxContent>
                <w:p w:rsidR="00A90278" w:rsidRPr="001B1D74" w:rsidRDefault="00A90278" w:rsidP="00A90278">
                  <w:pPr>
                    <w:jc w:val="both"/>
                    <w:rPr>
                      <w:sz w:val="20"/>
                      <w:szCs w:val="20"/>
                    </w:rPr>
                  </w:pPr>
                  <w:r w:rsidRPr="001B1D74">
                    <w:rPr>
                      <w:b/>
                      <w:sz w:val="20"/>
                      <w:szCs w:val="20"/>
                    </w:rPr>
                    <w:t>Tip:</w:t>
                  </w:r>
                  <w:r w:rsidRPr="001B1D74">
                    <w:rPr>
                      <w:sz w:val="20"/>
                      <w:szCs w:val="20"/>
                    </w:rPr>
                    <w:br/>
                  </w:r>
                  <w:r w:rsidR="00493232">
                    <w:rPr>
                      <w:i/>
                      <w:lang w:val="en-GB"/>
                    </w:rPr>
                    <w:t>I</w:t>
                  </w:r>
                  <w:r w:rsidRPr="00AA5225">
                    <w:rPr>
                      <w:i/>
                      <w:lang w:val="en-GB"/>
                    </w:rPr>
                    <w:t>f you are interested in non-assigned spectra, you can export them using the ‘</w:t>
                  </w:r>
                  <w:r>
                    <w:rPr>
                      <w:i/>
                      <w:lang w:val="en-GB"/>
                    </w:rPr>
                    <w:t>Follow Up A</w:t>
                  </w:r>
                  <w:r w:rsidRPr="00AA5225">
                    <w:rPr>
                      <w:i/>
                      <w:lang w:val="en-GB"/>
                    </w:rPr>
                    <w:t xml:space="preserve">nalysis’ </w:t>
                  </w:r>
                  <w:r>
                    <w:rPr>
                      <w:i/>
                      <w:lang w:val="en-GB"/>
                    </w:rPr>
                    <w:t>option</w:t>
                  </w:r>
                  <w:r w:rsidRPr="00AA5225">
                    <w:rPr>
                      <w:i/>
                      <w:lang w:val="en-GB"/>
                    </w:rPr>
                    <w:t xml:space="preserve"> </w:t>
                  </w:r>
                  <w:r w:rsidR="00493232">
                    <w:rPr>
                      <w:i/>
                      <w:lang w:val="en-GB"/>
                    </w:rPr>
                    <w:t>i</w:t>
                  </w:r>
                  <w:r w:rsidRPr="00AA5225">
                    <w:rPr>
                      <w:i/>
                      <w:lang w:val="en-GB"/>
                    </w:rPr>
                    <w:t>n the ‘Export’ menu.</w:t>
                  </w:r>
                </w:p>
              </w:txbxContent>
            </v:textbox>
            <w10:wrap type="square" anchorx="margin"/>
          </v:shape>
        </w:pict>
      </w:r>
    </w:p>
    <w:p w:rsidR="00A90278" w:rsidRDefault="00A90278" w:rsidP="00A90278">
      <w:pPr>
        <w:jc w:val="both"/>
        <w:rPr>
          <w:lang w:val="en-GB"/>
        </w:rPr>
      </w:pPr>
    </w:p>
    <w:p w:rsidR="00A90278" w:rsidRDefault="00A90278">
      <w:pPr>
        <w:spacing w:after="0" w:line="240" w:lineRule="auto"/>
        <w:rPr>
          <w:lang w:val="en-GB"/>
        </w:rPr>
      </w:pPr>
      <w:r>
        <w:rPr>
          <w:lang w:val="en-GB"/>
        </w:rPr>
        <w:br w:type="page"/>
      </w:r>
    </w:p>
    <w:p w:rsidR="00F339B2" w:rsidRDefault="00F339B2" w:rsidP="009F2930">
      <w:pPr>
        <w:jc w:val="both"/>
        <w:rPr>
          <w:lang w:val="en-GB"/>
        </w:rPr>
      </w:pPr>
      <w:r>
        <w:rPr>
          <w:lang w:val="en-GB"/>
        </w:rPr>
        <w:lastRenderedPageBreak/>
        <w:t xml:space="preserve">Note the SE </w:t>
      </w:r>
      <w:r w:rsidR="006B5DA7">
        <w:rPr>
          <w:lang w:val="en-GB"/>
        </w:rPr>
        <w:t xml:space="preserve">(Search Engine) </w:t>
      </w:r>
      <w:r>
        <w:rPr>
          <w:lang w:val="en-GB"/>
        </w:rPr>
        <w:t xml:space="preserve">column which indicates whether a spectrum was identified and if so, whether </w:t>
      </w:r>
      <w:r w:rsidR="00B0254E">
        <w:rPr>
          <w:lang w:val="en-GB"/>
        </w:rPr>
        <w:t xml:space="preserve">the </w:t>
      </w:r>
      <w:r>
        <w:rPr>
          <w:lang w:val="en-GB"/>
        </w:rPr>
        <w:t>search engines agree</w:t>
      </w:r>
      <w:r w:rsidR="00B0254E">
        <w:rPr>
          <w:lang w:val="en-GB"/>
        </w:rPr>
        <w:t>d on the identification</w:t>
      </w:r>
      <w:r>
        <w:rPr>
          <w:lang w:val="en-GB"/>
        </w:rPr>
        <w:t xml:space="preserve">. Click on the </w:t>
      </w:r>
      <w:r w:rsidR="00697D51">
        <w:rPr>
          <w:lang w:val="en-GB"/>
        </w:rPr>
        <w:t>row</w:t>
      </w:r>
      <w:r>
        <w:rPr>
          <w:lang w:val="en-GB"/>
        </w:rPr>
        <w:t xml:space="preserve"> </w:t>
      </w:r>
      <w:r w:rsidR="00A90278">
        <w:rPr>
          <w:color w:val="1F497D" w:themeColor="text2"/>
          <w:lang w:val="en-GB"/>
        </w:rPr>
        <w:t>4343</w:t>
      </w:r>
      <w:r w:rsidR="00CE3B5D" w:rsidRPr="00CE3B5D">
        <w:rPr>
          <w:color w:val="000000" w:themeColor="text1"/>
          <w:lang w:val="en-GB"/>
        </w:rPr>
        <w:t>, spectrum</w:t>
      </w:r>
      <w:r w:rsidR="00CE3B5D">
        <w:rPr>
          <w:color w:val="1F497D" w:themeColor="text2"/>
          <w:lang w:val="en-GB"/>
        </w:rPr>
        <w:t xml:space="preserve"> </w:t>
      </w:r>
      <w:r w:rsidR="000174A6" w:rsidRPr="000174A6">
        <w:rPr>
          <w:color w:val="1F497D" w:themeColor="text2"/>
          <w:lang w:val="en-GB"/>
        </w:rPr>
        <w:t xml:space="preserve">qExactive01819.6611.6611.2 File:"qExactive01819.raw", </w:t>
      </w:r>
      <w:proofErr w:type="spellStart"/>
      <w:r w:rsidR="000174A6" w:rsidRPr="000174A6">
        <w:rPr>
          <w:color w:val="1F497D" w:themeColor="text2"/>
          <w:lang w:val="en-GB"/>
        </w:rPr>
        <w:t>NativeID</w:t>
      </w:r>
      <w:proofErr w:type="spellEnd"/>
      <w:r w:rsidR="000174A6" w:rsidRPr="000174A6">
        <w:rPr>
          <w:color w:val="1F497D" w:themeColor="text2"/>
          <w:lang w:val="en-GB"/>
        </w:rPr>
        <w:t>:"</w:t>
      </w:r>
      <w:proofErr w:type="spellStart"/>
      <w:r w:rsidR="000174A6" w:rsidRPr="000174A6">
        <w:rPr>
          <w:color w:val="1F497D" w:themeColor="text2"/>
          <w:lang w:val="en-GB"/>
        </w:rPr>
        <w:t>controllerType</w:t>
      </w:r>
      <w:proofErr w:type="spellEnd"/>
      <w:r w:rsidR="000174A6" w:rsidRPr="000174A6">
        <w:rPr>
          <w:color w:val="1F497D" w:themeColor="text2"/>
          <w:lang w:val="en-GB"/>
        </w:rPr>
        <w:t xml:space="preserve">=0 </w:t>
      </w:r>
      <w:proofErr w:type="spellStart"/>
      <w:r w:rsidR="000174A6" w:rsidRPr="000174A6">
        <w:rPr>
          <w:color w:val="1F497D" w:themeColor="text2"/>
          <w:lang w:val="en-GB"/>
        </w:rPr>
        <w:t>controllerNumber</w:t>
      </w:r>
      <w:proofErr w:type="spellEnd"/>
      <w:r w:rsidR="000174A6" w:rsidRPr="000174A6">
        <w:rPr>
          <w:color w:val="1F497D" w:themeColor="text2"/>
          <w:lang w:val="en-GB"/>
        </w:rPr>
        <w:t>=1 scan=6611"</w:t>
      </w:r>
      <w:r w:rsidR="00CE3B5D" w:rsidRPr="00CE3B5D">
        <w:rPr>
          <w:color w:val="000000" w:themeColor="text1"/>
          <w:lang w:val="en-GB"/>
        </w:rPr>
        <w:t>,</w:t>
      </w:r>
      <w:r w:rsidRPr="00274E30">
        <w:rPr>
          <w:color w:val="1F497D" w:themeColor="text2"/>
          <w:lang w:val="en-GB"/>
        </w:rPr>
        <w:t xml:space="preserve"> </w:t>
      </w:r>
      <w:r w:rsidR="00CE3B5D">
        <w:rPr>
          <w:lang w:val="en-GB"/>
        </w:rPr>
        <w:t>with</w:t>
      </w:r>
      <w:r>
        <w:rPr>
          <w:lang w:val="en-GB"/>
        </w:rPr>
        <w:t xml:space="preserve"> a </w:t>
      </w:r>
      <w:r w:rsidRPr="00274E30">
        <w:rPr>
          <w:color w:val="1F497D" w:themeColor="text2"/>
          <w:lang w:val="en-GB"/>
        </w:rPr>
        <w:t>yellow square</w:t>
      </w:r>
      <w:r>
        <w:rPr>
          <w:lang w:val="en-GB"/>
        </w:rPr>
        <w:t>. You should see this:</w:t>
      </w:r>
    </w:p>
    <w:p w:rsidR="00F339B2" w:rsidRDefault="000174A6" w:rsidP="009F2930">
      <w:pPr>
        <w:jc w:val="both"/>
        <w:rPr>
          <w:lang w:val="en-GB"/>
        </w:rPr>
      </w:pPr>
      <w:r>
        <w:rPr>
          <w:noProof/>
          <w:lang w:val="nb-NO" w:eastAsia="nb-NO"/>
        </w:rPr>
        <w:drawing>
          <wp:inline distT="0" distB="0" distL="0" distR="0">
            <wp:extent cx="5943600" cy="742950"/>
            <wp:effectExtent l="57150" t="19050" r="114300" b="76200"/>
            <wp:docPr id="47" name="Picture 47" descr="\\eir.uib.no\Home2\mva037\tutorials\1- identification\14- Identification Results\illustrations\spectrum i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ir.uib.no\Home2\mva037\tutorials\1- identification\14- Identification Results\illustrations\spectrum id 3.pn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7429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0174A6" w:rsidRPr="008661A5" w:rsidRDefault="00F339B2" w:rsidP="000174A6">
      <w:pPr>
        <w:jc w:val="both"/>
        <w:rPr>
          <w:lang w:val="en-GB"/>
        </w:rPr>
      </w:pPr>
      <w:r>
        <w:rPr>
          <w:lang w:val="en-GB"/>
        </w:rPr>
        <w:t xml:space="preserve">As you can see, a peptide found by </w:t>
      </w:r>
      <w:proofErr w:type="spellStart"/>
      <w:r>
        <w:rPr>
          <w:lang w:val="en-GB"/>
        </w:rPr>
        <w:t>X!Tandem</w:t>
      </w:r>
      <w:proofErr w:type="spellEnd"/>
      <w:r>
        <w:rPr>
          <w:lang w:val="en-GB"/>
        </w:rPr>
        <w:t xml:space="preserve"> took </w:t>
      </w:r>
      <w:r w:rsidR="00B0254E">
        <w:rPr>
          <w:lang w:val="en-GB"/>
        </w:rPr>
        <w:t xml:space="preserve">precedence over </w:t>
      </w:r>
      <w:r w:rsidR="00274E30">
        <w:rPr>
          <w:lang w:val="en-GB"/>
        </w:rPr>
        <w:t>another</w:t>
      </w:r>
      <w:r>
        <w:rPr>
          <w:lang w:val="en-GB"/>
        </w:rPr>
        <w:t xml:space="preserve"> </w:t>
      </w:r>
      <w:r w:rsidR="00B0254E">
        <w:rPr>
          <w:lang w:val="en-GB"/>
        </w:rPr>
        <w:t xml:space="preserve">suggested </w:t>
      </w:r>
      <w:r>
        <w:rPr>
          <w:lang w:val="en-GB"/>
        </w:rPr>
        <w:t xml:space="preserve">by OMSSA. </w:t>
      </w:r>
      <w:r w:rsidR="00CE3B5D" w:rsidRPr="00CE3B5D">
        <w:rPr>
          <w:i/>
          <w:lang w:val="en-GB"/>
        </w:rPr>
        <w:t>Which of the possibilities is the best match in your opinion?</w:t>
      </w:r>
      <w:r w:rsidR="00CE3B5D">
        <w:rPr>
          <w:lang w:val="en-GB"/>
        </w:rPr>
        <w:t xml:space="preserve"> </w:t>
      </w:r>
      <w:r w:rsidR="004C28C3">
        <w:rPr>
          <w:i/>
          <w:lang w:val="en-GB"/>
        </w:rPr>
        <w:t xml:space="preserve">Would you trust peptides where </w:t>
      </w:r>
      <w:r w:rsidR="00500ED2">
        <w:rPr>
          <w:i/>
          <w:lang w:val="en-GB"/>
        </w:rPr>
        <w:t xml:space="preserve">the </w:t>
      </w:r>
      <w:r w:rsidR="004C28C3">
        <w:rPr>
          <w:i/>
          <w:lang w:val="en-GB"/>
        </w:rPr>
        <w:t>search engine</w:t>
      </w:r>
      <w:r w:rsidR="00500ED2">
        <w:rPr>
          <w:i/>
          <w:lang w:val="en-GB"/>
        </w:rPr>
        <w:t>s</w:t>
      </w:r>
      <w:r w:rsidR="004C28C3">
        <w:rPr>
          <w:i/>
          <w:lang w:val="en-GB"/>
        </w:rPr>
        <w:t xml:space="preserve"> disagree?</w:t>
      </w:r>
      <w:r w:rsidR="000174A6" w:rsidRPr="000174A6">
        <w:rPr>
          <w:lang w:val="en-GB"/>
        </w:rPr>
        <w:t xml:space="preserve"> </w:t>
      </w:r>
    </w:p>
    <w:p w:rsidR="000174A6" w:rsidRDefault="000174A6" w:rsidP="000174A6">
      <w:pPr>
        <w:ind w:left="567"/>
        <w:jc w:val="both"/>
        <w:rPr>
          <w:i/>
          <w:color w:val="0000FF"/>
          <w:lang w:val="en-GB"/>
        </w:rPr>
      </w:pPr>
      <w:r>
        <w:rPr>
          <w:i/>
          <w:color w:val="0000FF"/>
          <w:lang w:val="en-GB"/>
        </w:rPr>
        <w:t xml:space="preserve">Here the hit proposed by </w:t>
      </w:r>
      <w:proofErr w:type="spellStart"/>
      <w:r>
        <w:rPr>
          <w:i/>
          <w:color w:val="0000FF"/>
          <w:lang w:val="en-GB"/>
        </w:rPr>
        <w:t>X!Tandem</w:t>
      </w:r>
      <w:proofErr w:type="spellEnd"/>
      <w:r>
        <w:rPr>
          <w:i/>
          <w:color w:val="0000FF"/>
          <w:lang w:val="en-GB"/>
        </w:rPr>
        <w:t xml:space="preserve"> is clearly better than the one found by OMSSA, as seen from the respective confidences and spectrum annotation. In fact, </w:t>
      </w:r>
      <w:proofErr w:type="spellStart"/>
      <w:r>
        <w:rPr>
          <w:i/>
          <w:color w:val="0000FF"/>
          <w:lang w:val="en-GB"/>
        </w:rPr>
        <w:t>X!Tandem</w:t>
      </w:r>
      <w:proofErr w:type="spellEnd"/>
      <w:r>
        <w:rPr>
          <w:i/>
          <w:color w:val="0000FF"/>
          <w:lang w:val="en-GB"/>
        </w:rPr>
        <w:t xml:space="preserve"> found this acetylated peptide during the second pass search – while OMSSA was not searching for acetylated peptides. OMSSA and </w:t>
      </w:r>
      <w:proofErr w:type="spellStart"/>
      <w:r>
        <w:rPr>
          <w:i/>
          <w:color w:val="0000FF"/>
          <w:lang w:val="en-GB"/>
        </w:rPr>
        <w:t>X!Tandem</w:t>
      </w:r>
      <w:proofErr w:type="spellEnd"/>
      <w:r>
        <w:rPr>
          <w:i/>
          <w:color w:val="0000FF"/>
          <w:lang w:val="en-GB"/>
        </w:rPr>
        <w:t xml:space="preserve"> are hence not looking at the spectrum with the same glasses, explaining</w:t>
      </w:r>
      <w:r w:rsidR="00006BFE">
        <w:rPr>
          <w:i/>
          <w:color w:val="0000FF"/>
          <w:lang w:val="en-GB"/>
        </w:rPr>
        <w:t xml:space="preserve"> the dramatic difference between the results.</w:t>
      </w:r>
    </w:p>
    <w:p w:rsidR="00006BFE" w:rsidRDefault="00006BFE" w:rsidP="000174A6">
      <w:pPr>
        <w:ind w:left="567"/>
        <w:jc w:val="both"/>
        <w:rPr>
          <w:i/>
          <w:color w:val="0000FF"/>
          <w:lang w:val="en-GB"/>
        </w:rPr>
      </w:pPr>
      <w:r>
        <w:rPr>
          <w:i/>
          <w:color w:val="0000FF"/>
          <w:lang w:val="en-GB"/>
        </w:rPr>
        <w:t xml:space="preserve">On the other hand, when the search engines come up with different solutions with comparable confidence, the match can reasonably be considered as doubtful. This is notably the case when search engines infer conflicting PTM localizations – an </w:t>
      </w:r>
      <w:r w:rsidR="00EA1AC8">
        <w:rPr>
          <w:i/>
          <w:color w:val="0000FF"/>
          <w:lang w:val="en-GB"/>
        </w:rPr>
        <w:t xml:space="preserve">effect which is translated in a score in </w:t>
      </w:r>
      <w:proofErr w:type="spellStart"/>
      <w:r w:rsidR="00EA1AC8">
        <w:rPr>
          <w:i/>
          <w:color w:val="0000FF"/>
          <w:lang w:val="en-GB"/>
        </w:rPr>
        <w:t>PeptideShaker</w:t>
      </w:r>
      <w:proofErr w:type="spellEnd"/>
      <w:r w:rsidR="00EA1AC8">
        <w:rPr>
          <w:i/>
          <w:color w:val="0000FF"/>
          <w:lang w:val="en-GB"/>
        </w:rPr>
        <w:t>, the D-score.</w:t>
      </w:r>
      <w:hyperlink w:anchor="_ENREF_5" w:tooltip="Vaudel, 2013 #2" w:history="1">
        <w:r w:rsidR="00B91897">
          <w:rPr>
            <w:i/>
            <w:color w:val="0000FF"/>
            <w:lang w:val="en-GB"/>
          </w:rPr>
          <w:fldChar w:fldCharType="begin"/>
        </w:r>
        <w:r w:rsidR="000B23D2">
          <w:rPr>
            <w:i/>
            <w:color w:val="0000FF"/>
            <w:lang w:val="en-GB"/>
          </w:rPr>
          <w:instrText xml:space="preserve"> ADDIN EN.CITE &lt;EndNote&gt;&lt;Cite&gt;&lt;Author&gt;Vaudel&lt;/Author&gt;&lt;Year&gt;2013&lt;/Year&gt;&lt;RecNum&gt;2&lt;/RecNum&gt;&lt;DisplayText&gt;&lt;style face="superscript"&gt;5&lt;/style&gt;&lt;/DisplayText&gt;&lt;record&gt;&lt;rec-number&gt;2&lt;/rec-number&gt;&lt;foreign-keys&gt;&lt;key app="EN" db-id="w2ezdpsdv9v2p7ep9rcxpesbrzs0t55eparx"&gt;2&lt;/key&gt;&lt;/foreign-keys&gt;&lt;ref-type name="Journal Article"&gt;17&lt;/ref-type&gt;&lt;contributors&gt;&lt;authors&gt;&lt;author&gt;Vaudel, M.&lt;/author&gt;&lt;author&gt;Breiter, D.&lt;/author&gt;&lt;author&gt;Beck, F.&lt;/author&gt;&lt;author&gt;Rahnenfuhrer, J.&lt;/author&gt;&lt;author&gt;Martens, L.&lt;/author&gt;&lt;author&gt;Zahedi, R. P.&lt;/author&gt;&lt;/authors&gt;&lt;/contributors&gt;&lt;auth-address&gt;Leibniz-Institut fur Analytische Wissenschaften - ISAS - e.V., Dortmund, Germany.&lt;/auth-address&gt;&lt;titles&gt;&lt;title&gt;D-score: a search engine independent MD-score&lt;/title&gt;&lt;secondary-title&gt;Proteomics&lt;/secondary-title&gt;&lt;alt-title&gt;Proteomics&lt;/alt-title&gt;&lt;/titles&gt;&lt;periodical&gt;&lt;full-title&gt;Proteomics&lt;/full-title&gt;&lt;abbr-1&gt;Proteomics&lt;/abbr-1&gt;&lt;/periodical&gt;&lt;alt-periodical&gt;&lt;full-title&gt;Proteomics&lt;/full-title&gt;&lt;abbr-1&gt;Proteomics&lt;/abbr-1&gt;&lt;/alt-periodical&gt;&lt;pages&gt;1036-41&lt;/pages&gt;&lt;volume&gt;13&lt;/volume&gt;&lt;number&gt;6&lt;/number&gt;&lt;dates&gt;&lt;year&gt;2013&lt;/year&gt;&lt;pub-dates&gt;&lt;date&gt;Mar&lt;/date&gt;&lt;/pub-dates&gt;&lt;/dates&gt;&lt;isbn&gt;1615-9861 (Electronic)&amp;#xD;1615-9853 (Linking)&lt;/isbn&gt;&lt;accession-num&gt;23307401&lt;/accession-num&gt;&lt;urls&gt;&lt;related-urls&gt;&lt;url&gt;http://www.ncbi.nlm.nih.gov/pubmed/23307401&lt;/url&gt;&lt;/related-urls&gt;&lt;/urls&gt;&lt;electronic-resource-num&gt;10.1002/pmic.201200408&lt;/electronic-resource-num&gt;&lt;/record&gt;&lt;/Cite&gt;&lt;/EndNote&gt;</w:instrText>
        </w:r>
        <w:r w:rsidR="00B91897">
          <w:rPr>
            <w:i/>
            <w:color w:val="0000FF"/>
            <w:lang w:val="en-GB"/>
          </w:rPr>
          <w:fldChar w:fldCharType="separate"/>
        </w:r>
        <w:r w:rsidR="000B23D2" w:rsidRPr="00EA1AC8">
          <w:rPr>
            <w:i/>
            <w:noProof/>
            <w:color w:val="0000FF"/>
            <w:vertAlign w:val="superscript"/>
            <w:lang w:val="en-GB"/>
          </w:rPr>
          <w:t>5</w:t>
        </w:r>
        <w:r w:rsidR="00B91897">
          <w:rPr>
            <w:i/>
            <w:color w:val="0000FF"/>
            <w:lang w:val="en-GB"/>
          </w:rPr>
          <w:fldChar w:fldCharType="end"/>
        </w:r>
      </w:hyperlink>
    </w:p>
    <w:p w:rsidR="00F339B2" w:rsidRDefault="00F339B2" w:rsidP="00F339B2">
      <w:pPr>
        <w:jc w:val="both"/>
        <w:rPr>
          <w:lang w:val="en-GB"/>
        </w:rPr>
      </w:pPr>
    </w:p>
    <w:p w:rsidR="007D5A35" w:rsidRDefault="000D218B" w:rsidP="00DA4B4A">
      <w:pPr>
        <w:spacing w:after="0"/>
        <w:jc w:val="both"/>
        <w:rPr>
          <w:lang w:val="en-GB"/>
        </w:rPr>
      </w:pPr>
      <w:r>
        <w:rPr>
          <w:lang w:val="en-GB"/>
        </w:rPr>
        <w:t xml:space="preserve">Now, select the </w:t>
      </w:r>
      <w:r w:rsidR="00E37293">
        <w:rPr>
          <w:lang w:val="en-GB"/>
        </w:rPr>
        <w:t>‘</w:t>
      </w:r>
      <w:r>
        <w:rPr>
          <w:lang w:val="en-GB"/>
        </w:rPr>
        <w:t>QC Plots</w:t>
      </w:r>
      <w:r w:rsidR="00E37293">
        <w:rPr>
          <w:lang w:val="en-GB"/>
        </w:rPr>
        <w:t>’</w:t>
      </w:r>
      <w:r>
        <w:rPr>
          <w:lang w:val="en-GB"/>
        </w:rPr>
        <w:t xml:space="preserve"> tab. In this tab, some </w:t>
      </w:r>
      <w:r w:rsidRPr="00E37293">
        <w:rPr>
          <w:color w:val="1F497D" w:themeColor="text2"/>
          <w:lang w:val="en-GB"/>
        </w:rPr>
        <w:t xml:space="preserve">Quality Control </w:t>
      </w:r>
      <w:r>
        <w:rPr>
          <w:lang w:val="en-GB"/>
        </w:rPr>
        <w:t xml:space="preserve">metrics are given for the proteins, peptides and PSMs. </w:t>
      </w:r>
      <w:r w:rsidR="007D5A35">
        <w:rPr>
          <w:lang w:val="en-GB"/>
        </w:rPr>
        <w:t>The category (</w:t>
      </w:r>
      <w:r w:rsidR="007D5A35" w:rsidRPr="00A648A9">
        <w:rPr>
          <w:color w:val="4F6228" w:themeColor="accent3" w:themeShade="80"/>
          <w:lang w:val="en-GB"/>
        </w:rPr>
        <w:t>Proteins</w:t>
      </w:r>
      <w:r w:rsidR="007D5A35" w:rsidRPr="00A648A9">
        <w:rPr>
          <w:color w:val="000000" w:themeColor="text1"/>
          <w:lang w:val="en-GB"/>
        </w:rPr>
        <w:t xml:space="preserve">, </w:t>
      </w:r>
      <w:r w:rsidR="007D5A35" w:rsidRPr="00A648A9">
        <w:rPr>
          <w:color w:val="4F6228" w:themeColor="accent3" w:themeShade="80"/>
          <w:lang w:val="en-GB"/>
        </w:rPr>
        <w:t>Peptides</w:t>
      </w:r>
      <w:r w:rsidR="007D5A35" w:rsidRPr="00A648A9">
        <w:rPr>
          <w:color w:val="000000" w:themeColor="text1"/>
          <w:lang w:val="en-GB"/>
        </w:rPr>
        <w:t xml:space="preserve">, </w:t>
      </w:r>
      <w:r w:rsidR="007D5A35" w:rsidRPr="00A648A9">
        <w:rPr>
          <w:color w:val="4F6228" w:themeColor="accent3" w:themeShade="80"/>
          <w:lang w:val="en-GB"/>
        </w:rPr>
        <w:t>PSMs</w:t>
      </w:r>
      <w:r w:rsidR="007D5A35">
        <w:rPr>
          <w:lang w:val="en-GB"/>
        </w:rPr>
        <w:t>) is selected at the bot</w:t>
      </w:r>
      <w:r w:rsidR="00D154A8">
        <w:rPr>
          <w:lang w:val="en-GB"/>
        </w:rPr>
        <w:t>tom right corner of the screen.</w:t>
      </w:r>
    </w:p>
    <w:p w:rsidR="007D5A35" w:rsidRDefault="007D5A35" w:rsidP="00DA4B4A">
      <w:pPr>
        <w:spacing w:after="0"/>
        <w:jc w:val="both"/>
        <w:rPr>
          <w:lang w:val="en-GB"/>
        </w:rPr>
      </w:pPr>
    </w:p>
    <w:p w:rsidR="00EA1AC8" w:rsidRDefault="00EA1AC8">
      <w:pPr>
        <w:spacing w:after="0" w:line="240" w:lineRule="auto"/>
        <w:rPr>
          <w:lang w:val="en-GB"/>
        </w:rPr>
      </w:pPr>
      <w:r>
        <w:rPr>
          <w:lang w:val="en-GB"/>
        </w:rPr>
        <w:br w:type="page"/>
      </w:r>
    </w:p>
    <w:p w:rsidR="000D218B" w:rsidRDefault="007D5A35" w:rsidP="00DA4B4A">
      <w:pPr>
        <w:spacing w:after="0"/>
        <w:jc w:val="both"/>
        <w:rPr>
          <w:lang w:val="en-GB"/>
        </w:rPr>
      </w:pPr>
      <w:r>
        <w:rPr>
          <w:lang w:val="en-GB"/>
        </w:rPr>
        <w:lastRenderedPageBreak/>
        <w:t>The default view is the Protein option, and y</w:t>
      </w:r>
      <w:r w:rsidR="000D218B">
        <w:rPr>
          <w:lang w:val="en-GB"/>
        </w:rPr>
        <w:t xml:space="preserve">ou should </w:t>
      </w:r>
      <w:r>
        <w:rPr>
          <w:lang w:val="en-GB"/>
        </w:rPr>
        <w:t xml:space="preserve">now </w:t>
      </w:r>
      <w:r w:rsidR="000D218B">
        <w:rPr>
          <w:lang w:val="en-GB"/>
        </w:rPr>
        <w:t>see the distribution of proteins according to their amount of identified peptides:</w:t>
      </w:r>
    </w:p>
    <w:p w:rsidR="007D5A35" w:rsidRDefault="007D5A35" w:rsidP="00DA4B4A">
      <w:pPr>
        <w:spacing w:after="0"/>
        <w:jc w:val="both"/>
        <w:rPr>
          <w:lang w:val="en-GB"/>
        </w:rPr>
      </w:pPr>
    </w:p>
    <w:p w:rsidR="000D218B" w:rsidRDefault="003D783D" w:rsidP="003D783D">
      <w:pPr>
        <w:jc w:val="center"/>
        <w:rPr>
          <w:lang w:val="en-GB"/>
        </w:rPr>
      </w:pPr>
      <w:r>
        <w:rPr>
          <w:noProof/>
          <w:lang w:val="nb-NO" w:eastAsia="nb-NO"/>
        </w:rPr>
        <w:drawing>
          <wp:inline distT="0" distB="0" distL="0" distR="0">
            <wp:extent cx="5943600" cy="2825750"/>
            <wp:effectExtent l="57150" t="19050" r="114300" b="69850"/>
            <wp:docPr id="48" name="Picture 48" descr="\\eir.uib.no\Home2\mva037\tutorials\1- identification\14- Identification Results\illustrations\QC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ir.uib.no\Home2\mva037\tutorials\1- identification\14- Identification Results\illustrations\QC1.tiff"/>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257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3D783D" w:rsidRPr="008661A5" w:rsidRDefault="000D218B" w:rsidP="003D783D">
      <w:pPr>
        <w:jc w:val="both"/>
        <w:rPr>
          <w:lang w:val="en-GB"/>
        </w:rPr>
      </w:pPr>
      <w:r w:rsidRPr="000D218B">
        <w:rPr>
          <w:i/>
          <w:lang w:val="en-GB"/>
        </w:rPr>
        <w:t xml:space="preserve">How many peptides would you require to </w:t>
      </w:r>
      <w:r w:rsidR="00A648A9">
        <w:rPr>
          <w:i/>
          <w:lang w:val="en-GB"/>
        </w:rPr>
        <w:t>trust</w:t>
      </w:r>
      <w:r w:rsidRPr="000D218B">
        <w:rPr>
          <w:i/>
          <w:lang w:val="en-GB"/>
        </w:rPr>
        <w:t xml:space="preserve"> a protein identification?</w:t>
      </w:r>
      <w:r w:rsidR="003D783D" w:rsidRPr="003D783D">
        <w:rPr>
          <w:lang w:val="en-GB"/>
        </w:rPr>
        <w:t xml:space="preserve"> </w:t>
      </w:r>
    </w:p>
    <w:p w:rsidR="003D783D" w:rsidRDefault="003D783D" w:rsidP="003D783D">
      <w:pPr>
        <w:ind w:left="567"/>
        <w:jc w:val="both"/>
        <w:rPr>
          <w:i/>
          <w:color w:val="0000FF"/>
          <w:lang w:val="en-GB"/>
        </w:rPr>
      </w:pPr>
      <w:r>
        <w:rPr>
          <w:i/>
          <w:color w:val="0000FF"/>
          <w:lang w:val="en-GB"/>
        </w:rPr>
        <w:t>Generally in proteomics, in order to avoid so-called one hit wonders, one requires two different peptides per protein. This is illustrated by the fact that our estimated number of validated false protein identification matches is solely found in the one peptide category. More details on the false and true positives will be given in the “Peptide and Protein Validation” chapter.</w:t>
      </w:r>
    </w:p>
    <w:p w:rsidR="003D783D" w:rsidRDefault="003D783D" w:rsidP="003D783D">
      <w:pPr>
        <w:ind w:left="567"/>
        <w:jc w:val="both"/>
        <w:rPr>
          <w:i/>
          <w:color w:val="0000FF"/>
          <w:lang w:val="en-GB"/>
        </w:rPr>
      </w:pPr>
      <w:r>
        <w:rPr>
          <w:i/>
          <w:color w:val="0000FF"/>
          <w:lang w:val="en-GB"/>
        </w:rPr>
        <w:t>However, this does not imply that all single peptide hit proteins shall be discarded. They should be considered with care.</w:t>
      </w:r>
    </w:p>
    <w:p w:rsidR="00DA4B4A" w:rsidRDefault="00DA4B4A" w:rsidP="00F339B2">
      <w:pPr>
        <w:tabs>
          <w:tab w:val="left" w:pos="7295"/>
        </w:tabs>
        <w:jc w:val="both"/>
        <w:rPr>
          <w:i/>
          <w:lang w:val="en-GB"/>
        </w:rPr>
      </w:pPr>
    </w:p>
    <w:p w:rsidR="00E41798" w:rsidRDefault="00E41798" w:rsidP="007F1A88">
      <w:pPr>
        <w:spacing w:after="0" w:line="240" w:lineRule="auto"/>
        <w:jc w:val="both"/>
        <w:rPr>
          <w:lang w:val="en-GB"/>
        </w:rPr>
      </w:pPr>
    </w:p>
    <w:p w:rsidR="00E41798" w:rsidRDefault="00E41798" w:rsidP="007F1A88">
      <w:pPr>
        <w:spacing w:after="0" w:line="240" w:lineRule="auto"/>
        <w:jc w:val="both"/>
        <w:rPr>
          <w:lang w:val="en-GB"/>
        </w:rPr>
      </w:pPr>
    </w:p>
    <w:p w:rsidR="006A5FC3" w:rsidRDefault="00997642" w:rsidP="007F1A88">
      <w:pPr>
        <w:spacing w:after="0" w:line="240" w:lineRule="auto"/>
        <w:jc w:val="both"/>
        <w:rPr>
          <w:lang w:val="en-GB"/>
        </w:rPr>
      </w:pPr>
      <w:r>
        <w:rPr>
          <w:lang w:val="en-GB"/>
        </w:rPr>
        <w:t>For the sake of brevity, we will not go through all quality control plots but feel free to explore them by yourself. We welcome any question</w:t>
      </w:r>
      <w:r w:rsidR="007F1A88">
        <w:rPr>
          <w:lang w:val="en-GB"/>
        </w:rPr>
        <w:t>s</w:t>
      </w:r>
      <w:r>
        <w:rPr>
          <w:lang w:val="en-GB"/>
        </w:rPr>
        <w:t>/suggestion</w:t>
      </w:r>
      <w:r w:rsidR="007F1A88">
        <w:rPr>
          <w:lang w:val="en-GB"/>
        </w:rPr>
        <w:t>s</w:t>
      </w:r>
      <w:r>
        <w:rPr>
          <w:lang w:val="en-GB"/>
        </w:rPr>
        <w:t xml:space="preserve">!  </w:t>
      </w:r>
    </w:p>
    <w:p w:rsidR="009F2930" w:rsidRDefault="009F2930" w:rsidP="009F2930">
      <w:pPr>
        <w:jc w:val="both"/>
        <w:rPr>
          <w:lang w:val="en-GB"/>
        </w:rPr>
      </w:pPr>
      <w:r>
        <w:rPr>
          <w:lang w:val="en-GB"/>
        </w:rPr>
        <w:br w:type="page"/>
      </w:r>
    </w:p>
    <w:p w:rsidR="009F2930" w:rsidRDefault="000B36EC" w:rsidP="009F2930">
      <w:pPr>
        <w:pStyle w:val="Title"/>
        <w:numPr>
          <w:ilvl w:val="0"/>
          <w:numId w:val="10"/>
        </w:numPr>
        <w:ind w:left="0" w:firstLine="0"/>
        <w:rPr>
          <w:lang w:val="en-GB"/>
        </w:rPr>
      </w:pPr>
      <w:r>
        <w:rPr>
          <w:lang w:val="en-GB"/>
        </w:rPr>
        <w:lastRenderedPageBreak/>
        <w:t>Protein I</w:t>
      </w:r>
      <w:r w:rsidR="009F2930">
        <w:rPr>
          <w:lang w:val="en-GB"/>
        </w:rPr>
        <w:t>nference</w:t>
      </w:r>
    </w:p>
    <w:p w:rsidR="008D5930" w:rsidRDefault="0088176B" w:rsidP="009F2930">
      <w:pPr>
        <w:jc w:val="both"/>
      </w:pPr>
      <w:r>
        <w:t>When building proteins from peptides</w:t>
      </w:r>
      <w:r w:rsidR="009D354E">
        <w:t>,</w:t>
      </w:r>
      <w:r>
        <w:t xml:space="preserve"> it</w:t>
      </w:r>
      <w:r w:rsidR="009D354E">
        <w:t xml:space="preserve"> can be</w:t>
      </w:r>
      <w:r>
        <w:t xml:space="preserve"> impossible to decide between two proteins that share the same peptide(s). This issue is known as the protein inference problem</w:t>
      </w:r>
      <w:r w:rsidR="009D354E">
        <w:t>.</w:t>
      </w:r>
      <w:hyperlink w:anchor="_ENREF_6" w:tooltip="Nesvizhskii, 2005 #3" w:history="1">
        <w:r w:rsidR="00B91897">
          <w:fldChar w:fldCharType="begin"/>
        </w:r>
        <w:r w:rsidR="000B23D2">
          <w:instrText xml:space="preserve"> ADDIN EN.CITE &lt;EndNote&gt;&lt;Cite&gt;&lt;Author&gt;Nesvizhskii&lt;/Author&gt;&lt;Year&gt;2005&lt;/Year&gt;&lt;RecNum&gt;3&lt;/RecNum&gt;&lt;DisplayText&gt;&lt;style face="superscript"&gt;6&lt;/style&gt;&lt;/DisplayText&gt;&lt;record&gt;&lt;rec-number&gt;3&lt;/rec-number&gt;&lt;foreign-keys&gt;&lt;key app="EN" db-id="sexxdt0zj29tdleaertp5we3atxa92z9waxz"&gt;3&lt;/key&gt;&lt;/foreign-keys&gt;&lt;ref-type name="Journal Article"&gt;17&lt;/ref-type&gt;&lt;contributors&gt;&lt;authors&gt;&lt;author&gt;Nesvizhskii, A. I.&lt;/author&gt;&lt;author&gt;Aebersold, R.&lt;/author&gt;&lt;/authors&gt;&lt;/contributors&gt;&lt;auth-address&gt;Institute for Systems Biology, Seattle, Washington 98103, USA. nesvi@systemsbiology.org&lt;/auth-address&gt;&lt;titles&gt;&lt;title&gt;Interpretation of shotgun proteomic data: the protein inference problem&lt;/title&gt;&lt;secondary-title&gt;Mol Cell Proteomics&lt;/secondary-title&gt;&lt;/titles&gt;&lt;periodical&gt;&lt;full-title&gt;Mol Cell Proteomics&lt;/full-title&gt;&lt;/periodical&gt;&lt;pages&gt;1419-40&lt;/pages&gt;&lt;volume&gt;4&lt;/volume&gt;&lt;number&gt;10&lt;/number&gt;&lt;edition&gt;2005/07/13&lt;/edition&gt;&lt;keywords&gt;&lt;keyword&gt;Amino Acid Sequence&lt;/keyword&gt;&lt;keyword&gt;Computational Biology&lt;/keyword&gt;&lt;keyword&gt;Databases, Protein&lt;/keyword&gt;&lt;keyword&gt;Mass Spectrometry&lt;/keyword&gt;&lt;keyword&gt;Molecular Sequence Data&lt;/keyword&gt;&lt;keyword&gt;Peptides/analysis/chemistry&lt;/keyword&gt;&lt;keyword&gt;Proteins/*analysis/chemistry&lt;/keyword&gt;&lt;keyword&gt;Proteomics/*methods/standards&lt;/keyword&gt;&lt;keyword&gt;Sequence Analysis, Protein&lt;/keyword&gt;&lt;/keywords&gt;&lt;dates&gt;&lt;year&gt;2005&lt;/year&gt;&lt;pub-dates&gt;&lt;date&gt;Oct&lt;/date&gt;&lt;/pub-dates&gt;&lt;/dates&gt;&lt;isbn&gt;1535-9476 (Print)&amp;#xD;1535-9476 (Linking)&lt;/isbn&gt;&lt;accession-num&gt;16009968&lt;/accession-num&gt;&lt;urls&gt;&lt;related-urls&gt;&lt;url&gt;http://www.ncbi.nlm.nih.gov/pubmed/16009968&lt;/url&gt;&lt;/related-urls&gt;&lt;/urls&gt;&lt;electronic-resource-num&gt;R500012-MCP200 [pii]&amp;#xD;10.1074/mcp.R500012-MCP200&lt;/electronic-resource-num&gt;&lt;language&gt;eng&lt;/language&gt;&lt;/record&gt;&lt;/Cite&gt;&lt;/EndNote&gt;</w:instrText>
        </w:r>
        <w:r w:rsidR="00B91897">
          <w:fldChar w:fldCharType="separate"/>
        </w:r>
        <w:r w:rsidR="000B23D2" w:rsidRPr="00EA1AC8">
          <w:rPr>
            <w:noProof/>
            <w:vertAlign w:val="superscript"/>
          </w:rPr>
          <w:t>6</w:t>
        </w:r>
        <w:r w:rsidR="00B91897">
          <w:fldChar w:fldCharType="end"/>
        </w:r>
      </w:hyperlink>
      <w:r>
        <w:t xml:space="preserve"> G</w:t>
      </w:r>
      <w:r w:rsidR="008D5930">
        <w:t>o back to</w:t>
      </w:r>
      <w:r w:rsidR="009F2930">
        <w:t xml:space="preserve"> the </w:t>
      </w:r>
      <w:r w:rsidR="00E37293">
        <w:t>‘</w:t>
      </w:r>
      <w:r w:rsidR="009F2930">
        <w:t>Overview</w:t>
      </w:r>
      <w:r w:rsidR="004E308B">
        <w:t>'</w:t>
      </w:r>
      <w:r w:rsidR="009F2930">
        <w:t xml:space="preserve"> tab</w:t>
      </w:r>
      <w:r w:rsidR="008D5930">
        <w:t xml:space="preserve"> and</w:t>
      </w:r>
      <w:r w:rsidR="009F2930">
        <w:t xml:space="preserve"> sort the proteins </w:t>
      </w:r>
      <w:r w:rsidR="00005832">
        <w:t xml:space="preserve">by </w:t>
      </w:r>
      <w:r w:rsidR="009F2930">
        <w:t xml:space="preserve">the PI column by clicking the column header twice. PI stands for </w:t>
      </w:r>
      <w:r w:rsidR="009F2930" w:rsidRPr="00E37293">
        <w:rPr>
          <w:color w:val="1F497D" w:themeColor="text2"/>
        </w:rPr>
        <w:t>Protein Inference</w:t>
      </w:r>
      <w:r w:rsidR="009F2930">
        <w:t xml:space="preserve">, and the proteins are now sorted </w:t>
      </w:r>
      <w:r w:rsidR="00005832">
        <w:t xml:space="preserve">so </w:t>
      </w:r>
      <w:r w:rsidR="009F2930">
        <w:t xml:space="preserve">that the proteins with protein inference issues are at the top. </w:t>
      </w:r>
    </w:p>
    <w:p w:rsidR="00E41798" w:rsidRDefault="00C6500A" w:rsidP="009F2930">
      <w:pPr>
        <w:jc w:val="both"/>
      </w:pPr>
      <w:r>
        <w:t xml:space="preserve">In </w:t>
      </w:r>
      <w:r w:rsidRPr="0088176B">
        <w:rPr>
          <w:color w:val="002060"/>
        </w:rPr>
        <w:t>PeptideShaker</w:t>
      </w:r>
      <w:r>
        <w:t>, p</w:t>
      </w:r>
      <w:r w:rsidR="009F2930">
        <w:t xml:space="preserve">roteins are flagged using four colors: green, yellow, blue and red; as you see, here we do not have </w:t>
      </w:r>
      <w:r w:rsidR="005D507F">
        <w:t xml:space="preserve">an </w:t>
      </w:r>
      <w:r w:rsidR="009F2930">
        <w:t xml:space="preserve">example of </w:t>
      </w:r>
      <w:r w:rsidR="005D507F">
        <w:t xml:space="preserve">a </w:t>
      </w:r>
      <w:r w:rsidR="009F2930">
        <w:t xml:space="preserve">blue category protein. For the best overview, hide all </w:t>
      </w:r>
      <w:r w:rsidR="00741D67">
        <w:t>sections but the Protein table:</w:t>
      </w:r>
    </w:p>
    <w:p w:rsidR="009F2930" w:rsidRDefault="00741D67" w:rsidP="009F2930">
      <w:pPr>
        <w:jc w:val="both"/>
      </w:pPr>
      <w:r>
        <w:rPr>
          <w:noProof/>
          <w:lang w:val="nb-NO" w:eastAsia="nb-NO"/>
        </w:rPr>
        <w:drawing>
          <wp:inline distT="0" distB="0" distL="0" distR="0">
            <wp:extent cx="5937250" cy="3162300"/>
            <wp:effectExtent l="57150" t="19050" r="120650" b="76200"/>
            <wp:docPr id="49" name="Picture 49" descr="\\eir.uib.no\Home2\mva037\tutorials\1- identification\14- Identification Results\illustrations\P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ir.uib.no\Home2\mva037\tutorials\1- identification\14- Identification Results\illustrations\PI 1.pn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7250" cy="316230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C6500A" w:rsidRDefault="00C6500A" w:rsidP="009F2930">
      <w:pPr>
        <w:spacing w:after="0"/>
        <w:jc w:val="both"/>
      </w:pPr>
    </w:p>
    <w:p w:rsidR="00C6500A" w:rsidRDefault="00C6500A">
      <w:pPr>
        <w:spacing w:after="0" w:line="240" w:lineRule="auto"/>
      </w:pPr>
      <w:r>
        <w:br w:type="page"/>
      </w:r>
    </w:p>
    <w:p w:rsidR="00E41798" w:rsidRDefault="009F2930" w:rsidP="009F2930">
      <w:pPr>
        <w:spacing w:after="0"/>
        <w:jc w:val="both"/>
        <w:rPr>
          <w:i/>
        </w:rPr>
      </w:pPr>
      <w:r>
        <w:lastRenderedPageBreak/>
        <w:t xml:space="preserve">Click on the red box corresponding to protein accession number </w:t>
      </w:r>
      <w:r w:rsidR="00741D67">
        <w:rPr>
          <w:color w:val="1F497D" w:themeColor="text2"/>
        </w:rPr>
        <w:t>P68104</w:t>
      </w:r>
      <w:r>
        <w:t xml:space="preserve">, and a </w:t>
      </w:r>
      <w:r w:rsidRPr="00E37293">
        <w:rPr>
          <w:color w:val="1F497D" w:themeColor="text2"/>
        </w:rPr>
        <w:t xml:space="preserve">Protein Inference Dialog </w:t>
      </w:r>
      <w:r>
        <w:t>appears</w:t>
      </w:r>
      <w:r w:rsidR="005D507F">
        <w:t>,</w:t>
      </w:r>
      <w:r>
        <w:t xml:space="preserve"> displaying two proteins. </w:t>
      </w:r>
      <w:r w:rsidR="004B0622" w:rsidRPr="0002149A">
        <w:rPr>
          <w:color w:val="002060"/>
        </w:rPr>
        <w:t>PeptideShaker</w:t>
      </w:r>
      <w:r w:rsidR="004B0622">
        <w:t xml:space="preserve"> </w:t>
      </w:r>
      <w:r>
        <w:t xml:space="preserve">could not decide whether </w:t>
      </w:r>
      <w:r w:rsidR="00741D67">
        <w:rPr>
          <w:color w:val="1F497D" w:themeColor="text2"/>
        </w:rPr>
        <w:t>P68104</w:t>
      </w:r>
      <w:r w:rsidR="00493232">
        <w:rPr>
          <w:color w:val="1F497D" w:themeColor="text2"/>
        </w:rPr>
        <w:t xml:space="preserve"> </w:t>
      </w:r>
      <w:r>
        <w:t xml:space="preserve">or </w:t>
      </w:r>
      <w:r w:rsidR="00741D67">
        <w:rPr>
          <w:color w:val="1F497D" w:themeColor="text2"/>
        </w:rPr>
        <w:t>Q5VTE0</w:t>
      </w:r>
      <w:r w:rsidRPr="00E37293">
        <w:rPr>
          <w:color w:val="1F497D" w:themeColor="text2"/>
        </w:rPr>
        <w:t xml:space="preserve"> </w:t>
      </w:r>
      <w:r>
        <w:t>was present in the sample as the identified peptide</w:t>
      </w:r>
      <w:r w:rsidR="00C6500A">
        <w:t>s</w:t>
      </w:r>
      <w:r>
        <w:t xml:space="preserve"> </w:t>
      </w:r>
      <w:r w:rsidR="00C6500A">
        <w:t>are</w:t>
      </w:r>
      <w:r>
        <w:t xml:space="preserve"> </w:t>
      </w:r>
      <w:r w:rsidR="002800CA">
        <w:t xml:space="preserve">all </w:t>
      </w:r>
      <w:r>
        <w:t xml:space="preserve">shared by the two proteins. </w:t>
      </w:r>
      <w:r w:rsidRPr="00614816">
        <w:rPr>
          <w:i/>
        </w:rPr>
        <w:t xml:space="preserve">According to the description, are these </w:t>
      </w:r>
      <w:r>
        <w:rPr>
          <w:i/>
        </w:rPr>
        <w:t xml:space="preserve">two </w:t>
      </w:r>
      <w:r w:rsidRPr="00614816">
        <w:rPr>
          <w:i/>
        </w:rPr>
        <w:t>proteins very different?</w:t>
      </w:r>
    </w:p>
    <w:p w:rsidR="009F2930" w:rsidRDefault="009F2930" w:rsidP="009F2930">
      <w:pPr>
        <w:spacing w:after="0" w:line="240" w:lineRule="auto"/>
      </w:pPr>
    </w:p>
    <w:p w:rsidR="009F2930" w:rsidRDefault="00741D67" w:rsidP="009F2930">
      <w:pPr>
        <w:spacing w:after="0" w:line="240" w:lineRule="auto"/>
        <w:jc w:val="center"/>
      </w:pPr>
      <w:r>
        <w:rPr>
          <w:noProof/>
          <w:lang w:val="nb-NO" w:eastAsia="nb-NO"/>
        </w:rPr>
        <w:drawing>
          <wp:inline distT="0" distB="0" distL="0" distR="0">
            <wp:extent cx="4502150" cy="1159207"/>
            <wp:effectExtent l="0" t="19050" r="69850" b="59993"/>
            <wp:docPr id="50" name="Picture 50" descr="\\eir.uib.no\Home2\mva037\tutorials\1- identification\14- Identification Results\illustrations\P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ir.uib.no\Home2\mva037\tutorials\1- identification\14- Identification Results\illustrations\PI 2.pn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02150" cy="1159207"/>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F2930" w:rsidRDefault="009F2930" w:rsidP="009F2930">
      <w:pPr>
        <w:spacing w:after="0" w:line="240" w:lineRule="auto"/>
      </w:pPr>
    </w:p>
    <w:p w:rsidR="00741D67" w:rsidRDefault="00741D67" w:rsidP="00741D67">
      <w:pPr>
        <w:ind w:left="567"/>
        <w:jc w:val="both"/>
        <w:rPr>
          <w:i/>
          <w:color w:val="0000FF"/>
          <w:lang w:val="en-GB"/>
        </w:rPr>
      </w:pPr>
      <w:r>
        <w:rPr>
          <w:i/>
          <w:color w:val="0000FF"/>
          <w:lang w:val="en-GB"/>
        </w:rPr>
        <w:t xml:space="preserve">From the description, one can expect these proteins to be very similar, hence </w:t>
      </w:r>
      <w:r w:rsidR="00493232">
        <w:rPr>
          <w:i/>
          <w:color w:val="0000FF"/>
          <w:lang w:val="en-GB"/>
        </w:rPr>
        <w:t xml:space="preserve">having high sequence similarity and being very difficult to distinguish by peptide centric mass spectrometry based proteomics. </w:t>
      </w:r>
    </w:p>
    <w:p w:rsidR="009F2930" w:rsidRPr="00741D67" w:rsidRDefault="009F2930" w:rsidP="009F2930">
      <w:pPr>
        <w:spacing w:after="0" w:line="240" w:lineRule="auto"/>
        <w:rPr>
          <w:lang w:val="en-GB"/>
        </w:rPr>
      </w:pPr>
    </w:p>
    <w:p w:rsidR="00E41798" w:rsidRDefault="00B91897" w:rsidP="009F2930">
      <w:pPr>
        <w:jc w:val="both"/>
      </w:pPr>
      <w:r>
        <w:rPr>
          <w:noProof/>
          <w:lang w:val="nb-NO" w:eastAsia="nb-NO"/>
        </w:rPr>
        <w:pict>
          <v:shape id="_x0000_s1048" type="#_x0000_t202" style="position:absolute;left:0;text-align:left;margin-left:598.05pt;margin-top:5.5pt;width:128.75pt;height:140pt;z-index:251679744;mso-position-horizontal:right;mso-position-horizontal-relative:margin" fillcolor="#ffc">
            <v:textbox>
              <w:txbxContent>
                <w:p w:rsidR="00493232" w:rsidRPr="001B1D74" w:rsidRDefault="00493232" w:rsidP="00493232">
                  <w:pPr>
                    <w:jc w:val="both"/>
                    <w:rPr>
                      <w:sz w:val="20"/>
                      <w:szCs w:val="20"/>
                    </w:rPr>
                  </w:pPr>
                  <w:r w:rsidRPr="001B1D74">
                    <w:rPr>
                      <w:b/>
                      <w:sz w:val="20"/>
                      <w:szCs w:val="20"/>
                    </w:rPr>
                    <w:t>Tip:</w:t>
                  </w:r>
                  <w:r w:rsidRPr="001B1D74">
                    <w:rPr>
                      <w:sz w:val="20"/>
                      <w:szCs w:val="20"/>
                    </w:rPr>
                    <w:br/>
                  </w:r>
                  <w:r>
                    <w:rPr>
                      <w:i/>
                      <w:lang w:val="en-GB"/>
                    </w:rPr>
                    <w:t xml:space="preserve">In order to benefit from comprehensive protein annotation, we recommend the use of </w:t>
                  </w:r>
                  <w:proofErr w:type="spellStart"/>
                  <w:r>
                    <w:rPr>
                      <w:i/>
                      <w:lang w:val="en-GB"/>
                    </w:rPr>
                    <w:t>Uniprot</w:t>
                  </w:r>
                  <w:proofErr w:type="spellEnd"/>
                  <w:r>
                    <w:rPr>
                      <w:i/>
                      <w:lang w:val="en-GB"/>
                    </w:rPr>
                    <w:t xml:space="preserve"> databases.</w:t>
                  </w:r>
                </w:p>
              </w:txbxContent>
            </v:textbox>
            <w10:wrap type="square" anchorx="margin"/>
          </v:shape>
        </w:pict>
      </w:r>
      <w:r w:rsidR="00493232">
        <w:t>Note that</w:t>
      </w:r>
      <w:r w:rsidR="00493232" w:rsidRPr="00493232">
        <w:t xml:space="preserve"> these two proteins are attached to different genes and chromosomes. Choosing one or the other can hence strongly impact the biological interpretation of the results!</w:t>
      </w:r>
      <w:r w:rsidR="00493232">
        <w:t xml:space="preserve"> Also, keen observers will have noticed that </w:t>
      </w:r>
      <w:r w:rsidR="004B0622" w:rsidRPr="0002149A">
        <w:rPr>
          <w:color w:val="002060"/>
        </w:rPr>
        <w:t>PeptideShaker</w:t>
      </w:r>
      <w:r w:rsidR="004B0622">
        <w:t xml:space="preserve"> </w:t>
      </w:r>
      <w:r w:rsidR="00493232">
        <w:t xml:space="preserve">chose the version with the highest evidence according to </w:t>
      </w:r>
      <w:proofErr w:type="spellStart"/>
      <w:r w:rsidR="00493232">
        <w:t>Unitprot</w:t>
      </w:r>
      <w:proofErr w:type="spellEnd"/>
      <w:r w:rsidR="00493232">
        <w:t>.</w:t>
      </w:r>
      <w:hyperlink w:anchor="_ENREF_7" w:tooltip="Magrane, 2011 #1" w:history="1">
        <w:r>
          <w:fldChar w:fldCharType="begin"/>
        </w:r>
        <w:r w:rsidR="000B23D2">
          <w:instrText xml:space="preserve"> ADDIN EN.CITE &lt;EndNote&gt;&lt;Cite&gt;&lt;Author&gt;Magrane&lt;/Author&gt;&lt;Year&gt;2011&lt;/Year&gt;&lt;RecNum&gt;1&lt;/RecNum&gt;&lt;DisplayText&gt;&lt;style face="superscript"&gt;7&lt;/style&gt;&lt;/DisplayText&gt;&lt;record&gt;&lt;rec-number&gt;1&lt;/rec-number&gt;&lt;foreign-keys&gt;&lt;key app="EN" db-id="xwsv0tre3s2rxletx2ip55e69x0f0esprz20"&gt;1&lt;/key&gt;&lt;/foreign-keys&gt;&lt;ref-type name="Journal Article"&gt;17&lt;/ref-type&gt;&lt;contributors&gt;&lt;authors&gt;&lt;author&gt;Magrane, M.&lt;/author&gt;&lt;author&gt;Consortium, U.&lt;/author&gt;&lt;/authors&gt;&lt;/contributors&gt;&lt;auth-address&gt;European Bioinformatics Institute, Wellcome Trust Genome Campus, Hinxton, Cambridge CB10 1SD, UK. magrane@ebi.ac.uk&lt;/auth-address&gt;&lt;titles&gt;&lt;title&gt;UniProt Knowledgebase: a hub of integrated protein data&lt;/title&gt;&lt;secondary-title&gt;Database (Oxford)&lt;/secondary-title&gt;&lt;alt-title&gt;Database : the journal of biological databases and curation&lt;/alt-title&gt;&lt;/titles&gt;&lt;periodical&gt;&lt;full-title&gt;Database (Oxford)&lt;/full-title&gt;&lt;abbr-1&gt;Database : the journal of biological databases and curation&lt;/abbr-1&gt;&lt;/periodical&gt;&lt;alt-periodical&gt;&lt;full-title&gt;Database (Oxford)&lt;/full-title&gt;&lt;abbr-1&gt;Database : the journal of biological databases and curation&lt;/abbr-1&gt;&lt;/alt-periodical&gt;&lt;pages&gt;bar009&lt;/pages&gt;&lt;volume&gt;2011&lt;/volume&gt;&lt;keywords&gt;&lt;keyword&gt;Amino Acid Sequence&lt;/keyword&gt;&lt;keyword&gt;*Databases, Protein&lt;/keyword&gt;&lt;keyword&gt;*Knowledge Bases&lt;/keyword&gt;&lt;keyword&gt;Molecular Sequence Annotation&lt;/keyword&gt;&lt;keyword&gt;Protein Binding&lt;/keyword&gt;&lt;keyword&gt;Proteins/*chemistry&lt;/keyword&gt;&lt;keyword&gt;Sequence Analysis, Protein&lt;/keyword&gt;&lt;/keywords&gt;&lt;dates&gt;&lt;year&gt;2011&lt;/year&gt;&lt;/dates&gt;&lt;isbn&gt;1758-0463 (Electronic)&lt;/isbn&gt;&lt;accession-num&gt;21447597&lt;/accession-num&gt;&lt;urls&gt;&lt;related-urls&gt;&lt;url&gt;http://www.ncbi.nlm.nih.gov/pubmed/21447597&lt;/url&gt;&lt;/related-urls&gt;&lt;/urls&gt;&lt;custom2&gt;3070428&lt;/custom2&gt;&lt;electronic-resource-num&gt;10.1093/database/bar009&lt;/electronic-resource-num&gt;&lt;/record&gt;&lt;/Cite&gt;&lt;/EndNote&gt;</w:instrText>
        </w:r>
        <w:r>
          <w:fldChar w:fldCharType="separate"/>
        </w:r>
        <w:r w:rsidR="000B23D2" w:rsidRPr="00493232">
          <w:rPr>
            <w:noProof/>
            <w:vertAlign w:val="superscript"/>
          </w:rPr>
          <w:t>7</w:t>
        </w:r>
        <w:r>
          <w:fldChar w:fldCharType="end"/>
        </w:r>
      </w:hyperlink>
    </w:p>
    <w:p w:rsidR="00493232" w:rsidRDefault="00493232">
      <w:pPr>
        <w:spacing w:after="0" w:line="240" w:lineRule="auto"/>
      </w:pPr>
      <w:r>
        <w:br w:type="page"/>
      </w:r>
    </w:p>
    <w:p w:rsidR="009F2930" w:rsidRDefault="009F2930" w:rsidP="009F2930">
      <w:pPr>
        <w:jc w:val="both"/>
      </w:pPr>
      <w:r>
        <w:lastRenderedPageBreak/>
        <w:t xml:space="preserve">Inferring proteins from peptides is not as simple as it may seem. Some peptides can map to different proteins, let’s say protein A and protein B. If no unique peptide </w:t>
      </w:r>
      <w:r w:rsidR="00291806">
        <w:t xml:space="preserve">unambiguously indicates </w:t>
      </w:r>
      <w:r>
        <w:t xml:space="preserve">the presence of </w:t>
      </w:r>
      <w:r w:rsidR="00291806">
        <w:t xml:space="preserve">either protein </w:t>
      </w:r>
      <w:r>
        <w:t xml:space="preserve">A or B, </w:t>
      </w:r>
      <w:r w:rsidR="004B0622" w:rsidRPr="0002149A">
        <w:rPr>
          <w:color w:val="002060"/>
        </w:rPr>
        <w:t>PeptideShaker</w:t>
      </w:r>
      <w:r w:rsidR="004B0622">
        <w:t xml:space="preserve"> </w:t>
      </w:r>
      <w:r>
        <w:t xml:space="preserve">cannot say whether protein A or protein B is present. </w:t>
      </w:r>
    </w:p>
    <w:p w:rsidR="00E41798" w:rsidRDefault="00E41798" w:rsidP="009F2930">
      <w:pPr>
        <w:jc w:val="both"/>
      </w:pPr>
    </w:p>
    <w:p w:rsidR="009F2930" w:rsidRDefault="00B91897" w:rsidP="009F2930">
      <w:pPr>
        <w:jc w:val="both"/>
      </w:pPr>
      <w:r w:rsidRPr="00B91897">
        <w:rPr>
          <w:noProof/>
          <w:lang w:val="nl-BE" w:eastAsia="nl-BE"/>
        </w:rPr>
        <w:pict>
          <v:shape id="Text Box 10" o:spid="_x0000_s1026" type="#_x0000_t202" style="position:absolute;left:0;text-align:left;margin-left:-.65pt;margin-top:15.6pt;width:70.3pt;height:20.1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E1ttg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" filled="f" stroked="f">
            <v:textbox>
              <w:txbxContent>
                <w:p w:rsidR="006A2D05" w:rsidRPr="00F8661D" w:rsidRDefault="006A2D05" w:rsidP="009F2930">
                  <w:pPr>
                    <w:rPr>
                      <w:lang w:val="de-DE"/>
                    </w:rPr>
                  </w:pPr>
                  <w:r>
                    <w:rPr>
                      <w:lang w:val="de-DE"/>
                    </w:rPr>
                    <w:t>Confidence</w:t>
                  </w:r>
                </w:p>
              </w:txbxContent>
            </v:textbox>
          </v:shape>
        </w:pict>
      </w:r>
    </w:p>
    <w:p w:rsidR="009F2930" w:rsidRDefault="00B91897" w:rsidP="009F2930">
      <w:r w:rsidRPr="00B91897">
        <w:rPr>
          <w:noProof/>
          <w:lang w:val="nl-BE" w:eastAsia="nl-BE"/>
        </w:rPr>
        <w:pict>
          <v:shapetype id="_x0000_t32" coordsize="21600,21600" o:spt="32" o:oned="t" path="m,l21600,21600e" filled="f">
            <v:path arrowok="t" fillok="f" o:connecttype="none"/>
            <o:lock v:ext="edit" shapetype="t"/>
          </v:shapetype>
          <v:shape id="AutoShape 9" o:spid="_x0000_s1041" type="#_x0000_t32" style="position:absolute;margin-left:31.1pt;margin-top:11.8pt;width:.05pt;height:114.35pt;flip:y;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">
            <v:stroke endarrow="block"/>
          </v:shape>
        </w:pict>
      </w:r>
      <w:r w:rsidRPr="00B91897">
        <w:rPr>
          <w:noProof/>
          <w:lang w:val="nl-BE" w:eastAsia="nl-BE"/>
        </w:rPr>
        <w:pict>
          <v:shape id="Text Box 11" o:spid="_x0000_s1027" type="#_x0000_t202" style="position:absolute;margin-left:69.65pt;margin-top:25.4pt;width:19.6pt;height:20.1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uStw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" filled="f" stroked="f">
            <v:textbox>
              <w:txbxContent>
                <w:p w:rsidR="006A2D05" w:rsidRPr="002D1295" w:rsidRDefault="006A2D05" w:rsidP="009F2930">
                  <w:pPr>
                    <w:rPr>
                      <w:color w:val="00B050"/>
                      <w:lang w:val="de-DE"/>
                    </w:rPr>
                  </w:pPr>
                  <w:r w:rsidRPr="002D1295">
                    <w:rPr>
                      <w:color w:val="00B050"/>
                      <w:lang w:val="de-DE"/>
                    </w:rPr>
                    <w:t>A</w:t>
                  </w:r>
                </w:p>
              </w:txbxContent>
            </v:textbox>
          </v:shape>
        </w:pict>
      </w:r>
      <w:r w:rsidRPr="00B91897">
        <w:rPr>
          <w:noProof/>
          <w:lang w:val="nl-BE" w:eastAsia="nl-BE"/>
        </w:rPr>
        <w:pict>
          <v:shape id="Text Box 12" o:spid="_x0000_s1028" type="#_x0000_t202" style="position:absolute;margin-left:69.65pt;margin-top:45.55pt;width:19.6pt;height:20.1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OvtwIAAME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" filled="f" stroked="f">
            <v:textbox>
              <w:txbxContent>
                <w:p w:rsidR="006A2D05" w:rsidRPr="002D1295" w:rsidRDefault="006A2D05" w:rsidP="009F2930">
                  <w:pPr>
                    <w:rPr>
                      <w:color w:val="00B050"/>
                      <w:lang w:val="de-DE"/>
                    </w:rPr>
                  </w:pPr>
                  <w:r w:rsidRPr="002D1295">
                    <w:rPr>
                      <w:color w:val="00B050"/>
                      <w:lang w:val="de-DE"/>
                    </w:rPr>
                    <w:t>B</w:t>
                  </w:r>
                </w:p>
              </w:txbxContent>
            </v:textbox>
          </v:shape>
        </w:pict>
      </w:r>
      <w:r w:rsidRPr="00B91897">
        <w:rPr>
          <w:noProof/>
          <w:lang w:val="nl-BE" w:eastAsia="nl-BE"/>
        </w:rPr>
        <w:pict>
          <v:shape id="Text Box 14" o:spid="_x0000_s1029" type="#_x0000_t202" style="position:absolute;margin-left:150.35pt;margin-top:65.7pt;width:32.35pt;height:20.1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9oy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AB</w:t>
                  </w:r>
                </w:p>
              </w:txbxContent>
            </v:textbox>
          </v:shape>
        </w:pict>
      </w:r>
      <w:r w:rsidRPr="00B91897">
        <w:rPr>
          <w:noProof/>
          <w:lang w:val="nl-BE" w:eastAsia="nl-BE"/>
        </w:rPr>
        <w:pict>
          <v:shape id="Text Box 15" o:spid="_x0000_s1030" type="#_x0000_t202" style="position:absolute;margin-left:150.35pt;margin-top:85.85pt;width:19.6pt;height:20.1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B</w:t>
                  </w:r>
                </w:p>
              </w:txbxContent>
            </v:textbox>
          </v:shape>
        </w:pict>
      </w:r>
      <w:r w:rsidRPr="00B91897">
        <w:rPr>
          <w:noProof/>
          <w:lang w:val="nl-BE" w:eastAsia="nl-BE"/>
        </w:rPr>
        <w:pict>
          <v:shape id="Text Box 13" o:spid="_x0000_s1031" type="#_x0000_t202" style="position:absolute;margin-left:69.65pt;margin-top:65.7pt;width:32.35pt;height:20.1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rp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" filled="f" stroked="f">
            <v:textbox>
              <w:txbxContent>
                <w:p w:rsidR="006A2D05" w:rsidRPr="002D1295" w:rsidRDefault="006A2D05" w:rsidP="009F2930">
                  <w:pPr>
                    <w:rPr>
                      <w:color w:val="00B050"/>
                      <w:lang w:val="de-DE"/>
                    </w:rPr>
                  </w:pPr>
                  <w:r w:rsidRPr="002D1295">
                    <w:rPr>
                      <w:color w:val="00B050"/>
                      <w:lang w:val="de-DE"/>
                    </w:rPr>
                    <w:t>AB</w:t>
                  </w:r>
                </w:p>
              </w:txbxContent>
            </v:textbox>
          </v:shape>
        </w:pict>
      </w:r>
    </w:p>
    <w:p w:rsidR="009F2930" w:rsidRDefault="00B91897" w:rsidP="009F2930">
      <w:r w:rsidRPr="00B91897">
        <w:rPr>
          <w:noProof/>
          <w:lang w:val="nl-BE" w:eastAsia="nl-BE"/>
        </w:rPr>
        <w:pict>
          <v:shape id="Text Box 16" o:spid="_x0000_s1032" type="#_x0000_t202" style="position:absolute;margin-left:150.35pt;margin-top:15.8pt;width:32.35pt;height:20.1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" filled="f" stroked="f">
            <v:textbox>
              <w:txbxContent>
                <w:p w:rsidR="006A2D05" w:rsidRPr="00472F8E" w:rsidRDefault="006A2D05" w:rsidP="009F2930">
                  <w:pPr>
                    <w:rPr>
                      <w:color w:val="E36C0A" w:themeColor="accent6" w:themeShade="BF"/>
                      <w:lang w:val="de-DE"/>
                    </w:rPr>
                  </w:pPr>
                  <w:r w:rsidRPr="00472F8E">
                    <w:rPr>
                      <w:color w:val="E36C0A" w:themeColor="accent6" w:themeShade="BF"/>
                      <w:lang w:val="de-DE"/>
                    </w:rPr>
                    <w:t>A</w:t>
                  </w:r>
                </w:p>
              </w:txbxContent>
            </v:textbox>
          </v:shape>
        </w:pict>
      </w:r>
    </w:p>
    <w:p w:rsidR="009F2930" w:rsidRDefault="00B91897" w:rsidP="009F2930">
      <w:pPr>
        <w:spacing w:after="0" w:line="240" w:lineRule="auto"/>
      </w:pPr>
      <w:r w:rsidRPr="00B91897">
        <w:rPr>
          <w:noProof/>
          <w:lang w:val="nl-BE" w:eastAsia="nl-BE"/>
        </w:rPr>
        <w:pict>
          <v:shape id="Text Box 33" o:spid="_x0000_s1033" type="#_x0000_t202" style="position:absolute;margin-left:230.85pt;margin-top:45.7pt;width:32.35pt;height:20.1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MjK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" filled="f" stroked="f">
            <v:textbox>
              <w:txbxContent>
                <w:p w:rsidR="006A2D05" w:rsidRPr="00472F8E" w:rsidRDefault="006A2D05" w:rsidP="009F2930">
                  <w:pPr>
                    <w:rPr>
                      <w:color w:val="FF0000"/>
                      <w:lang w:val="de-DE"/>
                    </w:rPr>
                  </w:pPr>
                  <w:r w:rsidRPr="00472F8E">
                    <w:rPr>
                      <w:color w:val="FF0000"/>
                      <w:lang w:val="de-DE"/>
                    </w:rPr>
                    <w:t>A</w:t>
                  </w:r>
                </w:p>
              </w:txbxContent>
            </v:textbox>
          </v:shape>
        </w:pict>
      </w:r>
      <w:r w:rsidRPr="00B91897">
        <w:rPr>
          <w:noProof/>
          <w:lang w:val="nl-BE" w:eastAsia="nl-BE"/>
        </w:rPr>
        <w:pict>
          <v:shape id="Text Box 32" o:spid="_x0000_s1034" type="#_x0000_t202" style="position:absolute;margin-left:230.85pt;margin-top:25.55pt;width:19.6pt;height:20.1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9UF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" filled="f" stroked="f">
            <v:textbox>
              <w:txbxContent>
                <w:p w:rsidR="006A2D05" w:rsidRPr="00472F8E" w:rsidRDefault="006A2D05" w:rsidP="009F2930">
                  <w:pPr>
                    <w:rPr>
                      <w:color w:val="FF0000"/>
                      <w:lang w:val="de-DE"/>
                    </w:rPr>
                  </w:pPr>
                  <w:r w:rsidRPr="00472F8E">
                    <w:rPr>
                      <w:color w:val="FF0000"/>
                      <w:lang w:val="de-DE"/>
                    </w:rPr>
                    <w:t>B</w:t>
                  </w:r>
                </w:p>
              </w:txbxContent>
            </v:textbox>
          </v:shape>
        </w:pict>
      </w:r>
      <w:r w:rsidRPr="00B91897">
        <w:rPr>
          <w:noProof/>
          <w:lang w:val="nl-BE" w:eastAsia="nl-BE"/>
        </w:rPr>
        <w:pict>
          <v:shape id="Text Box 31" o:spid="_x0000_s1035" type="#_x0000_t202" style="position:absolute;margin-left:230.85pt;margin-top:5.4pt;width:32.35pt;height:20.1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" filled="f" stroked="f">
            <v:textbox>
              <w:txbxContent>
                <w:p w:rsidR="006A2D05" w:rsidRPr="00472F8E" w:rsidRDefault="006A2D05" w:rsidP="009F2930">
                  <w:pPr>
                    <w:rPr>
                      <w:color w:val="FF0000"/>
                      <w:lang w:val="de-DE"/>
                    </w:rPr>
                  </w:pPr>
                  <w:r w:rsidRPr="00472F8E">
                    <w:rPr>
                      <w:color w:val="FF0000"/>
                      <w:lang w:val="de-DE"/>
                    </w:rPr>
                    <w:t>AB</w:t>
                  </w:r>
                </w:p>
              </w:txbxContent>
            </v:textbox>
          </v:shape>
        </w:pict>
      </w:r>
      <w:r w:rsidRPr="00B91897">
        <w:rPr>
          <w:noProof/>
          <w:lang w:val="nl-BE" w:eastAsia="nl-BE"/>
        </w:rPr>
        <w:pict>
          <v:shape id="Text Box 34" o:spid="_x0000_s1036" type="#_x0000_t202" style="position:absolute;margin-left:220.35pt;margin-top:68.75pt;width:60.6pt;height:20.1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O65uQ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" filled="f" stroked="f">
            <v:textbox>
              <w:txbxContent>
                <w:p w:rsidR="006A2D05" w:rsidRPr="00472F8E" w:rsidRDefault="006A2D05" w:rsidP="009F2930">
                  <w:pPr>
                    <w:rPr>
                      <w:color w:val="FF0000"/>
                      <w:lang w:val="de-DE"/>
                    </w:rPr>
                  </w:pPr>
                  <w:r w:rsidRPr="00472F8E">
                    <w:rPr>
                      <w:color w:val="FF0000"/>
                      <w:lang w:val="de-DE"/>
                    </w:rPr>
                    <w:t>Case 3</w:t>
                  </w:r>
                </w:p>
              </w:txbxContent>
            </v:textbox>
          </v:shape>
        </w:pict>
      </w:r>
      <w:r w:rsidRPr="00B91897">
        <w:rPr>
          <w:noProof/>
          <w:lang w:val="nl-BE" w:eastAsia="nl-BE"/>
        </w:rPr>
        <w:pict>
          <v:shape id="Text Box 18" o:spid="_x0000_s1037" type="#_x0000_t202" style="position:absolute;margin-left:289.7pt;margin-top:5.8pt;width:70.3pt;height:20.1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" filled="f" stroked="f">
            <v:textbox>
              <w:txbxContent>
                <w:p w:rsidR="006A2D05" w:rsidRPr="00614816" w:rsidRDefault="006A2D05" w:rsidP="009F2930">
                  <w:pPr>
                    <w:rPr>
                      <w:color w:val="C00000"/>
                      <w:lang w:val="de-DE"/>
                    </w:rPr>
                  </w:pPr>
                  <w:r>
                    <w:rPr>
                      <w:color w:val="C00000"/>
                      <w:lang w:val="de-DE"/>
                    </w:rPr>
                    <w:t>Threshold</w:t>
                  </w:r>
                </w:p>
              </w:txbxContent>
            </v:textbox>
          </v:shape>
        </w:pict>
      </w:r>
      <w:r w:rsidRPr="00B91897">
        <w:rPr>
          <w:noProof/>
          <w:lang w:val="nl-BE" w:eastAsia="nl-BE"/>
        </w:rPr>
        <w:pict>
          <v:shape id="Text Box 19" o:spid="_x0000_s1038" type="#_x0000_t202" style="position:absolute;margin-left:61pt;margin-top:68.75pt;width:60.6pt;height:20.1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" filled="f" stroked="f">
            <v:textbox>
              <w:txbxContent>
                <w:p w:rsidR="006A2D05" w:rsidRPr="002D1295" w:rsidRDefault="006A2D05" w:rsidP="009F2930">
                  <w:pPr>
                    <w:rPr>
                      <w:color w:val="00B050"/>
                      <w:lang w:val="de-DE"/>
                    </w:rPr>
                  </w:pPr>
                  <w:r w:rsidRPr="002D1295">
                    <w:rPr>
                      <w:color w:val="00B050"/>
                      <w:lang w:val="de-DE"/>
                    </w:rPr>
                    <w:t>Case 1</w:t>
                  </w:r>
                </w:p>
              </w:txbxContent>
            </v:textbox>
          </v:shape>
        </w:pict>
      </w:r>
      <w:r w:rsidRPr="00B91897">
        <w:rPr>
          <w:noProof/>
          <w:lang w:val="nl-BE" w:eastAsia="nl-BE"/>
        </w:rPr>
        <w:pict>
          <v:shape id="Text Box 20" o:spid="_x0000_s1039" type="#_x0000_t202" style="position:absolute;margin-left:139.85pt;margin-top:68.75pt;width:60.6pt;height:20.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Case 2</w:t>
                  </w:r>
                </w:p>
              </w:txbxContent>
            </v:textbox>
          </v:shape>
        </w:pict>
      </w:r>
    </w:p>
    <w:p w:rsidR="009F2930" w:rsidRDefault="00B91897" w:rsidP="009F2930">
      <w:pPr>
        <w:spacing w:after="0" w:line="240" w:lineRule="auto"/>
      </w:pPr>
      <w:r w:rsidRPr="00B91897">
        <w:rPr>
          <w:noProof/>
          <w:lang w:val="nl-BE" w:eastAsia="nl-BE"/>
        </w:rPr>
        <w:pict>
          <v:shape id="AutoShape 17" o:spid="_x0000_s1040" type="#_x0000_t32" style="position:absolute;margin-left:31.15pt;margin-top:12.5pt;width:328.85pt;height: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6IQIAAD0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" strokecolor="#c00000" strokeweight="2pt"/>
        </w:pict>
      </w: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F340A6" w:rsidRPr="008661A5" w:rsidRDefault="009F2930" w:rsidP="00F340A6">
      <w:pPr>
        <w:jc w:val="both"/>
        <w:rPr>
          <w:lang w:val="en-GB"/>
        </w:rPr>
      </w:pPr>
      <w:r w:rsidRPr="00E8487E">
        <w:rPr>
          <w:i/>
        </w:rPr>
        <w:t xml:space="preserve">In this simple example, how do you interpret the various cases? </w:t>
      </w:r>
    </w:p>
    <w:p w:rsidR="00F340A6" w:rsidRDefault="00F340A6" w:rsidP="00F340A6">
      <w:pPr>
        <w:ind w:left="567"/>
        <w:jc w:val="both"/>
        <w:rPr>
          <w:i/>
          <w:color w:val="0000FF"/>
          <w:lang w:val="en-GB"/>
        </w:rPr>
      </w:pPr>
      <w:r>
        <w:rPr>
          <w:i/>
          <w:color w:val="0000FF"/>
          <w:lang w:val="en-GB"/>
        </w:rPr>
        <w:t xml:space="preserve">Here is how </w:t>
      </w:r>
    </w:p>
    <w:p w:rsidR="00F340A6" w:rsidRDefault="00F340A6" w:rsidP="00F340A6">
      <w:pPr>
        <w:ind w:left="567"/>
        <w:jc w:val="both"/>
        <w:rPr>
          <w:i/>
          <w:color w:val="0000FF"/>
          <w:lang w:val="en-GB"/>
        </w:rPr>
      </w:pPr>
      <w:r>
        <w:rPr>
          <w:i/>
          <w:color w:val="0000FF"/>
          <w:lang w:val="en-GB"/>
        </w:rPr>
        <w:t>Case 1: A and B are identified, the group AB is deleted.</w:t>
      </w:r>
    </w:p>
    <w:p w:rsidR="00F340A6" w:rsidRDefault="00F340A6" w:rsidP="00F340A6">
      <w:pPr>
        <w:ind w:left="567"/>
        <w:jc w:val="both"/>
        <w:rPr>
          <w:i/>
          <w:color w:val="0000FF"/>
          <w:lang w:val="en-GB"/>
        </w:rPr>
      </w:pPr>
      <w:r>
        <w:rPr>
          <w:i/>
          <w:color w:val="0000FF"/>
          <w:lang w:val="en-GB"/>
        </w:rPr>
        <w:t>Case2: A is identified and A or B is identified, the group AB remains</w:t>
      </w:r>
    </w:p>
    <w:p w:rsidR="00F340A6" w:rsidRDefault="00F340A6" w:rsidP="00F340A6">
      <w:pPr>
        <w:ind w:left="567"/>
        <w:jc w:val="both"/>
        <w:rPr>
          <w:i/>
          <w:color w:val="0000FF"/>
          <w:lang w:val="en-GB"/>
        </w:rPr>
      </w:pPr>
      <w:r>
        <w:rPr>
          <w:i/>
          <w:color w:val="0000FF"/>
          <w:lang w:val="en-GB"/>
        </w:rPr>
        <w:t>Case 3: A or B is identified, the group AB remains.</w:t>
      </w:r>
    </w:p>
    <w:p w:rsidR="00F340A6" w:rsidRDefault="00F340A6" w:rsidP="00F340A6">
      <w:pPr>
        <w:ind w:left="567"/>
        <w:jc w:val="both"/>
        <w:rPr>
          <w:i/>
          <w:color w:val="0000FF"/>
          <w:lang w:val="en-GB"/>
        </w:rPr>
      </w:pPr>
      <w:r>
        <w:rPr>
          <w:i/>
          <w:color w:val="0000FF"/>
          <w:lang w:val="en-GB"/>
        </w:rPr>
        <w:t>In all cases, the peptides of the group AB are also attached to A and B, hence visible in the table flagged with a different PI status than the unique peptides. The shared peptides are however not used for scoring purposes.</w:t>
      </w:r>
    </w:p>
    <w:p w:rsidR="009F2930" w:rsidRPr="00F340A6" w:rsidRDefault="009F2930" w:rsidP="00E41798">
      <w:pPr>
        <w:rPr>
          <w:lang w:val="en-GB"/>
        </w:rPr>
      </w:pPr>
    </w:p>
    <w:p w:rsidR="00C6500A" w:rsidRDefault="00C6500A">
      <w:pPr>
        <w:spacing w:after="0" w:line="240" w:lineRule="auto"/>
      </w:pPr>
      <w:r>
        <w:br w:type="page"/>
      </w:r>
    </w:p>
    <w:p w:rsidR="009F2930" w:rsidRDefault="009F2930" w:rsidP="009F2930">
      <w:pPr>
        <w:jc w:val="both"/>
      </w:pPr>
      <w:r>
        <w:lastRenderedPageBreak/>
        <w:t xml:space="preserve">Often, the problem is a lot more complex and involves dozens of intricate peptide to protein mappings. </w:t>
      </w:r>
      <w:r w:rsidR="004B0622" w:rsidRPr="0002149A">
        <w:rPr>
          <w:color w:val="002060"/>
        </w:rPr>
        <w:t>PeptideShaker</w:t>
      </w:r>
      <w:r w:rsidR="004B0622">
        <w:t xml:space="preserve"> </w:t>
      </w:r>
      <w:r>
        <w:t xml:space="preserve">solves protein inferences of Case 1 and 2, as you may have noticed when loading the identification files. However, Case 3 requires additional information about the sample to find out, if possible, which protein was actually present. These types of conflicts are in the PI column colored in yellow, </w:t>
      </w:r>
      <w:r w:rsidR="00F340A6">
        <w:t>orange</w:t>
      </w:r>
      <w:r>
        <w:t xml:space="preserve"> and red depending on the properties of the conflict. By clicking on the corresponding box (as we have done above), you can manually select the protein you consider as the correct one.</w:t>
      </w:r>
    </w:p>
    <w:p w:rsidR="009F2930" w:rsidRDefault="009F2930" w:rsidP="009F2930">
      <w:pPr>
        <w:jc w:val="both"/>
      </w:pPr>
      <w:r>
        <w:t xml:space="preserve">In most cases, the protein groups are </w:t>
      </w:r>
      <w:r w:rsidRPr="00E37293">
        <w:rPr>
          <w:color w:val="1F497D" w:themeColor="text2"/>
        </w:rPr>
        <w:t xml:space="preserve">isoforms </w:t>
      </w:r>
      <w:r>
        <w:t xml:space="preserve">of the same protein. Based on the protein descriptions, </w:t>
      </w:r>
      <w:r w:rsidR="004B0622" w:rsidRPr="0002149A">
        <w:rPr>
          <w:color w:val="002060"/>
        </w:rPr>
        <w:t>PeptideShaker</w:t>
      </w:r>
      <w:r w:rsidR="004B0622">
        <w:t xml:space="preserve"> </w:t>
      </w:r>
      <w:r>
        <w:t>sorts the protein inference conflicts into four categories:</w:t>
      </w:r>
    </w:p>
    <w:p w:rsidR="009F2930" w:rsidRDefault="009F2930" w:rsidP="00B67191">
      <w:pPr>
        <w:pStyle w:val="ListParagraph"/>
        <w:numPr>
          <w:ilvl w:val="0"/>
          <w:numId w:val="15"/>
        </w:numPr>
      </w:pPr>
      <w:r>
        <w:t>Green: No Conflict, i.e., a Single Protein unambiguously identified</w:t>
      </w:r>
    </w:p>
    <w:p w:rsidR="009F2930" w:rsidRDefault="009F2930" w:rsidP="00B67191">
      <w:pPr>
        <w:pStyle w:val="ListParagraph"/>
        <w:numPr>
          <w:ilvl w:val="0"/>
          <w:numId w:val="15"/>
        </w:numPr>
      </w:pPr>
      <w:r>
        <w:t>Yellow: Isoforms identified</w:t>
      </w:r>
    </w:p>
    <w:p w:rsidR="009F2930" w:rsidRDefault="00F340A6" w:rsidP="00B67191">
      <w:pPr>
        <w:pStyle w:val="ListParagraph"/>
        <w:numPr>
          <w:ilvl w:val="0"/>
          <w:numId w:val="15"/>
        </w:numPr>
      </w:pPr>
      <w:r>
        <w:t>Orange</w:t>
      </w:r>
      <w:r w:rsidR="009F2930">
        <w:t>: Unrelated Isoforms identified</w:t>
      </w:r>
    </w:p>
    <w:p w:rsidR="009F2930" w:rsidRDefault="009F2930" w:rsidP="00B67191">
      <w:pPr>
        <w:pStyle w:val="ListParagraph"/>
        <w:numPr>
          <w:ilvl w:val="0"/>
          <w:numId w:val="15"/>
        </w:numPr>
      </w:pPr>
      <w:r>
        <w:t>Red: Unrelated Proteins identified</w:t>
      </w:r>
    </w:p>
    <w:p w:rsidR="00F340A6" w:rsidRPr="008661A5" w:rsidRDefault="009F2930" w:rsidP="00F340A6">
      <w:pPr>
        <w:jc w:val="both"/>
        <w:rPr>
          <w:lang w:val="en-GB"/>
        </w:rPr>
      </w:pPr>
      <w:r w:rsidRPr="00D44EC0">
        <w:rPr>
          <w:i/>
        </w:rPr>
        <w:t xml:space="preserve">Based on the </w:t>
      </w:r>
      <w:r w:rsidR="00F340A6" w:rsidRPr="00F340A6">
        <w:rPr>
          <w:i/>
        </w:rPr>
        <w:t>P68104</w:t>
      </w:r>
      <w:r w:rsidR="00F340A6">
        <w:rPr>
          <w:i/>
        </w:rPr>
        <w:t xml:space="preserve"> </w:t>
      </w:r>
      <w:r w:rsidRPr="00D44EC0">
        <w:rPr>
          <w:i/>
        </w:rPr>
        <w:t>example, how accurate is the sorting?</w:t>
      </w:r>
      <w:r w:rsidR="00F340A6" w:rsidRPr="00F340A6">
        <w:rPr>
          <w:lang w:val="en-GB"/>
        </w:rPr>
        <w:t xml:space="preserve"> </w:t>
      </w:r>
    </w:p>
    <w:p w:rsidR="009F2930" w:rsidRDefault="00F340A6" w:rsidP="00F340A6">
      <w:pPr>
        <w:ind w:left="567"/>
        <w:jc w:val="both"/>
        <w:rPr>
          <w:i/>
        </w:rPr>
      </w:pPr>
      <w:r>
        <w:rPr>
          <w:i/>
          <w:color w:val="0000FF"/>
          <w:lang w:val="en-GB"/>
        </w:rPr>
        <w:t>This sorting is a very imprecise sorting. It tends to be very conservative and flag more problematic cases as there actually are.</w:t>
      </w:r>
    </w:p>
    <w:p w:rsidR="009F2930" w:rsidRDefault="009F2930" w:rsidP="009F2930"/>
    <w:p w:rsidR="009F2930" w:rsidRDefault="009F2930" w:rsidP="009F2930">
      <w:r>
        <w:t>The conflict type can be edited in the Protein Inference Dialog.</w:t>
      </w:r>
    </w:p>
    <w:p w:rsidR="009F2930" w:rsidRDefault="00DD1FC2" w:rsidP="009F2930">
      <w:pPr>
        <w:jc w:val="center"/>
      </w:pPr>
      <w:commentRangeStart w:id="3"/>
      <w:r>
        <w:rPr>
          <w:noProof/>
          <w:lang w:val="nb-NO" w:eastAsia="nb-NO"/>
        </w:rPr>
        <w:drawing>
          <wp:inline distT="0" distB="0" distL="0" distR="0">
            <wp:extent cx="5934710" cy="2208530"/>
            <wp:effectExtent l="38100" t="38100" r="85090" b="77470"/>
            <wp:docPr id="8" name="Grafik 8" descr="C:\Users\vaudel\Documents\rendus\tutorials\tutorials protein identification\4 identification results\illustrations\ps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del\Documents\rendus\tutorials\tutorials protein identification\4 identification results\illustrations\ps 21.png"/>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710" cy="2208530"/>
                    </a:xfrm>
                    <a:prstGeom prst="rect">
                      <a:avLst/>
                    </a:prstGeom>
                    <a:noFill/>
                    <a:ln>
                      <a:noFill/>
                    </a:ln>
                    <a:effectLst>
                      <a:outerShdw blurRad="50800" dist="38100" dir="2700000" algn="tl" rotWithShape="0">
                        <a:prstClr val="black">
                          <a:alpha val="40000"/>
                        </a:prstClr>
                      </a:outerShdw>
                    </a:effectLst>
                  </pic:spPr>
                </pic:pic>
              </a:graphicData>
            </a:graphic>
          </wp:inline>
        </w:drawing>
      </w:r>
      <w:commentRangeEnd w:id="3"/>
      <w:r w:rsidR="00404C7E">
        <w:rPr>
          <w:rStyle w:val="CommentReference"/>
        </w:rPr>
        <w:commentReference w:id="3"/>
      </w:r>
    </w:p>
    <w:p w:rsidR="00F340A6" w:rsidRDefault="00F340A6" w:rsidP="009F2930">
      <w:pPr>
        <w:jc w:val="both"/>
      </w:pPr>
      <w:r>
        <w:lastRenderedPageBreak/>
        <w:t xml:space="preserve">Let’s say that we are not much worried by the differences between </w:t>
      </w:r>
      <w:r>
        <w:rPr>
          <w:color w:val="1F497D" w:themeColor="text2"/>
        </w:rPr>
        <w:t xml:space="preserve">P68104 </w:t>
      </w:r>
      <w:r>
        <w:t xml:space="preserve">or </w:t>
      </w:r>
      <w:r>
        <w:rPr>
          <w:color w:val="1F497D" w:themeColor="text2"/>
        </w:rPr>
        <w:t>Q5VTE0</w:t>
      </w:r>
      <w:r>
        <w:t>, we can hence mark this group as Isoforms. The group is now yellow flagged in the PI column of the protein table.</w:t>
      </w:r>
    </w:p>
    <w:p w:rsidR="00C6500A" w:rsidRDefault="00DD1FC2" w:rsidP="009F2930">
      <w:pPr>
        <w:jc w:val="both"/>
      </w:pPr>
      <w:r>
        <w:t xml:space="preserve">Now look for protein </w:t>
      </w:r>
      <w:r w:rsidR="004B0622">
        <w:rPr>
          <w:color w:val="1F497D" w:themeColor="text2"/>
        </w:rPr>
        <w:t>P55786</w:t>
      </w:r>
      <w:r w:rsidR="00682CCA">
        <w:t xml:space="preserve"> (</w:t>
      </w:r>
      <w:r w:rsidR="00B67191">
        <w:t>row index</w:t>
      </w:r>
      <w:r w:rsidR="00682CCA">
        <w:t xml:space="preserve"> </w:t>
      </w:r>
      <w:r w:rsidR="004B0622">
        <w:t>329</w:t>
      </w:r>
      <w:r w:rsidR="00682CCA">
        <w:t>)</w:t>
      </w:r>
      <w:r>
        <w:t xml:space="preserve">, and click on the red box in the PI column. </w:t>
      </w:r>
      <w:r w:rsidR="0002149A">
        <w:t>A dialog similar to the following should appear</w:t>
      </w:r>
      <w:r>
        <w:t>:</w:t>
      </w:r>
    </w:p>
    <w:p w:rsidR="00DD1FC2" w:rsidRDefault="004B0622" w:rsidP="00682CCA">
      <w:pPr>
        <w:jc w:val="center"/>
      </w:pPr>
      <w:r>
        <w:rPr>
          <w:noProof/>
          <w:lang w:val="nb-NO" w:eastAsia="nb-NO"/>
        </w:rPr>
        <w:drawing>
          <wp:inline distT="0" distB="0" distL="0" distR="0">
            <wp:extent cx="3593431" cy="2844800"/>
            <wp:effectExtent l="38100" t="38100" r="83820" b="69850"/>
            <wp:docPr id="51" name="Picture 51" descr="\\eir.uib.no\Home2\mva037\tutorials\1- identification\14- Identification Results\illustrations\PI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ir.uib.no\Home2\mva037\tutorials\1- identification\14- Identification Results\illustrations\PI 3.pn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93431" cy="28448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B0622" w:rsidRDefault="00DD1FC2" w:rsidP="009F2930">
      <w:pPr>
        <w:jc w:val="both"/>
      </w:pPr>
      <w:r>
        <w:t xml:space="preserve">Here, peptides belonging to </w:t>
      </w:r>
      <w:r w:rsidR="004B0622">
        <w:rPr>
          <w:color w:val="002060"/>
        </w:rPr>
        <w:t>A6NEC2</w:t>
      </w:r>
      <w:r>
        <w:t xml:space="preserve"> were found shared with </w:t>
      </w:r>
      <w:r w:rsidR="004B0622">
        <w:rPr>
          <w:color w:val="002060"/>
        </w:rPr>
        <w:t>P55786</w:t>
      </w:r>
      <w:r w:rsidR="0002149A">
        <w:t xml:space="preserve"> with a high confidence (100%)</w:t>
      </w:r>
      <w:r w:rsidR="004B0622">
        <w:t xml:space="preserve">, </w:t>
      </w:r>
      <w:r w:rsidR="004B0622">
        <w:rPr>
          <w:color w:val="002060"/>
        </w:rPr>
        <w:t>P55786</w:t>
      </w:r>
      <w:r w:rsidR="004B0622">
        <w:t xml:space="preserve"> was chosen as main hit because of its evidence status. Here, </w:t>
      </w:r>
      <w:r w:rsidR="004B0622" w:rsidRPr="0002149A">
        <w:rPr>
          <w:color w:val="002060"/>
        </w:rPr>
        <w:t>PeptideShaker</w:t>
      </w:r>
      <w:r w:rsidR="004B0622">
        <w:t xml:space="preserve"> </w:t>
      </w:r>
      <w:r w:rsidR="004864E5">
        <w:t>directly</w:t>
      </w:r>
      <w:r w:rsidR="004B0622">
        <w:t xml:space="preserve"> shows you that</w:t>
      </w:r>
      <w:r w:rsidR="0002149A">
        <w:t xml:space="preserve"> </w:t>
      </w:r>
      <w:r w:rsidR="004B0622">
        <w:rPr>
          <w:color w:val="002060"/>
        </w:rPr>
        <w:t>P55786</w:t>
      </w:r>
      <w:r w:rsidR="004B0622">
        <w:t xml:space="preserve"> was also identified by unique peptides but at a much moderate confidence (8.72%). </w:t>
      </w:r>
      <w:r w:rsidR="004B0622" w:rsidRPr="004B0622">
        <w:t xml:space="preserve">As a result, </w:t>
      </w:r>
      <w:r w:rsidR="004B0622">
        <w:rPr>
          <w:color w:val="002060"/>
        </w:rPr>
        <w:t>A6NEC2</w:t>
      </w:r>
      <w:r w:rsidR="004B0622">
        <w:t xml:space="preserve"> will appear twice in the protein table: once as a group (</w:t>
      </w:r>
      <w:r w:rsidR="004B0622">
        <w:rPr>
          <w:color w:val="002060"/>
        </w:rPr>
        <w:t>P55786</w:t>
      </w:r>
      <w:r w:rsidR="004B0622">
        <w:t xml:space="preserve"> or </w:t>
      </w:r>
      <w:r w:rsidR="004B0622">
        <w:rPr>
          <w:color w:val="002060"/>
        </w:rPr>
        <w:t>A6NEC2</w:t>
      </w:r>
      <w:r w:rsidR="004B0622">
        <w:t>) and once as unique hit (</w:t>
      </w:r>
      <w:r w:rsidR="004B0622">
        <w:rPr>
          <w:color w:val="002060"/>
        </w:rPr>
        <w:t>P55786</w:t>
      </w:r>
      <w:r w:rsidR="004B0622">
        <w:t>)</w:t>
      </w:r>
      <w:r w:rsidR="0002149A">
        <w:t xml:space="preserve">. </w:t>
      </w:r>
    </w:p>
    <w:p w:rsidR="00D27552" w:rsidRDefault="00D27552" w:rsidP="00D27552">
      <w:pPr>
        <w:spacing w:after="0" w:line="240" w:lineRule="auto"/>
      </w:pPr>
    </w:p>
    <w:p w:rsidR="00D27552" w:rsidRDefault="00D27552">
      <w:pPr>
        <w:spacing w:after="0" w:line="240" w:lineRule="auto"/>
      </w:pPr>
      <w:r>
        <w:br w:type="page"/>
      </w:r>
    </w:p>
    <w:p w:rsidR="00D27552" w:rsidRDefault="00D27552" w:rsidP="00D27552">
      <w:pPr>
        <w:jc w:val="both"/>
      </w:pPr>
      <w:r>
        <w:lastRenderedPageBreak/>
        <w:t xml:space="preserve">In order to navigate these hits, we will use the Find feature of </w:t>
      </w:r>
      <w:r w:rsidRPr="0002149A">
        <w:rPr>
          <w:color w:val="002060"/>
        </w:rPr>
        <w:t>PeptideShaker</w:t>
      </w:r>
      <w:r>
        <w:t xml:space="preserve">: type </w:t>
      </w:r>
      <w:r>
        <w:rPr>
          <w:color w:val="002060"/>
        </w:rPr>
        <w:t>P55786</w:t>
      </w:r>
      <w:r>
        <w:t>on the top right corner of the interface.</w:t>
      </w:r>
    </w:p>
    <w:p w:rsidR="00D27552" w:rsidRDefault="00D27552" w:rsidP="00D27552">
      <w:pPr>
        <w:jc w:val="center"/>
      </w:pPr>
      <w:r>
        <w:rPr>
          <w:noProof/>
          <w:lang w:val="nb-NO" w:eastAsia="nb-NO"/>
        </w:rPr>
        <w:drawing>
          <wp:inline distT="0" distB="0" distL="0" distR="0">
            <wp:extent cx="2997200" cy="228600"/>
            <wp:effectExtent l="38100" t="38100" r="31750" b="76200"/>
            <wp:docPr id="54" name="Picture 54" descr="\\eir.uib.no\Home2\mva037\tutorials\1- identification\14- Identification Results\illustrations\jump 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ir.uib.no\Home2\mva037\tutorials\1- identification\14- Identification Results\illustrations\jump to.pn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7200" cy="2286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D27552" w:rsidRPr="008661A5" w:rsidRDefault="00B91897" w:rsidP="00D27552">
      <w:pPr>
        <w:jc w:val="both"/>
        <w:rPr>
          <w:lang w:val="en-GB"/>
        </w:rPr>
      </w:pPr>
      <w:r>
        <w:rPr>
          <w:noProof/>
          <w:lang w:val="nb-NO" w:eastAsia="nb-NO"/>
        </w:rPr>
        <w:pict>
          <v:shape id="_x0000_s1049" type="#_x0000_t202" style="position:absolute;left:0;text-align:left;margin-left:5in;margin-top:2.5pt;width:116.75pt;height:122pt;z-index:251680768;mso-position-horizontal-relative:margin" fillcolor="#ffc">
            <v:textbox>
              <w:txbxContent>
                <w:p w:rsidR="00D27552" w:rsidRPr="001B1D74" w:rsidRDefault="00D27552" w:rsidP="00D27552">
                  <w:pPr>
                    <w:jc w:val="both"/>
                    <w:rPr>
                      <w:sz w:val="20"/>
                      <w:szCs w:val="20"/>
                    </w:rPr>
                  </w:pPr>
                  <w:r w:rsidRPr="001B1D74">
                    <w:rPr>
                      <w:b/>
                      <w:sz w:val="20"/>
                      <w:szCs w:val="20"/>
                    </w:rPr>
                    <w:t>Tip:</w:t>
                  </w:r>
                  <w:r w:rsidRPr="001B1D74">
                    <w:rPr>
                      <w:sz w:val="20"/>
                      <w:szCs w:val="20"/>
                    </w:rPr>
                    <w:br/>
                  </w:r>
                  <w:r>
                    <w:rPr>
                      <w:i/>
                    </w:rPr>
                    <w:t>T</w:t>
                  </w:r>
                  <w:r w:rsidRPr="00162978">
                    <w:rPr>
                      <w:i/>
                    </w:rPr>
                    <w:t xml:space="preserve">he Find </w:t>
                  </w:r>
                  <w:r>
                    <w:rPr>
                      <w:i/>
                    </w:rPr>
                    <w:t>function</w:t>
                  </w:r>
                  <w:r w:rsidRPr="00162978">
                    <w:rPr>
                      <w:i/>
                    </w:rPr>
                    <w:t xml:space="preserve"> accepts protein accessions, descriptions and even peptide sequences</w:t>
                  </w:r>
                  <w:r>
                    <w:rPr>
                      <w:i/>
                    </w:rPr>
                    <w:t>!</w:t>
                  </w:r>
                </w:p>
              </w:txbxContent>
            </v:textbox>
            <w10:wrap type="square" anchorx="margin"/>
          </v:shape>
        </w:pict>
      </w:r>
      <w:r w:rsidR="00D27552">
        <w:t xml:space="preserve">Using the two arrows, you can navigate the two groups related to this accession. </w:t>
      </w:r>
      <w:r w:rsidR="00D27552" w:rsidRPr="00E70EEA">
        <w:rPr>
          <w:i/>
        </w:rPr>
        <w:t>Select the unique protein hit, can you find the unique peptide?</w:t>
      </w:r>
      <w:r w:rsidR="00D27552" w:rsidRPr="00D27552">
        <w:rPr>
          <w:lang w:val="en-GB"/>
        </w:rPr>
        <w:t xml:space="preserve"> </w:t>
      </w:r>
    </w:p>
    <w:p w:rsidR="00D27552" w:rsidRPr="00D27552" w:rsidRDefault="00D27552" w:rsidP="00D27552">
      <w:pPr>
        <w:ind w:left="567"/>
        <w:jc w:val="both"/>
        <w:rPr>
          <w:i/>
          <w:lang w:val="en-GB"/>
        </w:rPr>
      </w:pPr>
      <w:r>
        <w:rPr>
          <w:i/>
          <w:color w:val="0000FF"/>
          <w:lang w:val="en-GB"/>
        </w:rPr>
        <w:t>The unique peptide, LSVEGFAV, is flagged in green in the PI column of the Peptides table. Note that it presents a very low score and almost no annotated peaks in the spectrum supporting its identification. This group is thus clearly not reliable.</w:t>
      </w:r>
    </w:p>
    <w:p w:rsidR="00D27552" w:rsidRDefault="00D27552" w:rsidP="00D27552">
      <w:pPr>
        <w:jc w:val="both"/>
        <w:rPr>
          <w:i/>
        </w:rPr>
      </w:pPr>
      <w:r w:rsidRPr="00876E62">
        <w:t>Note that you can change the retained accession for any group.</w:t>
      </w:r>
      <w:r w:rsidRPr="00E8487E">
        <w:rPr>
          <w:i/>
        </w:rPr>
        <w:t xml:space="preserve"> </w:t>
      </w:r>
    </w:p>
    <w:p w:rsidR="00D27552" w:rsidRPr="008661A5" w:rsidRDefault="00D27552" w:rsidP="00D27552">
      <w:pPr>
        <w:jc w:val="both"/>
        <w:rPr>
          <w:lang w:val="en-GB"/>
        </w:rPr>
      </w:pPr>
      <w:r w:rsidRPr="00E8487E">
        <w:rPr>
          <w:i/>
        </w:rPr>
        <w:t>Can we delete a useless group?</w:t>
      </w:r>
      <w:r w:rsidRPr="00D27552">
        <w:rPr>
          <w:lang w:val="en-GB"/>
        </w:rPr>
        <w:t xml:space="preserve"> </w:t>
      </w:r>
    </w:p>
    <w:p w:rsidR="00D27552" w:rsidRPr="00D27552" w:rsidRDefault="00D27552" w:rsidP="00D27552">
      <w:pPr>
        <w:ind w:left="567"/>
        <w:jc w:val="both"/>
        <w:rPr>
          <w:i/>
          <w:lang w:val="en-GB"/>
        </w:rPr>
      </w:pPr>
      <w:r>
        <w:rPr>
          <w:i/>
          <w:color w:val="0000FF"/>
          <w:lang w:val="en-GB"/>
        </w:rPr>
        <w:t>It is necessary to keep all groups for scoring reasons. This will be further detailed in the “Peptide and Protein Validation” chapter.</w:t>
      </w:r>
    </w:p>
    <w:p w:rsidR="00D27552" w:rsidRDefault="00D27552" w:rsidP="00D27552">
      <w:pPr>
        <w:jc w:val="both"/>
      </w:pPr>
    </w:p>
    <w:p w:rsidR="00D27552" w:rsidRDefault="00D27552" w:rsidP="009F2930">
      <w:pPr>
        <w:jc w:val="both"/>
      </w:pPr>
    </w:p>
    <w:p w:rsidR="009D73D5" w:rsidRDefault="009D73D5">
      <w:pPr>
        <w:spacing w:after="0" w:line="240" w:lineRule="auto"/>
      </w:pPr>
      <w:r>
        <w:br w:type="page"/>
      </w:r>
    </w:p>
    <w:p w:rsidR="00C6500A" w:rsidRDefault="0002149A" w:rsidP="009F2930">
      <w:pPr>
        <w:jc w:val="both"/>
      </w:pPr>
      <w:r>
        <w:lastRenderedPageBreak/>
        <w:t xml:space="preserve">Similarly, </w:t>
      </w:r>
      <w:r w:rsidR="00F207E3">
        <w:t xml:space="preserve">if peptides shared with one of these proteins were found in another group, the group </w:t>
      </w:r>
      <w:r w:rsidR="009D73D5">
        <w:t>is</w:t>
      </w:r>
      <w:r w:rsidR="00162978">
        <w:t xml:space="preserve"> </w:t>
      </w:r>
      <w:r w:rsidR="009D73D5">
        <w:t>reported</w:t>
      </w:r>
      <w:r w:rsidR="00162978">
        <w:t xml:space="preserve"> in the 'Related H</w:t>
      </w:r>
      <w:r w:rsidR="00F207E3">
        <w:t>its</w:t>
      </w:r>
      <w:r w:rsidR="00162978">
        <w:t>'</w:t>
      </w:r>
      <w:r w:rsidR="009D73D5">
        <w:t>:</w:t>
      </w:r>
      <w:r>
        <w:t xml:space="preserve"> </w:t>
      </w:r>
      <w:r w:rsidR="004B0622">
        <w:t>for the group (</w:t>
      </w:r>
      <w:r w:rsidR="004B0622" w:rsidRPr="009D73D5">
        <w:rPr>
          <w:color w:val="002060"/>
        </w:rPr>
        <w:t>P50502</w:t>
      </w:r>
      <w:r w:rsidR="004B0622">
        <w:t xml:space="preserve"> or </w:t>
      </w:r>
      <w:r w:rsidR="009D73D5" w:rsidRPr="009D73D5">
        <w:rPr>
          <w:color w:val="002060"/>
        </w:rPr>
        <w:t>Q8IZP2</w:t>
      </w:r>
      <w:r w:rsidR="004B0622">
        <w:t xml:space="preserve">) </w:t>
      </w:r>
      <w:r w:rsidR="009D73D5">
        <w:t xml:space="preserve">at line 360, </w:t>
      </w:r>
      <w:r w:rsidR="009D73D5" w:rsidRPr="009D73D5">
        <w:rPr>
          <w:color w:val="002060"/>
        </w:rPr>
        <w:t>P50502</w:t>
      </w:r>
      <w:r w:rsidR="009D73D5">
        <w:t xml:space="preserve"> is shared with the group (</w:t>
      </w:r>
      <w:r w:rsidR="009D73D5" w:rsidRPr="009D73D5">
        <w:rPr>
          <w:color w:val="002060"/>
        </w:rPr>
        <w:t>P50502</w:t>
      </w:r>
      <w:r w:rsidR="009D73D5">
        <w:t xml:space="preserve"> or </w:t>
      </w:r>
      <w:r w:rsidR="009D73D5" w:rsidRPr="009D73D5">
        <w:rPr>
          <w:color w:val="002060"/>
        </w:rPr>
        <w:t>Q8NFI4</w:t>
      </w:r>
      <w:r w:rsidR="009D73D5">
        <w:t>) line 1224 which was identified at a lower confidence level (94.20%) and was hence not retained:</w:t>
      </w:r>
    </w:p>
    <w:p w:rsidR="009D73D5" w:rsidRDefault="009D73D5" w:rsidP="009D73D5">
      <w:pPr>
        <w:jc w:val="center"/>
      </w:pPr>
      <w:r>
        <w:rPr>
          <w:noProof/>
          <w:lang w:val="nb-NO" w:eastAsia="nb-NO"/>
        </w:rPr>
        <w:drawing>
          <wp:inline distT="0" distB="0" distL="0" distR="0">
            <wp:extent cx="3403600" cy="2690880"/>
            <wp:effectExtent l="38100" t="38100" r="82550" b="71755"/>
            <wp:docPr id="53" name="Picture 53" descr="\\eir.uib.no\Home2\mva037\tutorials\1- identification\14- Identification Results\illustrations\PI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ir.uib.no\Home2\mva037\tutorials\1- identification\14- Identification Results\illustrations\PI 4.png"/>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03600" cy="269088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D73D5" w:rsidRPr="008661A5" w:rsidRDefault="009D73D5" w:rsidP="009D73D5">
      <w:pPr>
        <w:jc w:val="both"/>
        <w:rPr>
          <w:lang w:val="en-GB"/>
        </w:rPr>
      </w:pPr>
      <w:r w:rsidRPr="009D73D5">
        <w:rPr>
          <w:i/>
        </w:rPr>
        <w:t>Can we avoid protein inference issues in shotgun proteomics?</w:t>
      </w:r>
      <w:r w:rsidRPr="009D73D5">
        <w:rPr>
          <w:lang w:val="en-GB"/>
        </w:rPr>
        <w:t xml:space="preserve"> </w:t>
      </w:r>
    </w:p>
    <w:p w:rsidR="009D73D5" w:rsidRDefault="009D73D5" w:rsidP="009D73D5">
      <w:pPr>
        <w:ind w:left="567"/>
        <w:jc w:val="both"/>
        <w:rPr>
          <w:i/>
          <w:color w:val="0000FF"/>
          <w:lang w:val="en-GB"/>
        </w:rPr>
      </w:pPr>
      <w:r>
        <w:rPr>
          <w:i/>
          <w:color w:val="0000FF"/>
          <w:lang w:val="en-GB"/>
        </w:rPr>
        <w:t>The protein inference problem is inherent to peptide-centric proteomics and can hence not be avoided. However, two factors dramatically reduce the prominence of that problem: (A) the improved identification of unique peptides</w:t>
      </w:r>
      <w:r w:rsidR="000B23D2">
        <w:rPr>
          <w:i/>
          <w:color w:val="0000FF"/>
          <w:lang w:val="en-GB"/>
        </w:rPr>
        <w:t xml:space="preserve"> which follows technical improvements</w:t>
      </w:r>
      <w:r>
        <w:rPr>
          <w:i/>
          <w:color w:val="0000FF"/>
          <w:lang w:val="en-GB"/>
        </w:rPr>
        <w:t xml:space="preserve"> and (B) the </w:t>
      </w:r>
      <w:proofErr w:type="spellStart"/>
      <w:r w:rsidR="000B23D2">
        <w:rPr>
          <w:i/>
          <w:color w:val="0000FF"/>
          <w:lang w:val="en-GB"/>
        </w:rPr>
        <w:t>curation</w:t>
      </w:r>
      <w:proofErr w:type="spellEnd"/>
      <w:r w:rsidR="000B23D2">
        <w:rPr>
          <w:i/>
          <w:color w:val="0000FF"/>
          <w:lang w:val="en-GB"/>
        </w:rPr>
        <w:t xml:space="preserve"> of databases: most of the secondary matches displayed in this tutorial are very unlikely to be identified when compared to the main match. Using a clean database hence dramatically simplifies the interpretation of the results.</w:t>
      </w:r>
    </w:p>
    <w:p w:rsidR="000B23D2" w:rsidRDefault="000B23D2" w:rsidP="009D73D5">
      <w:pPr>
        <w:ind w:left="567"/>
        <w:jc w:val="both"/>
        <w:rPr>
          <w:i/>
        </w:rPr>
      </w:pPr>
      <w:r>
        <w:rPr>
          <w:i/>
          <w:color w:val="0000FF"/>
          <w:lang w:val="en-GB"/>
        </w:rPr>
        <w:t>When protein inference issues are actually impairing the scientific outcome of an experiment, it is possible to enrich for unique peptides like terminal peptides</w:t>
      </w:r>
      <w:hyperlink w:anchor="_ENREF_8" w:tooltip="Gevaert, 2003 #3" w:history="1">
        <w:r w:rsidR="00B91897">
          <w:rPr>
            <w:i/>
            <w:color w:val="0000FF"/>
            <w:lang w:val="en-GB"/>
          </w:rPr>
          <w:fldChar w:fldCharType="begin"/>
        </w:r>
        <w:r>
          <w:rPr>
            <w:i/>
            <w:color w:val="0000FF"/>
            <w:lang w:val="en-GB"/>
          </w:rPr>
          <w:instrText xml:space="preserve"> ADDIN EN.CITE &lt;EndNote&gt;&lt;Cite&gt;&lt;Author&gt;Gevaert&lt;/Author&gt;&lt;Year&gt;2003&lt;/Year&gt;&lt;RecNum&gt;3&lt;/RecNum&gt;&lt;DisplayText&gt;&lt;style face="superscript"&gt;8&lt;/style&gt;&lt;/DisplayText&gt;&lt;record&gt;&lt;rec-number&gt;3&lt;/rec-number&gt;&lt;foreign-keys&gt;&lt;key app="EN" db-id="xwsv0tre3s2rxletx2ip55e69x0f0esprz20"&gt;3&lt;/key&gt;&lt;/foreign-keys&gt;&lt;ref-type name="Journal Article"&gt;17&lt;/ref-type&gt;&lt;contributors&gt;&lt;authors&gt;&lt;author&gt;Gevaert, K.&lt;/author&gt;&lt;author&gt;Goethals, M.&lt;/author&gt;&lt;author&gt;Martens, L.&lt;/author&gt;&lt;author&gt;Van Damme, J.&lt;/author&gt;&lt;author&gt;Staes, A.&lt;/author&gt;&lt;author&gt;Thomas, G. R.&lt;/author&gt;&lt;author&gt;Vandekerckhove, J.&lt;/author&gt;&lt;/authors&gt;&lt;/contributors&gt;&lt;auth-address&gt;Department of Medical Protein Research, Flanders Interuniversity Institute for Biotechnology, Ghent University, A. Baertsoenkaai 3, B-9000 Ghent, Belgium. kris.gevaert@rug.ac.be&lt;/auth-address&gt;&lt;titles&gt;&lt;title&gt;Exploring proteomes and analyzing protein processing by mass spectrometric identification of sorted N-terminal peptides&lt;/title&gt;&lt;secondary-title&gt;Nat Biotechnol&lt;/secondary-title&gt;&lt;alt-title&gt;Nature biotechnology&lt;/alt-title&gt;&lt;/titles&gt;&lt;periodical&gt;&lt;full-title&gt;Nat Biotechnol&lt;/full-title&gt;&lt;abbr-1&gt;Nature biotechnology&lt;/abbr-1&gt;&lt;/periodical&gt;&lt;alt-periodical&gt;&lt;full-title&gt;Nat Biotechnol&lt;/full-title&gt;&lt;abbr-1&gt;Nature biotechnology&lt;/abbr-1&gt;&lt;/alt-periodical&gt;&lt;pages&gt;566-9&lt;/pages&gt;&lt;volume&gt;21&lt;/volume&gt;&lt;number&gt;5&lt;/number&gt;&lt;keywords&gt;&lt;keyword&gt;Blood Platelets/*chemistry/metabolism&lt;/keyword&gt;&lt;keyword&gt;Cell Membrane/metabolism&lt;/keyword&gt;&lt;keyword&gt;Cytosol/chemistry&lt;/keyword&gt;&lt;keyword&gt;Humans&lt;/keyword&gt;&lt;keyword&gt;Mass Spectrometry/*methods&lt;/keyword&gt;&lt;keyword&gt;Peptides/analysis/*chemistry/metabolism&lt;/keyword&gt;&lt;keyword&gt;Proteome/analysis/*chemistry/metabolism&lt;/keyword&gt;&lt;/keywords&gt;&lt;dates&gt;&lt;year&gt;2003&lt;/year&gt;&lt;pub-dates&gt;&lt;date&gt;May&lt;/date&gt;&lt;/pub-dates&gt;&lt;/dates&gt;&lt;isbn&gt;1087-0156 (Print)&amp;#xD;1087-0156 (Linking)&lt;/isbn&gt;&lt;accession-num&gt;12665801&lt;/accession-num&gt;&lt;urls&gt;&lt;related-urls&gt;&lt;url&gt;http://www.ncbi.nlm.nih.gov/pubmed/12665801&lt;/url&gt;&lt;/related-urls&gt;&lt;/urls&gt;&lt;electronic-resource-num&gt;10.1038/nbt810&lt;/electronic-resource-num&gt;&lt;/record&gt;&lt;/Cite&gt;&lt;/EndNote&gt;</w:instrText>
        </w:r>
        <w:r w:rsidR="00B91897">
          <w:rPr>
            <w:i/>
            <w:color w:val="0000FF"/>
            <w:lang w:val="en-GB"/>
          </w:rPr>
          <w:fldChar w:fldCharType="separate"/>
        </w:r>
        <w:r w:rsidRPr="000B23D2">
          <w:rPr>
            <w:i/>
            <w:noProof/>
            <w:color w:val="0000FF"/>
            <w:vertAlign w:val="superscript"/>
            <w:lang w:val="en-GB"/>
          </w:rPr>
          <w:t>8</w:t>
        </w:r>
        <w:r w:rsidR="00B91897">
          <w:rPr>
            <w:i/>
            <w:color w:val="0000FF"/>
            <w:lang w:val="en-GB"/>
          </w:rPr>
          <w:fldChar w:fldCharType="end"/>
        </w:r>
      </w:hyperlink>
      <w:r>
        <w:rPr>
          <w:i/>
          <w:color w:val="0000FF"/>
          <w:lang w:val="en-GB"/>
        </w:rPr>
        <w:t xml:space="preserve"> or to decipher the problem using targeted proteomics.</w:t>
      </w:r>
      <w:hyperlink w:anchor="_ENREF_9" w:tooltip="Picotti, 2012 #4" w:history="1">
        <w:r w:rsidR="00B91897">
          <w:rPr>
            <w:i/>
            <w:color w:val="0000FF"/>
            <w:lang w:val="en-GB"/>
          </w:rPr>
          <w:fldChar w:fldCharType="begin"/>
        </w:r>
        <w:r>
          <w:rPr>
            <w:i/>
            <w:color w:val="0000FF"/>
            <w:lang w:val="en-GB"/>
          </w:rPr>
          <w:instrText xml:space="preserve"> ADDIN EN.CITE &lt;EndNote&gt;&lt;Cite&gt;&lt;Author&gt;Picotti&lt;/Author&gt;&lt;Year&gt;2012&lt;/Year&gt;&lt;RecNum&gt;4&lt;/RecNum&gt;&lt;DisplayText&gt;&lt;style face="superscript"&gt;9&lt;/style&gt;&lt;/DisplayText&gt;&lt;record&gt;&lt;rec-number&gt;4&lt;/rec-number&gt;&lt;foreign-keys&gt;&lt;key app="EN" db-id="xwsv0tre3s2rxletx2ip55e69x0f0esprz20"&gt;4&lt;/key&gt;&lt;/foreign-keys&gt;&lt;ref-type name="Journal Article"&gt;17&lt;/ref-type&gt;&lt;contributors&gt;&lt;authors&gt;&lt;author&gt;Picotti, P.&lt;/author&gt;&lt;author&gt;Aebersold, R.&lt;/author&gt;&lt;/authors&gt;&lt;/contributors&gt;&lt;auth-address&gt;Department of Biology, Institute of Biochemistry, ETH Zurich, Switzerland. paola.picotti@bc.biol.ethz.ch&lt;/auth-address&gt;&lt;titles&gt;&lt;title&gt;Selected reaction monitoring-based proteomics: workflows, potential, pitfalls and future directions&lt;/title&gt;&lt;secondary-title&gt;Nat Methods&lt;/secondary-title&gt;&lt;alt-title&gt;Nature methods&lt;/alt-title&gt;&lt;/titles&gt;&lt;periodical&gt;&lt;full-title&gt;Nat Methods&lt;/full-title&gt;&lt;abbr-1&gt;Nature methods&lt;/abbr-1&gt;&lt;/periodical&gt;&lt;alt-periodical&gt;&lt;full-title&gt;Nat Methods&lt;/full-title&gt;&lt;abbr-1&gt;Nature methods&lt;/abbr-1&gt;&lt;/alt-periodical&gt;&lt;pages&gt;555-66&lt;/pages&gt;&lt;volume&gt;9&lt;/volume&gt;&lt;number&gt;6&lt;/number&gt;&lt;keywords&gt;&lt;keyword&gt;Biological Markers/analysis&lt;/keyword&gt;&lt;keyword&gt;Isotope Labeling&lt;/keyword&gt;&lt;keyword&gt;Mass Spectrometry/*methods&lt;/keyword&gt;&lt;keyword&gt;Metabolic Networks and Pathways&lt;/keyword&gt;&lt;keyword&gt;Peptide Fragments/analysis/isolation &amp;amp; purification&lt;/keyword&gt;&lt;keyword&gt;Protein Processing, Post-Translational&lt;/keyword&gt;&lt;keyword&gt;Proteomics/*methods/trends&lt;/keyword&gt;&lt;keyword&gt;Sensitivity and Specificity&lt;/keyword&gt;&lt;keyword&gt;Signal Transduction&lt;/keyword&gt;&lt;keyword&gt;Systems Biology/trends&lt;/keyword&gt;&lt;/keywords&gt;&lt;dates&gt;&lt;year&gt;2012&lt;/year&gt;&lt;pub-dates&gt;&lt;date&gt;Jun&lt;/date&gt;&lt;/pub-dates&gt;&lt;/dates&gt;&lt;isbn&gt;1548-7105 (Electronic)&amp;#xD;1548-7091 (Linking)&lt;/isbn&gt;&lt;accession-num&gt;22669653&lt;/accession-num&gt;&lt;urls&gt;&lt;related-urls&gt;&lt;url&gt;http://www.ncbi.nlm.nih.gov/pubmed/22669653&lt;/url&gt;&lt;/related-urls&gt;&lt;/urls&gt;&lt;electronic-resource-num&gt;10.1038/nmeth.2015&lt;/electronic-resource-num&gt;&lt;/record&gt;&lt;/Cite&gt;&lt;/EndNote&gt;</w:instrText>
        </w:r>
        <w:r w:rsidR="00B91897">
          <w:rPr>
            <w:i/>
            <w:color w:val="0000FF"/>
            <w:lang w:val="en-GB"/>
          </w:rPr>
          <w:fldChar w:fldCharType="separate"/>
        </w:r>
        <w:r w:rsidRPr="000B23D2">
          <w:rPr>
            <w:i/>
            <w:noProof/>
            <w:color w:val="0000FF"/>
            <w:vertAlign w:val="superscript"/>
            <w:lang w:val="en-GB"/>
          </w:rPr>
          <w:t>9</w:t>
        </w:r>
        <w:r w:rsidR="00B91897">
          <w:rPr>
            <w:i/>
            <w:color w:val="0000FF"/>
            <w:lang w:val="en-GB"/>
          </w:rPr>
          <w:fldChar w:fldCharType="end"/>
        </w:r>
      </w:hyperlink>
    </w:p>
    <w:p w:rsidR="009D73D5" w:rsidRPr="009D73D5" w:rsidRDefault="009D73D5" w:rsidP="009F2930">
      <w:pPr>
        <w:jc w:val="both"/>
        <w:rPr>
          <w:i/>
        </w:rPr>
      </w:pPr>
    </w:p>
    <w:p w:rsidR="007C26C4" w:rsidRPr="00CB0F65" w:rsidRDefault="0002149A" w:rsidP="00CB0F65">
      <w:pPr>
        <w:spacing w:after="0" w:line="240" w:lineRule="auto"/>
      </w:pPr>
      <w:r>
        <w:br w:type="page"/>
      </w:r>
      <w:bookmarkStart w:id="4" w:name="_GoBack"/>
      <w:bookmarkEnd w:id="4"/>
    </w:p>
    <w:p w:rsidR="007C26C4" w:rsidRPr="004F1480" w:rsidRDefault="007C26C4" w:rsidP="007C26C4">
      <w:pPr>
        <w:pStyle w:val="Title"/>
        <w:rPr>
          <w:lang w:val="fr-FR"/>
        </w:rPr>
      </w:pPr>
      <w:proofErr w:type="spellStart"/>
      <w:r w:rsidRPr="004F1480">
        <w:rPr>
          <w:lang w:val="fr-FR"/>
        </w:rPr>
        <w:lastRenderedPageBreak/>
        <w:t>References</w:t>
      </w:r>
      <w:proofErr w:type="spellEnd"/>
    </w:p>
    <w:p w:rsidR="007C26C4" w:rsidRPr="004F1480" w:rsidRDefault="007C26C4" w:rsidP="00072926">
      <w:pPr>
        <w:spacing w:after="0" w:line="240" w:lineRule="auto"/>
        <w:rPr>
          <w:lang w:val="fr-FR"/>
        </w:rPr>
      </w:pPr>
    </w:p>
    <w:p w:rsidR="000B23D2" w:rsidRPr="000B23D2" w:rsidRDefault="00B91897" w:rsidP="000B23D2">
      <w:pPr>
        <w:spacing w:after="0" w:line="240" w:lineRule="auto"/>
        <w:ind w:left="720" w:hanging="720"/>
        <w:rPr>
          <w:rFonts w:cs="Calibri"/>
          <w:noProof/>
          <w:lang w:val="fr-FR"/>
        </w:rPr>
      </w:pPr>
      <w:r>
        <w:rPr>
          <w:lang w:val="en-GB"/>
        </w:rPr>
        <w:fldChar w:fldCharType="begin"/>
      </w:r>
      <w:r w:rsidR="00072926" w:rsidRPr="004F1480">
        <w:rPr>
          <w:lang w:val="fr-FR"/>
        </w:rPr>
        <w:instrText xml:space="preserve"> ADDIN EN.REFLIST </w:instrText>
      </w:r>
      <w:r>
        <w:rPr>
          <w:lang w:val="en-GB"/>
        </w:rPr>
        <w:fldChar w:fldCharType="separate"/>
      </w:r>
      <w:bookmarkStart w:id="5" w:name="_ENREF_1"/>
      <w:r w:rsidR="000B23D2" w:rsidRPr="000B23D2">
        <w:rPr>
          <w:rFonts w:cs="Calibri"/>
          <w:noProof/>
          <w:lang w:val="fr-FR"/>
        </w:rPr>
        <w:t>1.</w:t>
      </w:r>
      <w:r w:rsidR="000B23D2" w:rsidRPr="000B23D2">
        <w:rPr>
          <w:rFonts w:cs="Calibri"/>
          <w:noProof/>
          <w:lang w:val="fr-FR"/>
        </w:rPr>
        <w:tab/>
        <w:t xml:space="preserve">Martens, L. et al. PRIDE: the proteomics identifications database. </w:t>
      </w:r>
      <w:r w:rsidR="000B23D2" w:rsidRPr="000B23D2">
        <w:rPr>
          <w:rFonts w:cs="Calibri"/>
          <w:i/>
          <w:noProof/>
          <w:lang w:val="fr-FR"/>
        </w:rPr>
        <w:t>Proteomics</w:t>
      </w:r>
      <w:r w:rsidR="000B23D2" w:rsidRPr="000B23D2">
        <w:rPr>
          <w:rFonts w:cs="Calibri"/>
          <w:noProof/>
          <w:lang w:val="fr-FR"/>
        </w:rPr>
        <w:t xml:space="preserve"> </w:t>
      </w:r>
      <w:r w:rsidR="000B23D2" w:rsidRPr="000B23D2">
        <w:rPr>
          <w:rFonts w:cs="Calibri"/>
          <w:b/>
          <w:noProof/>
          <w:lang w:val="fr-FR"/>
        </w:rPr>
        <w:t>5</w:t>
      </w:r>
      <w:r w:rsidR="000B23D2" w:rsidRPr="000B23D2">
        <w:rPr>
          <w:rFonts w:cs="Calibri"/>
          <w:noProof/>
          <w:lang w:val="fr-FR"/>
        </w:rPr>
        <w:t>, 3537-3545 (2005).</w:t>
      </w:r>
      <w:bookmarkEnd w:id="5"/>
    </w:p>
    <w:p w:rsidR="000B23D2" w:rsidRPr="000B23D2" w:rsidRDefault="000B23D2" w:rsidP="000B23D2">
      <w:pPr>
        <w:spacing w:after="0" w:line="240" w:lineRule="auto"/>
        <w:ind w:left="720" w:hanging="720"/>
        <w:rPr>
          <w:rFonts w:cs="Calibri"/>
          <w:noProof/>
          <w:lang w:val="fr-FR"/>
        </w:rPr>
      </w:pPr>
      <w:bookmarkStart w:id="6" w:name="_ENREF_2"/>
      <w:r w:rsidRPr="000B23D2">
        <w:rPr>
          <w:rFonts w:cs="Calibri"/>
          <w:noProof/>
          <w:lang w:val="fr-FR"/>
        </w:rPr>
        <w:t>2.</w:t>
      </w:r>
      <w:r w:rsidRPr="000B23D2">
        <w:rPr>
          <w:rFonts w:cs="Calibri"/>
          <w:noProof/>
          <w:lang w:val="fr-FR"/>
        </w:rPr>
        <w:tab/>
        <w:t xml:space="preserve">Everett, L.J., Bierl, C. &amp; Master, S.R. Unbiased statistical analysis for multi-stage proteomic search strategies. </w:t>
      </w:r>
      <w:r w:rsidRPr="000B23D2">
        <w:rPr>
          <w:rFonts w:cs="Calibri"/>
          <w:i/>
          <w:noProof/>
          <w:lang w:val="fr-FR"/>
        </w:rPr>
        <w:t>Journal of proteome research</w:t>
      </w:r>
      <w:r w:rsidRPr="000B23D2">
        <w:rPr>
          <w:rFonts w:cs="Calibri"/>
          <w:noProof/>
          <w:lang w:val="fr-FR"/>
        </w:rPr>
        <w:t xml:space="preserve"> </w:t>
      </w:r>
      <w:r w:rsidRPr="000B23D2">
        <w:rPr>
          <w:rFonts w:cs="Calibri"/>
          <w:b/>
          <w:noProof/>
          <w:lang w:val="fr-FR"/>
        </w:rPr>
        <w:t>9</w:t>
      </w:r>
      <w:r w:rsidRPr="000B23D2">
        <w:rPr>
          <w:rFonts w:cs="Calibri"/>
          <w:noProof/>
          <w:lang w:val="fr-FR"/>
        </w:rPr>
        <w:t>, 700-707 (2010).</w:t>
      </w:r>
      <w:bookmarkEnd w:id="6"/>
    </w:p>
    <w:p w:rsidR="000B23D2" w:rsidRPr="000B23D2" w:rsidRDefault="000B23D2" w:rsidP="000B23D2">
      <w:pPr>
        <w:spacing w:after="0" w:line="240" w:lineRule="auto"/>
        <w:ind w:left="720" w:hanging="720"/>
        <w:rPr>
          <w:rFonts w:cs="Calibri"/>
          <w:noProof/>
          <w:lang w:val="fr-FR"/>
        </w:rPr>
      </w:pPr>
      <w:bookmarkStart w:id="7" w:name="_ENREF_3"/>
      <w:r w:rsidRPr="000B23D2">
        <w:rPr>
          <w:rFonts w:cs="Calibri"/>
          <w:noProof/>
          <w:lang w:val="fr-FR"/>
        </w:rPr>
        <w:t>3.</w:t>
      </w:r>
      <w:r w:rsidRPr="000B23D2">
        <w:rPr>
          <w:rFonts w:cs="Calibri"/>
          <w:noProof/>
          <w:lang w:val="fr-FR"/>
        </w:rPr>
        <w:tab/>
        <w:t xml:space="preserve">Papayannopoulos, I.A. The interpretation of collision-induced dissociation tandem mass spectra of peptides. </w:t>
      </w:r>
      <w:r w:rsidRPr="000B23D2">
        <w:rPr>
          <w:rFonts w:cs="Calibri"/>
          <w:i/>
          <w:noProof/>
          <w:lang w:val="fr-FR"/>
        </w:rPr>
        <w:t>Mass Spectrometry Reviews</w:t>
      </w:r>
      <w:r w:rsidRPr="000B23D2">
        <w:rPr>
          <w:rFonts w:cs="Calibri"/>
          <w:noProof/>
          <w:lang w:val="fr-FR"/>
        </w:rPr>
        <w:t xml:space="preserve"> </w:t>
      </w:r>
      <w:r w:rsidRPr="000B23D2">
        <w:rPr>
          <w:rFonts w:cs="Calibri"/>
          <w:b/>
          <w:noProof/>
          <w:lang w:val="fr-FR"/>
        </w:rPr>
        <w:t>14</w:t>
      </w:r>
      <w:r w:rsidRPr="000B23D2">
        <w:rPr>
          <w:rFonts w:cs="Calibri"/>
          <w:noProof/>
          <w:lang w:val="fr-FR"/>
        </w:rPr>
        <w:t>, 49-73 (1995).</w:t>
      </w:r>
      <w:bookmarkEnd w:id="7"/>
    </w:p>
    <w:p w:rsidR="000B23D2" w:rsidRPr="000B23D2" w:rsidRDefault="000B23D2" w:rsidP="000B23D2">
      <w:pPr>
        <w:spacing w:after="0" w:line="240" w:lineRule="auto"/>
        <w:ind w:left="720" w:hanging="720"/>
        <w:rPr>
          <w:rFonts w:cs="Calibri"/>
          <w:noProof/>
          <w:lang w:val="fr-FR"/>
        </w:rPr>
      </w:pPr>
      <w:bookmarkStart w:id="8" w:name="_ENREF_4"/>
      <w:r w:rsidRPr="000B23D2">
        <w:rPr>
          <w:rFonts w:cs="Calibri"/>
          <w:noProof/>
          <w:lang w:val="fr-FR"/>
        </w:rPr>
        <w:t>4.</w:t>
      </w:r>
      <w:r w:rsidRPr="000B23D2">
        <w:rPr>
          <w:rFonts w:cs="Calibri"/>
          <w:noProof/>
          <w:lang w:val="fr-FR"/>
        </w:rPr>
        <w:tab/>
        <w:t xml:space="preserve">Colaert, N., Degroeve, S., Helsens, K. &amp; Martens, L. Analysis of the resolution limitations of peptide identification algorithms. </w:t>
      </w:r>
      <w:r w:rsidRPr="000B23D2">
        <w:rPr>
          <w:rFonts w:cs="Calibri"/>
          <w:i/>
          <w:noProof/>
          <w:lang w:val="fr-FR"/>
        </w:rPr>
        <w:t>Journal of proteome research</w:t>
      </w:r>
      <w:r w:rsidRPr="000B23D2">
        <w:rPr>
          <w:rFonts w:cs="Calibri"/>
          <w:noProof/>
          <w:lang w:val="fr-FR"/>
        </w:rPr>
        <w:t xml:space="preserve"> </w:t>
      </w:r>
      <w:r w:rsidRPr="000B23D2">
        <w:rPr>
          <w:rFonts w:cs="Calibri"/>
          <w:b/>
          <w:noProof/>
          <w:lang w:val="fr-FR"/>
        </w:rPr>
        <w:t>10</w:t>
      </w:r>
      <w:r w:rsidRPr="000B23D2">
        <w:rPr>
          <w:rFonts w:cs="Calibri"/>
          <w:noProof/>
          <w:lang w:val="fr-FR"/>
        </w:rPr>
        <w:t>, 5555-5561 (2011).</w:t>
      </w:r>
      <w:bookmarkEnd w:id="8"/>
    </w:p>
    <w:p w:rsidR="000B23D2" w:rsidRPr="000B23D2" w:rsidRDefault="000B23D2" w:rsidP="000B23D2">
      <w:pPr>
        <w:spacing w:after="0" w:line="240" w:lineRule="auto"/>
        <w:ind w:left="720" w:hanging="720"/>
        <w:rPr>
          <w:rFonts w:cs="Calibri"/>
          <w:noProof/>
          <w:lang w:val="fr-FR"/>
        </w:rPr>
      </w:pPr>
      <w:bookmarkStart w:id="9" w:name="_ENREF_5"/>
      <w:r w:rsidRPr="000B23D2">
        <w:rPr>
          <w:rFonts w:cs="Calibri"/>
          <w:noProof/>
          <w:lang w:val="fr-FR"/>
        </w:rPr>
        <w:t>5.</w:t>
      </w:r>
      <w:r w:rsidRPr="000B23D2">
        <w:rPr>
          <w:rFonts w:cs="Calibri"/>
          <w:noProof/>
          <w:lang w:val="fr-FR"/>
        </w:rPr>
        <w:tab/>
        <w:t xml:space="preserve">Vaudel, M. et al. D-score: a search engine independent MD-score. </w:t>
      </w:r>
      <w:r w:rsidRPr="000B23D2">
        <w:rPr>
          <w:rFonts w:cs="Calibri"/>
          <w:i/>
          <w:noProof/>
          <w:lang w:val="fr-FR"/>
        </w:rPr>
        <w:t>Proteomics</w:t>
      </w:r>
      <w:r w:rsidRPr="000B23D2">
        <w:rPr>
          <w:rFonts w:cs="Calibri"/>
          <w:noProof/>
          <w:lang w:val="fr-FR"/>
        </w:rPr>
        <w:t xml:space="preserve"> </w:t>
      </w:r>
      <w:r w:rsidRPr="000B23D2">
        <w:rPr>
          <w:rFonts w:cs="Calibri"/>
          <w:b/>
          <w:noProof/>
          <w:lang w:val="fr-FR"/>
        </w:rPr>
        <w:t>13</w:t>
      </w:r>
      <w:r w:rsidRPr="000B23D2">
        <w:rPr>
          <w:rFonts w:cs="Calibri"/>
          <w:noProof/>
          <w:lang w:val="fr-FR"/>
        </w:rPr>
        <w:t>, 1036-1041 (2013).</w:t>
      </w:r>
      <w:bookmarkEnd w:id="9"/>
    </w:p>
    <w:p w:rsidR="000B23D2" w:rsidRPr="000B23D2" w:rsidRDefault="000B23D2" w:rsidP="000B23D2">
      <w:pPr>
        <w:spacing w:after="0" w:line="240" w:lineRule="auto"/>
        <w:ind w:left="720" w:hanging="720"/>
        <w:rPr>
          <w:rFonts w:cs="Calibri"/>
          <w:noProof/>
          <w:lang w:val="fr-FR"/>
        </w:rPr>
      </w:pPr>
      <w:bookmarkStart w:id="10" w:name="_ENREF_6"/>
      <w:r w:rsidRPr="000B23D2">
        <w:rPr>
          <w:rFonts w:cs="Calibri"/>
          <w:noProof/>
          <w:lang w:val="fr-FR"/>
        </w:rPr>
        <w:t>6.</w:t>
      </w:r>
      <w:r w:rsidRPr="000B23D2">
        <w:rPr>
          <w:rFonts w:cs="Calibri"/>
          <w:noProof/>
          <w:lang w:val="fr-FR"/>
        </w:rPr>
        <w:tab/>
        <w:t xml:space="preserve">Nesvizhskii, A.I. &amp; Aebersold, R. Interpretation of shotgun proteomic data: the protein inference problem. </w:t>
      </w:r>
      <w:r w:rsidRPr="000B23D2">
        <w:rPr>
          <w:rFonts w:cs="Calibri"/>
          <w:i/>
          <w:noProof/>
          <w:lang w:val="fr-FR"/>
        </w:rPr>
        <w:t>Mol Cell Proteomics</w:t>
      </w:r>
      <w:r w:rsidRPr="000B23D2">
        <w:rPr>
          <w:rFonts w:cs="Calibri"/>
          <w:noProof/>
          <w:lang w:val="fr-FR"/>
        </w:rPr>
        <w:t xml:space="preserve"> </w:t>
      </w:r>
      <w:r w:rsidRPr="000B23D2">
        <w:rPr>
          <w:rFonts w:cs="Calibri"/>
          <w:b/>
          <w:noProof/>
          <w:lang w:val="fr-FR"/>
        </w:rPr>
        <w:t>4</w:t>
      </w:r>
      <w:r w:rsidRPr="000B23D2">
        <w:rPr>
          <w:rFonts w:cs="Calibri"/>
          <w:noProof/>
          <w:lang w:val="fr-FR"/>
        </w:rPr>
        <w:t>, 1419-1440 (2005).</w:t>
      </w:r>
      <w:bookmarkEnd w:id="10"/>
    </w:p>
    <w:p w:rsidR="000B23D2" w:rsidRPr="000B23D2" w:rsidRDefault="000B23D2" w:rsidP="000B23D2">
      <w:pPr>
        <w:spacing w:after="0" w:line="240" w:lineRule="auto"/>
        <w:ind w:left="720" w:hanging="720"/>
        <w:rPr>
          <w:rFonts w:cs="Calibri"/>
          <w:noProof/>
          <w:lang w:val="fr-FR"/>
        </w:rPr>
      </w:pPr>
      <w:bookmarkStart w:id="11" w:name="_ENREF_7"/>
      <w:r w:rsidRPr="000B23D2">
        <w:rPr>
          <w:rFonts w:cs="Calibri"/>
          <w:noProof/>
          <w:lang w:val="fr-FR"/>
        </w:rPr>
        <w:t>7.</w:t>
      </w:r>
      <w:r w:rsidRPr="000B23D2">
        <w:rPr>
          <w:rFonts w:cs="Calibri"/>
          <w:noProof/>
          <w:lang w:val="fr-FR"/>
        </w:rPr>
        <w:tab/>
        <w:t xml:space="preserve">Magrane, M. &amp; Consortium, U. UniProt Knowledgebase: a hub of integrated protein data. </w:t>
      </w:r>
      <w:r w:rsidRPr="000B23D2">
        <w:rPr>
          <w:rFonts w:cs="Calibri"/>
          <w:i/>
          <w:noProof/>
          <w:lang w:val="fr-FR"/>
        </w:rPr>
        <w:t>Database : the journal of biological databases and curation</w:t>
      </w:r>
      <w:r w:rsidRPr="000B23D2">
        <w:rPr>
          <w:rFonts w:cs="Calibri"/>
          <w:noProof/>
          <w:lang w:val="fr-FR"/>
        </w:rPr>
        <w:t xml:space="preserve"> </w:t>
      </w:r>
      <w:r w:rsidRPr="000B23D2">
        <w:rPr>
          <w:rFonts w:cs="Calibri"/>
          <w:b/>
          <w:noProof/>
          <w:lang w:val="fr-FR"/>
        </w:rPr>
        <w:t>2011</w:t>
      </w:r>
      <w:r w:rsidRPr="000B23D2">
        <w:rPr>
          <w:rFonts w:cs="Calibri"/>
          <w:noProof/>
          <w:lang w:val="fr-FR"/>
        </w:rPr>
        <w:t>, bar009 (2011).</w:t>
      </w:r>
      <w:bookmarkEnd w:id="11"/>
    </w:p>
    <w:p w:rsidR="000B23D2" w:rsidRPr="000B23D2" w:rsidRDefault="000B23D2" w:rsidP="000B23D2">
      <w:pPr>
        <w:spacing w:after="0" w:line="240" w:lineRule="auto"/>
        <w:ind w:left="720" w:hanging="720"/>
        <w:rPr>
          <w:rFonts w:cs="Calibri"/>
          <w:noProof/>
          <w:lang w:val="fr-FR"/>
        </w:rPr>
      </w:pPr>
      <w:bookmarkStart w:id="12" w:name="_ENREF_8"/>
      <w:r w:rsidRPr="000B23D2">
        <w:rPr>
          <w:rFonts w:cs="Calibri"/>
          <w:noProof/>
          <w:lang w:val="fr-FR"/>
        </w:rPr>
        <w:t>8.</w:t>
      </w:r>
      <w:r w:rsidRPr="000B23D2">
        <w:rPr>
          <w:rFonts w:cs="Calibri"/>
          <w:noProof/>
          <w:lang w:val="fr-FR"/>
        </w:rPr>
        <w:tab/>
        <w:t xml:space="preserve">Gevaert, K. et al. Exploring proteomes and analyzing protein processing by mass spectrometric identification of sorted N-terminal peptides. </w:t>
      </w:r>
      <w:r w:rsidRPr="000B23D2">
        <w:rPr>
          <w:rFonts w:cs="Calibri"/>
          <w:i/>
          <w:noProof/>
          <w:lang w:val="fr-FR"/>
        </w:rPr>
        <w:t>Nature biotechnology</w:t>
      </w:r>
      <w:r w:rsidRPr="000B23D2">
        <w:rPr>
          <w:rFonts w:cs="Calibri"/>
          <w:noProof/>
          <w:lang w:val="fr-FR"/>
        </w:rPr>
        <w:t xml:space="preserve"> </w:t>
      </w:r>
      <w:r w:rsidRPr="000B23D2">
        <w:rPr>
          <w:rFonts w:cs="Calibri"/>
          <w:b/>
          <w:noProof/>
          <w:lang w:val="fr-FR"/>
        </w:rPr>
        <w:t>21</w:t>
      </w:r>
      <w:r w:rsidRPr="000B23D2">
        <w:rPr>
          <w:rFonts w:cs="Calibri"/>
          <w:noProof/>
          <w:lang w:val="fr-FR"/>
        </w:rPr>
        <w:t>, 566-569 (2003).</w:t>
      </w:r>
      <w:bookmarkEnd w:id="12"/>
    </w:p>
    <w:p w:rsidR="000B23D2" w:rsidRPr="000B23D2" w:rsidRDefault="000B23D2" w:rsidP="000B23D2">
      <w:pPr>
        <w:spacing w:line="240" w:lineRule="auto"/>
        <w:ind w:left="720" w:hanging="720"/>
        <w:rPr>
          <w:rFonts w:cs="Calibri"/>
          <w:noProof/>
          <w:lang w:val="fr-FR"/>
        </w:rPr>
      </w:pPr>
      <w:bookmarkStart w:id="13" w:name="_ENREF_9"/>
      <w:r w:rsidRPr="000B23D2">
        <w:rPr>
          <w:rFonts w:cs="Calibri"/>
          <w:noProof/>
          <w:lang w:val="fr-FR"/>
        </w:rPr>
        <w:t>9.</w:t>
      </w:r>
      <w:r w:rsidRPr="000B23D2">
        <w:rPr>
          <w:rFonts w:cs="Calibri"/>
          <w:noProof/>
          <w:lang w:val="fr-FR"/>
        </w:rPr>
        <w:tab/>
        <w:t xml:space="preserve">Picotti, P. &amp; Aebersold, R. Selected reaction monitoring-based proteomics: workflows, potential, pitfalls and future directions. </w:t>
      </w:r>
      <w:r w:rsidRPr="000B23D2">
        <w:rPr>
          <w:rFonts w:cs="Calibri"/>
          <w:i/>
          <w:noProof/>
          <w:lang w:val="fr-FR"/>
        </w:rPr>
        <w:t>Nature methods</w:t>
      </w:r>
      <w:r w:rsidRPr="000B23D2">
        <w:rPr>
          <w:rFonts w:cs="Calibri"/>
          <w:noProof/>
          <w:lang w:val="fr-FR"/>
        </w:rPr>
        <w:t xml:space="preserve"> </w:t>
      </w:r>
      <w:r w:rsidRPr="000B23D2">
        <w:rPr>
          <w:rFonts w:cs="Calibri"/>
          <w:b/>
          <w:noProof/>
          <w:lang w:val="fr-FR"/>
        </w:rPr>
        <w:t>9</w:t>
      </w:r>
      <w:r w:rsidRPr="000B23D2">
        <w:rPr>
          <w:rFonts w:cs="Calibri"/>
          <w:noProof/>
          <w:lang w:val="fr-FR"/>
        </w:rPr>
        <w:t>, 555-566 (2012).</w:t>
      </w:r>
      <w:bookmarkEnd w:id="13"/>
    </w:p>
    <w:p w:rsidR="000B23D2" w:rsidRDefault="000B23D2" w:rsidP="000B23D2">
      <w:pPr>
        <w:spacing w:line="240" w:lineRule="auto"/>
        <w:rPr>
          <w:rFonts w:cs="Calibri"/>
          <w:noProof/>
          <w:lang w:val="fr-FR"/>
        </w:rPr>
      </w:pPr>
    </w:p>
    <w:p w:rsidR="002C4A56" w:rsidRPr="00072926" w:rsidRDefault="00B91897" w:rsidP="00901F81">
      <w:pPr>
        <w:ind w:left="567" w:hanging="425"/>
        <w:rPr>
          <w:lang w:val="en-GB"/>
        </w:rPr>
      </w:pPr>
      <w:r>
        <w:rPr>
          <w:lang w:val="en-GB"/>
        </w:rPr>
        <w:fldChar w:fldCharType="end"/>
      </w:r>
    </w:p>
    <w:sectPr w:rsidR="002C4A56" w:rsidRPr="00072926" w:rsidSect="00005785">
      <w:headerReference w:type="default" r:id="rId39"/>
      <w:footerReference w:type="default" r:id="rId40"/>
      <w:pgSz w:w="12240" w:h="15840"/>
      <w:pgMar w:top="1440" w:right="1440" w:bottom="1440"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Marc Vaudel" w:date="2013-06-06T22:21:00Z" w:initials="Marc">
    <w:p w:rsidR="006A2D05" w:rsidRDefault="006A2D05">
      <w:pPr>
        <w:pStyle w:val="CommentText"/>
      </w:pPr>
      <w:r>
        <w:rPr>
          <w:rStyle w:val="CommentReference"/>
        </w:rPr>
        <w:annotationRef/>
      </w:r>
      <w:r>
        <w:t xml:space="preserve">Shall we add a question like “What is </w:t>
      </w:r>
      <w:proofErr w:type="spellStart"/>
      <w:r>
        <w:t>Ensembl</w:t>
      </w:r>
      <w:proofErr w:type="spellEnd"/>
      <w:r>
        <w:t>”?</w:t>
      </w:r>
    </w:p>
  </w:comment>
  <w:comment w:id="1" w:author="Marc Vaudel" w:date="2013-06-07T16:16:00Z" w:initials="Marc">
    <w:p w:rsidR="006A2D05" w:rsidRDefault="006A2D05">
      <w:pPr>
        <w:pStyle w:val="CommentText"/>
      </w:pPr>
      <w:r>
        <w:rPr>
          <w:rStyle w:val="CommentReference"/>
        </w:rPr>
        <w:annotationRef/>
      </w:r>
      <w:r>
        <w:t>Not color coded?</w:t>
      </w:r>
    </w:p>
  </w:comment>
  <w:comment w:id="2" w:author="Marc Vaudel" w:date="2013-06-07T14:38:00Z" w:initials="Marc">
    <w:p w:rsidR="006A2D05" w:rsidRDefault="006A2D05">
      <w:pPr>
        <w:pStyle w:val="CommentText"/>
      </w:pPr>
      <w:r>
        <w:rPr>
          <w:rStyle w:val="CommentReference"/>
        </w:rPr>
        <w:annotationRef/>
      </w:r>
      <w:r>
        <w:t>Shall the y scale not be set according to the red peaks?</w:t>
      </w:r>
    </w:p>
  </w:comment>
  <w:comment w:id="3" w:author="Harald Barsnes" w:date="2013-06-07T20:20:00Z" w:initials="HB">
    <w:p w:rsidR="00404C7E" w:rsidRDefault="00404C7E">
      <w:pPr>
        <w:pStyle w:val="CommentText"/>
      </w:pPr>
      <w:r>
        <w:rPr>
          <w:rStyle w:val="CommentReference"/>
        </w:rPr>
        <w:annotationRef/>
      </w:r>
      <w:r>
        <w:t>This is a very old version of this dialog!!!</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2A9C" w:rsidRDefault="00622A9C" w:rsidP="00C22471">
      <w:pPr>
        <w:spacing w:after="0" w:line="240" w:lineRule="auto"/>
      </w:pPr>
      <w:r>
        <w:separator/>
      </w:r>
    </w:p>
  </w:endnote>
  <w:endnote w:type="continuationSeparator" w:id="0">
    <w:p w:rsidR="00622A9C" w:rsidRDefault="00622A9C"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2D05" w:rsidRDefault="006A2D05" w:rsidP="003468AC">
    <w:pPr>
      <w:pBdr>
        <w:top w:val="single" w:sz="4" w:space="1" w:color="auto"/>
      </w:pBdr>
      <w:tabs>
        <w:tab w:val="center" w:pos="4513"/>
        <w:tab w:val="right" w:pos="9026"/>
      </w:tabs>
      <w:autoSpaceDE w:val="0"/>
      <w:autoSpaceDN w:val="0"/>
      <w:adjustRightInd w:val="0"/>
      <w:spacing w:after="0" w:line="240" w:lineRule="auto"/>
      <w:rPr>
        <w:rFonts w:cs="Calibri"/>
        <w:lang w:eastAsia="de-DE"/>
      </w:rPr>
    </w:pPr>
  </w:p>
  <w:p w:rsidR="006A2D05" w:rsidRDefault="006A2D05" w:rsidP="003468AC">
    <w:pPr>
      <w:pBdr>
        <w:top w:val="single" w:sz="4" w:space="1" w:color="auto"/>
      </w:pBdr>
      <w:tabs>
        <w:tab w:val="center" w:pos="4513"/>
        <w:tab w:val="right" w:pos="9026"/>
      </w:tabs>
      <w:autoSpaceDE w:val="0"/>
      <w:autoSpaceDN w:val="0"/>
      <w:adjustRightInd w:val="0"/>
      <w:spacing w:after="0" w:line="240" w:lineRule="auto"/>
      <w:rPr>
        <w:rFonts w:ascii="Times New Roman" w:hAnsi="Times New Roman"/>
        <w:lang w:eastAsia="de-DE"/>
      </w:rPr>
    </w:pPr>
    <w:r>
      <w:rPr>
        <w:rFonts w:cs="Calibri"/>
        <w:lang w:eastAsia="de-DE"/>
      </w:rPr>
      <w:t>Harald Barsnes (harald.barsnes@biomed.uib.no) and Marc Vaudel (marc.vaudel@biomed.uib.no)</w:t>
    </w:r>
    <w:r>
      <w:rPr>
        <w:rFonts w:ascii="Times New Roman" w:hAnsi="Times New Roman"/>
        <w:lang w:eastAsia="de-DE"/>
      </w:rPr>
      <w:tab/>
    </w:r>
    <w:r>
      <w:rPr>
        <w:rFonts w:ascii="Times New Roman" w:hAnsi="Times New Roman"/>
        <w:lang w:eastAsia="de-DE"/>
      </w:rPr>
      <w:tab/>
    </w:r>
  </w:p>
  <w:p w:rsidR="006A2D05" w:rsidRPr="00EE5E45" w:rsidRDefault="006A2D05" w:rsidP="00C22471">
    <w:pPr>
      <w:pStyle w:val="Footer"/>
      <w:pBdr>
        <w:top w:val="single" w:sz="4" w:space="1" w:color="auto"/>
      </w:pBdr>
      <w:spacing w:after="0" w:line="240" w:lineRule="auto"/>
    </w:pPr>
    <w:r w:rsidRPr="00EE5E45">
      <w:tab/>
    </w:r>
    <w:r w:rsidRPr="00EE5E45">
      <w:tab/>
      <w:t xml:space="preserve">Page </w:t>
    </w:r>
    <w:r w:rsidR="00B91897" w:rsidRPr="00EE5E45">
      <w:rPr>
        <w:b/>
      </w:rPr>
      <w:fldChar w:fldCharType="begin"/>
    </w:r>
    <w:r w:rsidRPr="00EE5E45">
      <w:rPr>
        <w:b/>
      </w:rPr>
      <w:instrText xml:space="preserve"> PAGE </w:instrText>
    </w:r>
    <w:r w:rsidR="00B91897" w:rsidRPr="00EE5E45">
      <w:rPr>
        <w:b/>
      </w:rPr>
      <w:fldChar w:fldCharType="separate"/>
    </w:r>
    <w:r w:rsidR="00BF01C0">
      <w:rPr>
        <w:b/>
        <w:noProof/>
      </w:rPr>
      <w:t>9</w:t>
    </w:r>
    <w:r w:rsidR="00B91897" w:rsidRPr="00EE5E45">
      <w:rPr>
        <w:b/>
      </w:rPr>
      <w:fldChar w:fldCharType="end"/>
    </w:r>
    <w:r w:rsidRPr="00EE5E45">
      <w:t xml:space="preserve"> of </w:t>
    </w:r>
    <w:r w:rsidR="00B91897" w:rsidRPr="00EE5E45">
      <w:rPr>
        <w:b/>
      </w:rPr>
      <w:fldChar w:fldCharType="begin"/>
    </w:r>
    <w:r w:rsidRPr="00EE5E45">
      <w:rPr>
        <w:b/>
      </w:rPr>
      <w:instrText xml:space="preserve"> NUMPAGES  </w:instrText>
    </w:r>
    <w:r w:rsidR="00B91897" w:rsidRPr="00EE5E45">
      <w:rPr>
        <w:b/>
      </w:rPr>
      <w:fldChar w:fldCharType="separate"/>
    </w:r>
    <w:r w:rsidR="00BF01C0">
      <w:rPr>
        <w:b/>
        <w:noProof/>
      </w:rPr>
      <w:t>31</w:t>
    </w:r>
    <w:r w:rsidR="00B91897"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2A9C" w:rsidRDefault="00622A9C" w:rsidP="00C22471">
      <w:pPr>
        <w:spacing w:after="0" w:line="240" w:lineRule="auto"/>
      </w:pPr>
      <w:r>
        <w:separator/>
      </w:r>
    </w:p>
  </w:footnote>
  <w:footnote w:type="continuationSeparator" w:id="0">
    <w:p w:rsidR="00622A9C" w:rsidRDefault="00622A9C"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2D05" w:rsidRPr="00753DBE" w:rsidRDefault="006A2D05"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Pr>
        <w:rFonts w:cs="Calibri"/>
        <w:lang w:eastAsia="de-DE"/>
      </w:rPr>
      <w:tab/>
    </w:r>
    <w:r>
      <w:rPr>
        <w:rFonts w:cs="Calibri"/>
        <w:lang w:eastAsia="de-DE"/>
      </w:rPr>
      <w:tab/>
      <w:t>1.4 - Identification Results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2F465D1D"/>
    <w:multiLevelType w:val="hybridMultilevel"/>
    <w:tmpl w:val="D9F2A0AA"/>
    <w:lvl w:ilvl="0" w:tplc="0414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zw0fvsa6rrp5xet5ds5fszafppf02dfex5e&quot;&gt;My EndNote Library&lt;record-ids&gt;&lt;item&gt;3&lt;/item&gt;&lt;/record-ids&gt;&lt;/item&gt;&lt;/Libraries&gt;"/>
  </w:docVars>
  <w:rsids>
    <w:rsidRoot w:val="00FA5B0C"/>
    <w:rsid w:val="000012E2"/>
    <w:rsid w:val="0000145F"/>
    <w:rsid w:val="0000502A"/>
    <w:rsid w:val="00005785"/>
    <w:rsid w:val="00005832"/>
    <w:rsid w:val="0000630C"/>
    <w:rsid w:val="00006BA9"/>
    <w:rsid w:val="00006BFE"/>
    <w:rsid w:val="00011997"/>
    <w:rsid w:val="00012ED1"/>
    <w:rsid w:val="00013C0F"/>
    <w:rsid w:val="00013E46"/>
    <w:rsid w:val="00014CF7"/>
    <w:rsid w:val="000174A6"/>
    <w:rsid w:val="0002149A"/>
    <w:rsid w:val="00025484"/>
    <w:rsid w:val="00025CE2"/>
    <w:rsid w:val="000276A6"/>
    <w:rsid w:val="00032559"/>
    <w:rsid w:val="00035BB4"/>
    <w:rsid w:val="00037FAE"/>
    <w:rsid w:val="00043283"/>
    <w:rsid w:val="0004403D"/>
    <w:rsid w:val="00044B7B"/>
    <w:rsid w:val="0004562B"/>
    <w:rsid w:val="00046033"/>
    <w:rsid w:val="000467A7"/>
    <w:rsid w:val="00046A77"/>
    <w:rsid w:val="000513DE"/>
    <w:rsid w:val="00053640"/>
    <w:rsid w:val="00053BD5"/>
    <w:rsid w:val="00054987"/>
    <w:rsid w:val="00063143"/>
    <w:rsid w:val="00063984"/>
    <w:rsid w:val="00063B12"/>
    <w:rsid w:val="000643DE"/>
    <w:rsid w:val="000644AF"/>
    <w:rsid w:val="00065EB3"/>
    <w:rsid w:val="0006730F"/>
    <w:rsid w:val="00067E6A"/>
    <w:rsid w:val="00072926"/>
    <w:rsid w:val="00074878"/>
    <w:rsid w:val="00074C4C"/>
    <w:rsid w:val="00075F65"/>
    <w:rsid w:val="0007608E"/>
    <w:rsid w:val="0007623B"/>
    <w:rsid w:val="000776F3"/>
    <w:rsid w:val="0008428F"/>
    <w:rsid w:val="00086670"/>
    <w:rsid w:val="000873AD"/>
    <w:rsid w:val="0009251A"/>
    <w:rsid w:val="00092CFA"/>
    <w:rsid w:val="00095CDD"/>
    <w:rsid w:val="000A13B4"/>
    <w:rsid w:val="000A1D10"/>
    <w:rsid w:val="000A51D6"/>
    <w:rsid w:val="000A5E24"/>
    <w:rsid w:val="000A6038"/>
    <w:rsid w:val="000A66F8"/>
    <w:rsid w:val="000A795F"/>
    <w:rsid w:val="000A7DA1"/>
    <w:rsid w:val="000B1283"/>
    <w:rsid w:val="000B1EB1"/>
    <w:rsid w:val="000B23D2"/>
    <w:rsid w:val="000B2FF0"/>
    <w:rsid w:val="000B36EC"/>
    <w:rsid w:val="000B37DB"/>
    <w:rsid w:val="000B3D16"/>
    <w:rsid w:val="000B7BD6"/>
    <w:rsid w:val="000C138F"/>
    <w:rsid w:val="000C27CA"/>
    <w:rsid w:val="000C4EA4"/>
    <w:rsid w:val="000C55B8"/>
    <w:rsid w:val="000D00BB"/>
    <w:rsid w:val="000D1B17"/>
    <w:rsid w:val="000D218B"/>
    <w:rsid w:val="000D3BAD"/>
    <w:rsid w:val="000D40F8"/>
    <w:rsid w:val="000D43E8"/>
    <w:rsid w:val="000D53ED"/>
    <w:rsid w:val="000E23E5"/>
    <w:rsid w:val="000E255A"/>
    <w:rsid w:val="000E6E16"/>
    <w:rsid w:val="000E7805"/>
    <w:rsid w:val="000F00EE"/>
    <w:rsid w:val="000F07F4"/>
    <w:rsid w:val="000F10C4"/>
    <w:rsid w:val="000F548C"/>
    <w:rsid w:val="000F608B"/>
    <w:rsid w:val="001019E6"/>
    <w:rsid w:val="00101AB6"/>
    <w:rsid w:val="00106A7B"/>
    <w:rsid w:val="00107825"/>
    <w:rsid w:val="00107A07"/>
    <w:rsid w:val="00110882"/>
    <w:rsid w:val="00110EE5"/>
    <w:rsid w:val="00111756"/>
    <w:rsid w:val="001153FE"/>
    <w:rsid w:val="00115750"/>
    <w:rsid w:val="00116BCB"/>
    <w:rsid w:val="00120ED0"/>
    <w:rsid w:val="001311BE"/>
    <w:rsid w:val="0013206C"/>
    <w:rsid w:val="00132594"/>
    <w:rsid w:val="001334CE"/>
    <w:rsid w:val="00134270"/>
    <w:rsid w:val="0013427F"/>
    <w:rsid w:val="001352B1"/>
    <w:rsid w:val="0013667E"/>
    <w:rsid w:val="0014128A"/>
    <w:rsid w:val="0014156D"/>
    <w:rsid w:val="00141D1D"/>
    <w:rsid w:val="001440BE"/>
    <w:rsid w:val="00147048"/>
    <w:rsid w:val="00150C0B"/>
    <w:rsid w:val="00153644"/>
    <w:rsid w:val="00154A41"/>
    <w:rsid w:val="00154EB6"/>
    <w:rsid w:val="001551F6"/>
    <w:rsid w:val="001552B0"/>
    <w:rsid w:val="0015689A"/>
    <w:rsid w:val="00156EBD"/>
    <w:rsid w:val="001578F9"/>
    <w:rsid w:val="001579AB"/>
    <w:rsid w:val="0016078A"/>
    <w:rsid w:val="001621E2"/>
    <w:rsid w:val="00162978"/>
    <w:rsid w:val="0016395B"/>
    <w:rsid w:val="0016396F"/>
    <w:rsid w:val="00164287"/>
    <w:rsid w:val="001648A7"/>
    <w:rsid w:val="001648ED"/>
    <w:rsid w:val="001659BA"/>
    <w:rsid w:val="00165A2D"/>
    <w:rsid w:val="001664DB"/>
    <w:rsid w:val="0017071F"/>
    <w:rsid w:val="0017072B"/>
    <w:rsid w:val="00170D5A"/>
    <w:rsid w:val="001713DA"/>
    <w:rsid w:val="00172ECE"/>
    <w:rsid w:val="00173775"/>
    <w:rsid w:val="00175AC0"/>
    <w:rsid w:val="0017621B"/>
    <w:rsid w:val="001773B2"/>
    <w:rsid w:val="00177A3F"/>
    <w:rsid w:val="001812A8"/>
    <w:rsid w:val="00181C01"/>
    <w:rsid w:val="00181E09"/>
    <w:rsid w:val="00182C5E"/>
    <w:rsid w:val="00183CCB"/>
    <w:rsid w:val="0018468A"/>
    <w:rsid w:val="00186E6A"/>
    <w:rsid w:val="00190BAA"/>
    <w:rsid w:val="00191646"/>
    <w:rsid w:val="00191870"/>
    <w:rsid w:val="00193718"/>
    <w:rsid w:val="001943E7"/>
    <w:rsid w:val="00194E29"/>
    <w:rsid w:val="001A00F0"/>
    <w:rsid w:val="001A0848"/>
    <w:rsid w:val="001A53C9"/>
    <w:rsid w:val="001B042E"/>
    <w:rsid w:val="001B2871"/>
    <w:rsid w:val="001B635F"/>
    <w:rsid w:val="001C213D"/>
    <w:rsid w:val="001C28D9"/>
    <w:rsid w:val="001C4013"/>
    <w:rsid w:val="001C5C9E"/>
    <w:rsid w:val="001C5D22"/>
    <w:rsid w:val="001D4136"/>
    <w:rsid w:val="001D58EC"/>
    <w:rsid w:val="001D6D4F"/>
    <w:rsid w:val="001D78C7"/>
    <w:rsid w:val="001E3926"/>
    <w:rsid w:val="001E5C31"/>
    <w:rsid w:val="001E7CA8"/>
    <w:rsid w:val="001E7CC5"/>
    <w:rsid w:val="001F12E2"/>
    <w:rsid w:val="001F270A"/>
    <w:rsid w:val="001F3055"/>
    <w:rsid w:val="001F471E"/>
    <w:rsid w:val="001F4B79"/>
    <w:rsid w:val="001F50A4"/>
    <w:rsid w:val="001F50D7"/>
    <w:rsid w:val="001F5856"/>
    <w:rsid w:val="001F5D4B"/>
    <w:rsid w:val="001F748C"/>
    <w:rsid w:val="001F7829"/>
    <w:rsid w:val="0020340D"/>
    <w:rsid w:val="00203476"/>
    <w:rsid w:val="0020566C"/>
    <w:rsid w:val="00210E4B"/>
    <w:rsid w:val="00213B68"/>
    <w:rsid w:val="00214A86"/>
    <w:rsid w:val="00214FAF"/>
    <w:rsid w:val="00215836"/>
    <w:rsid w:val="00220F12"/>
    <w:rsid w:val="0022272E"/>
    <w:rsid w:val="00223DAE"/>
    <w:rsid w:val="002248E7"/>
    <w:rsid w:val="00224F9A"/>
    <w:rsid w:val="00226537"/>
    <w:rsid w:val="00231EC0"/>
    <w:rsid w:val="00232100"/>
    <w:rsid w:val="00233B5F"/>
    <w:rsid w:val="00233BF6"/>
    <w:rsid w:val="002344F3"/>
    <w:rsid w:val="00235EAD"/>
    <w:rsid w:val="00235FC7"/>
    <w:rsid w:val="0023713C"/>
    <w:rsid w:val="00237833"/>
    <w:rsid w:val="00237883"/>
    <w:rsid w:val="002438DF"/>
    <w:rsid w:val="00244747"/>
    <w:rsid w:val="00251D8C"/>
    <w:rsid w:val="00251F13"/>
    <w:rsid w:val="00251FA9"/>
    <w:rsid w:val="00253E4C"/>
    <w:rsid w:val="0025441B"/>
    <w:rsid w:val="0025483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4E30"/>
    <w:rsid w:val="00275E0D"/>
    <w:rsid w:val="002767E3"/>
    <w:rsid w:val="00277534"/>
    <w:rsid w:val="002800CA"/>
    <w:rsid w:val="00281ADA"/>
    <w:rsid w:val="00283123"/>
    <w:rsid w:val="00285264"/>
    <w:rsid w:val="00285996"/>
    <w:rsid w:val="00287EAD"/>
    <w:rsid w:val="00291292"/>
    <w:rsid w:val="00291806"/>
    <w:rsid w:val="0029496B"/>
    <w:rsid w:val="00295022"/>
    <w:rsid w:val="00295FE6"/>
    <w:rsid w:val="00296068"/>
    <w:rsid w:val="00296632"/>
    <w:rsid w:val="00296638"/>
    <w:rsid w:val="00296BA8"/>
    <w:rsid w:val="002972EA"/>
    <w:rsid w:val="002979DA"/>
    <w:rsid w:val="002A0031"/>
    <w:rsid w:val="002A271E"/>
    <w:rsid w:val="002A2A47"/>
    <w:rsid w:val="002A476A"/>
    <w:rsid w:val="002A4DCA"/>
    <w:rsid w:val="002A5891"/>
    <w:rsid w:val="002A6699"/>
    <w:rsid w:val="002A6EC2"/>
    <w:rsid w:val="002A77B9"/>
    <w:rsid w:val="002B151D"/>
    <w:rsid w:val="002B1800"/>
    <w:rsid w:val="002B197F"/>
    <w:rsid w:val="002B1AA5"/>
    <w:rsid w:val="002B21B8"/>
    <w:rsid w:val="002B3C1D"/>
    <w:rsid w:val="002B3D5F"/>
    <w:rsid w:val="002C0D15"/>
    <w:rsid w:val="002C311D"/>
    <w:rsid w:val="002C3EB9"/>
    <w:rsid w:val="002C4A56"/>
    <w:rsid w:val="002C7A47"/>
    <w:rsid w:val="002D1295"/>
    <w:rsid w:val="002D2467"/>
    <w:rsid w:val="002D2E78"/>
    <w:rsid w:val="002D3039"/>
    <w:rsid w:val="002D6515"/>
    <w:rsid w:val="002E0962"/>
    <w:rsid w:val="002E1874"/>
    <w:rsid w:val="002E2E5F"/>
    <w:rsid w:val="002E50CB"/>
    <w:rsid w:val="002E7088"/>
    <w:rsid w:val="002E74A4"/>
    <w:rsid w:val="002E79B4"/>
    <w:rsid w:val="002F3070"/>
    <w:rsid w:val="002F36BD"/>
    <w:rsid w:val="002F3CFD"/>
    <w:rsid w:val="002F4017"/>
    <w:rsid w:val="002F4902"/>
    <w:rsid w:val="002F4F10"/>
    <w:rsid w:val="002F5F16"/>
    <w:rsid w:val="002F694C"/>
    <w:rsid w:val="002F6D98"/>
    <w:rsid w:val="002F7814"/>
    <w:rsid w:val="003000E2"/>
    <w:rsid w:val="00300401"/>
    <w:rsid w:val="003034B4"/>
    <w:rsid w:val="0031224D"/>
    <w:rsid w:val="003127FD"/>
    <w:rsid w:val="003129C0"/>
    <w:rsid w:val="00314011"/>
    <w:rsid w:val="00314B42"/>
    <w:rsid w:val="00316322"/>
    <w:rsid w:val="00316BEF"/>
    <w:rsid w:val="0031730D"/>
    <w:rsid w:val="003202C1"/>
    <w:rsid w:val="00321B45"/>
    <w:rsid w:val="00324902"/>
    <w:rsid w:val="00324AB6"/>
    <w:rsid w:val="00325349"/>
    <w:rsid w:val="00326448"/>
    <w:rsid w:val="00327066"/>
    <w:rsid w:val="0032736C"/>
    <w:rsid w:val="00330BD3"/>
    <w:rsid w:val="00333CA9"/>
    <w:rsid w:val="003375DD"/>
    <w:rsid w:val="00337E81"/>
    <w:rsid w:val="0034242A"/>
    <w:rsid w:val="00343083"/>
    <w:rsid w:val="003437C4"/>
    <w:rsid w:val="00344E6E"/>
    <w:rsid w:val="00345DA5"/>
    <w:rsid w:val="00345E9E"/>
    <w:rsid w:val="003468AC"/>
    <w:rsid w:val="00351C1B"/>
    <w:rsid w:val="00352E77"/>
    <w:rsid w:val="0035350A"/>
    <w:rsid w:val="00353AB8"/>
    <w:rsid w:val="00357FDB"/>
    <w:rsid w:val="0036092A"/>
    <w:rsid w:val="00362FCF"/>
    <w:rsid w:val="00363479"/>
    <w:rsid w:val="00363631"/>
    <w:rsid w:val="00363736"/>
    <w:rsid w:val="00363C0F"/>
    <w:rsid w:val="00364276"/>
    <w:rsid w:val="003657F4"/>
    <w:rsid w:val="00371EEA"/>
    <w:rsid w:val="00372416"/>
    <w:rsid w:val="00373105"/>
    <w:rsid w:val="0037441F"/>
    <w:rsid w:val="0037595B"/>
    <w:rsid w:val="00375E9F"/>
    <w:rsid w:val="00377AA1"/>
    <w:rsid w:val="003800B1"/>
    <w:rsid w:val="00381CDD"/>
    <w:rsid w:val="00382C18"/>
    <w:rsid w:val="0038308F"/>
    <w:rsid w:val="0038363B"/>
    <w:rsid w:val="00385D67"/>
    <w:rsid w:val="00387EF2"/>
    <w:rsid w:val="003917DC"/>
    <w:rsid w:val="003918D5"/>
    <w:rsid w:val="003929A6"/>
    <w:rsid w:val="00393B72"/>
    <w:rsid w:val="003950BE"/>
    <w:rsid w:val="00396252"/>
    <w:rsid w:val="0039676C"/>
    <w:rsid w:val="00396DB1"/>
    <w:rsid w:val="003A0AE3"/>
    <w:rsid w:val="003A4575"/>
    <w:rsid w:val="003A5607"/>
    <w:rsid w:val="003A67D4"/>
    <w:rsid w:val="003B0B43"/>
    <w:rsid w:val="003B0C19"/>
    <w:rsid w:val="003B172A"/>
    <w:rsid w:val="003B275A"/>
    <w:rsid w:val="003B4709"/>
    <w:rsid w:val="003B4E8C"/>
    <w:rsid w:val="003B4F66"/>
    <w:rsid w:val="003B7B62"/>
    <w:rsid w:val="003C059E"/>
    <w:rsid w:val="003C1698"/>
    <w:rsid w:val="003C1D82"/>
    <w:rsid w:val="003C22A1"/>
    <w:rsid w:val="003C3D10"/>
    <w:rsid w:val="003C7600"/>
    <w:rsid w:val="003C76B7"/>
    <w:rsid w:val="003C7BB2"/>
    <w:rsid w:val="003C7C6C"/>
    <w:rsid w:val="003D08BC"/>
    <w:rsid w:val="003D313A"/>
    <w:rsid w:val="003D475C"/>
    <w:rsid w:val="003D4D21"/>
    <w:rsid w:val="003D56AC"/>
    <w:rsid w:val="003D5B7F"/>
    <w:rsid w:val="003D783D"/>
    <w:rsid w:val="003D7B43"/>
    <w:rsid w:val="003E25E5"/>
    <w:rsid w:val="003E38CF"/>
    <w:rsid w:val="003E3D42"/>
    <w:rsid w:val="003E4BF9"/>
    <w:rsid w:val="003E5080"/>
    <w:rsid w:val="003E66F7"/>
    <w:rsid w:val="003E70E8"/>
    <w:rsid w:val="003E75F1"/>
    <w:rsid w:val="003E7974"/>
    <w:rsid w:val="003F1EF7"/>
    <w:rsid w:val="003F639F"/>
    <w:rsid w:val="003F7435"/>
    <w:rsid w:val="00400269"/>
    <w:rsid w:val="004004B3"/>
    <w:rsid w:val="00401B7D"/>
    <w:rsid w:val="00402E36"/>
    <w:rsid w:val="00403F5F"/>
    <w:rsid w:val="00404C7E"/>
    <w:rsid w:val="004067AB"/>
    <w:rsid w:val="00407F34"/>
    <w:rsid w:val="004112FA"/>
    <w:rsid w:val="004144BD"/>
    <w:rsid w:val="0041501E"/>
    <w:rsid w:val="00415A13"/>
    <w:rsid w:val="00417752"/>
    <w:rsid w:val="00417B57"/>
    <w:rsid w:val="00420FCB"/>
    <w:rsid w:val="00421482"/>
    <w:rsid w:val="00422320"/>
    <w:rsid w:val="00430673"/>
    <w:rsid w:val="00432839"/>
    <w:rsid w:val="00434411"/>
    <w:rsid w:val="004402B7"/>
    <w:rsid w:val="004416B0"/>
    <w:rsid w:val="004428FA"/>
    <w:rsid w:val="004432E8"/>
    <w:rsid w:val="00445623"/>
    <w:rsid w:val="004467FE"/>
    <w:rsid w:val="00447D3B"/>
    <w:rsid w:val="004515E4"/>
    <w:rsid w:val="00451D26"/>
    <w:rsid w:val="0045545F"/>
    <w:rsid w:val="004555C6"/>
    <w:rsid w:val="00457806"/>
    <w:rsid w:val="0046073B"/>
    <w:rsid w:val="0046346E"/>
    <w:rsid w:val="00463922"/>
    <w:rsid w:val="00466B24"/>
    <w:rsid w:val="00467C2B"/>
    <w:rsid w:val="00472A19"/>
    <w:rsid w:val="00472CEC"/>
    <w:rsid w:val="00472F8E"/>
    <w:rsid w:val="004769FB"/>
    <w:rsid w:val="00481CCA"/>
    <w:rsid w:val="004859CE"/>
    <w:rsid w:val="00485A47"/>
    <w:rsid w:val="004864E5"/>
    <w:rsid w:val="00491C88"/>
    <w:rsid w:val="0049253F"/>
    <w:rsid w:val="00493232"/>
    <w:rsid w:val="00494536"/>
    <w:rsid w:val="00494BD2"/>
    <w:rsid w:val="004958D0"/>
    <w:rsid w:val="00497334"/>
    <w:rsid w:val="004A40A0"/>
    <w:rsid w:val="004A7284"/>
    <w:rsid w:val="004A7363"/>
    <w:rsid w:val="004A739A"/>
    <w:rsid w:val="004B0622"/>
    <w:rsid w:val="004B15EF"/>
    <w:rsid w:val="004B2B26"/>
    <w:rsid w:val="004B2F36"/>
    <w:rsid w:val="004B345E"/>
    <w:rsid w:val="004B40C3"/>
    <w:rsid w:val="004B42DC"/>
    <w:rsid w:val="004B6546"/>
    <w:rsid w:val="004C049C"/>
    <w:rsid w:val="004C0B73"/>
    <w:rsid w:val="004C250B"/>
    <w:rsid w:val="004C28C3"/>
    <w:rsid w:val="004C3BF7"/>
    <w:rsid w:val="004C5E52"/>
    <w:rsid w:val="004C61A2"/>
    <w:rsid w:val="004C7140"/>
    <w:rsid w:val="004D05B0"/>
    <w:rsid w:val="004D377D"/>
    <w:rsid w:val="004D3B40"/>
    <w:rsid w:val="004D3D78"/>
    <w:rsid w:val="004D4468"/>
    <w:rsid w:val="004D5B33"/>
    <w:rsid w:val="004E1E40"/>
    <w:rsid w:val="004E217B"/>
    <w:rsid w:val="004E308B"/>
    <w:rsid w:val="004E3E45"/>
    <w:rsid w:val="004E3F7E"/>
    <w:rsid w:val="004E46A3"/>
    <w:rsid w:val="004E653E"/>
    <w:rsid w:val="004F1480"/>
    <w:rsid w:val="004F3C51"/>
    <w:rsid w:val="004F4B69"/>
    <w:rsid w:val="004F6A06"/>
    <w:rsid w:val="004F6E1A"/>
    <w:rsid w:val="004F7642"/>
    <w:rsid w:val="00500ED2"/>
    <w:rsid w:val="00502967"/>
    <w:rsid w:val="00502BDA"/>
    <w:rsid w:val="00504215"/>
    <w:rsid w:val="0050427C"/>
    <w:rsid w:val="00504434"/>
    <w:rsid w:val="005076D5"/>
    <w:rsid w:val="00511D32"/>
    <w:rsid w:val="00512261"/>
    <w:rsid w:val="005145BD"/>
    <w:rsid w:val="0051559A"/>
    <w:rsid w:val="00516E82"/>
    <w:rsid w:val="00516FCC"/>
    <w:rsid w:val="005200FA"/>
    <w:rsid w:val="005212A0"/>
    <w:rsid w:val="00521BF8"/>
    <w:rsid w:val="00521C6D"/>
    <w:rsid w:val="00522CE8"/>
    <w:rsid w:val="0052726A"/>
    <w:rsid w:val="005325C7"/>
    <w:rsid w:val="00533A08"/>
    <w:rsid w:val="005359DC"/>
    <w:rsid w:val="005364C3"/>
    <w:rsid w:val="005364E1"/>
    <w:rsid w:val="00537A6E"/>
    <w:rsid w:val="005408E9"/>
    <w:rsid w:val="00540FA0"/>
    <w:rsid w:val="00541B3D"/>
    <w:rsid w:val="0054214A"/>
    <w:rsid w:val="005446F2"/>
    <w:rsid w:val="005452B7"/>
    <w:rsid w:val="005501DD"/>
    <w:rsid w:val="005515C7"/>
    <w:rsid w:val="005555C0"/>
    <w:rsid w:val="005557F3"/>
    <w:rsid w:val="00556162"/>
    <w:rsid w:val="005562BA"/>
    <w:rsid w:val="00557278"/>
    <w:rsid w:val="00560CAD"/>
    <w:rsid w:val="00561141"/>
    <w:rsid w:val="0056132E"/>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82D84"/>
    <w:rsid w:val="005841CA"/>
    <w:rsid w:val="0058793C"/>
    <w:rsid w:val="00590524"/>
    <w:rsid w:val="00591330"/>
    <w:rsid w:val="00592CA2"/>
    <w:rsid w:val="00592EAA"/>
    <w:rsid w:val="005934F0"/>
    <w:rsid w:val="00595698"/>
    <w:rsid w:val="005959A4"/>
    <w:rsid w:val="00595AD5"/>
    <w:rsid w:val="0059665A"/>
    <w:rsid w:val="00597200"/>
    <w:rsid w:val="005A0DB9"/>
    <w:rsid w:val="005A114C"/>
    <w:rsid w:val="005A156E"/>
    <w:rsid w:val="005A24EC"/>
    <w:rsid w:val="005A2919"/>
    <w:rsid w:val="005A572F"/>
    <w:rsid w:val="005A69CF"/>
    <w:rsid w:val="005B0175"/>
    <w:rsid w:val="005B0331"/>
    <w:rsid w:val="005B39C7"/>
    <w:rsid w:val="005B3FC8"/>
    <w:rsid w:val="005B6579"/>
    <w:rsid w:val="005C10AA"/>
    <w:rsid w:val="005C2175"/>
    <w:rsid w:val="005C2FCC"/>
    <w:rsid w:val="005C33C4"/>
    <w:rsid w:val="005C3FF9"/>
    <w:rsid w:val="005C57C6"/>
    <w:rsid w:val="005C5F9B"/>
    <w:rsid w:val="005C74E3"/>
    <w:rsid w:val="005C7548"/>
    <w:rsid w:val="005D10E6"/>
    <w:rsid w:val="005D2850"/>
    <w:rsid w:val="005D507F"/>
    <w:rsid w:val="005D50FA"/>
    <w:rsid w:val="005D5FC4"/>
    <w:rsid w:val="005D61B9"/>
    <w:rsid w:val="005D6413"/>
    <w:rsid w:val="005D686A"/>
    <w:rsid w:val="005D739B"/>
    <w:rsid w:val="005E3B0C"/>
    <w:rsid w:val="005E3C2E"/>
    <w:rsid w:val="005E609F"/>
    <w:rsid w:val="005E71B1"/>
    <w:rsid w:val="005F0532"/>
    <w:rsid w:val="005F0E3D"/>
    <w:rsid w:val="005F2F5D"/>
    <w:rsid w:val="005F3939"/>
    <w:rsid w:val="00600F79"/>
    <w:rsid w:val="00601344"/>
    <w:rsid w:val="00603F08"/>
    <w:rsid w:val="006059F7"/>
    <w:rsid w:val="0060625E"/>
    <w:rsid w:val="00606967"/>
    <w:rsid w:val="00611E89"/>
    <w:rsid w:val="00612D78"/>
    <w:rsid w:val="00612E2C"/>
    <w:rsid w:val="00614816"/>
    <w:rsid w:val="0061631A"/>
    <w:rsid w:val="00621ABF"/>
    <w:rsid w:val="00622A9C"/>
    <w:rsid w:val="0062366B"/>
    <w:rsid w:val="00623BA2"/>
    <w:rsid w:val="00623CC0"/>
    <w:rsid w:val="00625BD5"/>
    <w:rsid w:val="0062730F"/>
    <w:rsid w:val="00630106"/>
    <w:rsid w:val="0063052B"/>
    <w:rsid w:val="0063055C"/>
    <w:rsid w:val="00633117"/>
    <w:rsid w:val="006332EA"/>
    <w:rsid w:val="00634355"/>
    <w:rsid w:val="00637176"/>
    <w:rsid w:val="00640D11"/>
    <w:rsid w:val="00642FF3"/>
    <w:rsid w:val="00643F52"/>
    <w:rsid w:val="006443F7"/>
    <w:rsid w:val="00645527"/>
    <w:rsid w:val="00645A9F"/>
    <w:rsid w:val="00645E7F"/>
    <w:rsid w:val="00646A93"/>
    <w:rsid w:val="00646DB1"/>
    <w:rsid w:val="00647715"/>
    <w:rsid w:val="00650B7F"/>
    <w:rsid w:val="00651201"/>
    <w:rsid w:val="006550EE"/>
    <w:rsid w:val="00655868"/>
    <w:rsid w:val="006562E7"/>
    <w:rsid w:val="00662E2D"/>
    <w:rsid w:val="006638E0"/>
    <w:rsid w:val="00664131"/>
    <w:rsid w:val="00664656"/>
    <w:rsid w:val="00666243"/>
    <w:rsid w:val="006670C0"/>
    <w:rsid w:val="006672F8"/>
    <w:rsid w:val="00667456"/>
    <w:rsid w:val="006678C9"/>
    <w:rsid w:val="00667978"/>
    <w:rsid w:val="00670378"/>
    <w:rsid w:val="0067458E"/>
    <w:rsid w:val="00675663"/>
    <w:rsid w:val="00677312"/>
    <w:rsid w:val="00677E01"/>
    <w:rsid w:val="00681D98"/>
    <w:rsid w:val="00682174"/>
    <w:rsid w:val="00682973"/>
    <w:rsid w:val="00682CCA"/>
    <w:rsid w:val="006842DA"/>
    <w:rsid w:val="00684705"/>
    <w:rsid w:val="00685211"/>
    <w:rsid w:val="00686ADF"/>
    <w:rsid w:val="006878BC"/>
    <w:rsid w:val="00693861"/>
    <w:rsid w:val="00693EA3"/>
    <w:rsid w:val="00694A65"/>
    <w:rsid w:val="00694F46"/>
    <w:rsid w:val="006975A5"/>
    <w:rsid w:val="00697A19"/>
    <w:rsid w:val="00697D51"/>
    <w:rsid w:val="006A0E6D"/>
    <w:rsid w:val="006A2AC8"/>
    <w:rsid w:val="006A2C7F"/>
    <w:rsid w:val="006A2D05"/>
    <w:rsid w:val="006A3ACC"/>
    <w:rsid w:val="006A3E88"/>
    <w:rsid w:val="006A5D90"/>
    <w:rsid w:val="006A5FC3"/>
    <w:rsid w:val="006A766B"/>
    <w:rsid w:val="006A7CC8"/>
    <w:rsid w:val="006B0F82"/>
    <w:rsid w:val="006B1498"/>
    <w:rsid w:val="006B1502"/>
    <w:rsid w:val="006B1D5F"/>
    <w:rsid w:val="006B26E2"/>
    <w:rsid w:val="006B34C2"/>
    <w:rsid w:val="006B5DA7"/>
    <w:rsid w:val="006B6C60"/>
    <w:rsid w:val="006B7AD9"/>
    <w:rsid w:val="006C09DE"/>
    <w:rsid w:val="006C4D52"/>
    <w:rsid w:val="006C5D4B"/>
    <w:rsid w:val="006C6DD7"/>
    <w:rsid w:val="006C7861"/>
    <w:rsid w:val="006D1F95"/>
    <w:rsid w:val="006D3106"/>
    <w:rsid w:val="006D3240"/>
    <w:rsid w:val="006D3C7F"/>
    <w:rsid w:val="006D5CBF"/>
    <w:rsid w:val="006D68F4"/>
    <w:rsid w:val="006D6EB2"/>
    <w:rsid w:val="006D6FDE"/>
    <w:rsid w:val="006D75F3"/>
    <w:rsid w:val="006D7C9B"/>
    <w:rsid w:val="006E037E"/>
    <w:rsid w:val="006E1931"/>
    <w:rsid w:val="006F0A69"/>
    <w:rsid w:val="006F1A07"/>
    <w:rsid w:val="006F32F3"/>
    <w:rsid w:val="006F48D4"/>
    <w:rsid w:val="006F4EE5"/>
    <w:rsid w:val="006F5024"/>
    <w:rsid w:val="006F5D32"/>
    <w:rsid w:val="006F6F3D"/>
    <w:rsid w:val="006F77BB"/>
    <w:rsid w:val="0070117F"/>
    <w:rsid w:val="00701ABC"/>
    <w:rsid w:val="00703946"/>
    <w:rsid w:val="00704078"/>
    <w:rsid w:val="00704857"/>
    <w:rsid w:val="00711AC4"/>
    <w:rsid w:val="007125C2"/>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23CE"/>
    <w:rsid w:val="0073393F"/>
    <w:rsid w:val="00733ABC"/>
    <w:rsid w:val="00733E66"/>
    <w:rsid w:val="007341C3"/>
    <w:rsid w:val="007358FF"/>
    <w:rsid w:val="00740A91"/>
    <w:rsid w:val="007418D0"/>
    <w:rsid w:val="00741D67"/>
    <w:rsid w:val="00742D9E"/>
    <w:rsid w:val="007432DA"/>
    <w:rsid w:val="00743859"/>
    <w:rsid w:val="0074726B"/>
    <w:rsid w:val="007472E9"/>
    <w:rsid w:val="00747AA4"/>
    <w:rsid w:val="00750295"/>
    <w:rsid w:val="0075277B"/>
    <w:rsid w:val="00753DBE"/>
    <w:rsid w:val="00755BC9"/>
    <w:rsid w:val="00760DA9"/>
    <w:rsid w:val="00762BE4"/>
    <w:rsid w:val="007668D2"/>
    <w:rsid w:val="0076714E"/>
    <w:rsid w:val="00767203"/>
    <w:rsid w:val="0076723E"/>
    <w:rsid w:val="0077159B"/>
    <w:rsid w:val="00773C59"/>
    <w:rsid w:val="00774333"/>
    <w:rsid w:val="00775504"/>
    <w:rsid w:val="0077550B"/>
    <w:rsid w:val="00777403"/>
    <w:rsid w:val="0077795F"/>
    <w:rsid w:val="00780E77"/>
    <w:rsid w:val="00784365"/>
    <w:rsid w:val="0078699B"/>
    <w:rsid w:val="00786AC9"/>
    <w:rsid w:val="00787A42"/>
    <w:rsid w:val="00791970"/>
    <w:rsid w:val="007963AD"/>
    <w:rsid w:val="0079675F"/>
    <w:rsid w:val="007A08B3"/>
    <w:rsid w:val="007A2FA4"/>
    <w:rsid w:val="007A2FD0"/>
    <w:rsid w:val="007A31B8"/>
    <w:rsid w:val="007A3884"/>
    <w:rsid w:val="007A6618"/>
    <w:rsid w:val="007A7123"/>
    <w:rsid w:val="007A73F1"/>
    <w:rsid w:val="007A7520"/>
    <w:rsid w:val="007B00EE"/>
    <w:rsid w:val="007B0987"/>
    <w:rsid w:val="007B135A"/>
    <w:rsid w:val="007B13FA"/>
    <w:rsid w:val="007B3438"/>
    <w:rsid w:val="007B5941"/>
    <w:rsid w:val="007B5CDF"/>
    <w:rsid w:val="007B73F3"/>
    <w:rsid w:val="007B74DC"/>
    <w:rsid w:val="007B79F8"/>
    <w:rsid w:val="007B7A16"/>
    <w:rsid w:val="007C0858"/>
    <w:rsid w:val="007C26C4"/>
    <w:rsid w:val="007C2A66"/>
    <w:rsid w:val="007C2AA8"/>
    <w:rsid w:val="007C30F0"/>
    <w:rsid w:val="007C396E"/>
    <w:rsid w:val="007C4E4C"/>
    <w:rsid w:val="007C5AC4"/>
    <w:rsid w:val="007C68E4"/>
    <w:rsid w:val="007D1919"/>
    <w:rsid w:val="007D2907"/>
    <w:rsid w:val="007D3E5A"/>
    <w:rsid w:val="007D3F7C"/>
    <w:rsid w:val="007D5A35"/>
    <w:rsid w:val="007D7343"/>
    <w:rsid w:val="007E42FB"/>
    <w:rsid w:val="007E4A7A"/>
    <w:rsid w:val="007E6796"/>
    <w:rsid w:val="007F0137"/>
    <w:rsid w:val="007F1A88"/>
    <w:rsid w:val="007F3655"/>
    <w:rsid w:val="007F48C6"/>
    <w:rsid w:val="007F682A"/>
    <w:rsid w:val="00801AED"/>
    <w:rsid w:val="00801DF4"/>
    <w:rsid w:val="00803C79"/>
    <w:rsid w:val="00804108"/>
    <w:rsid w:val="0080642A"/>
    <w:rsid w:val="0081036F"/>
    <w:rsid w:val="00810F2E"/>
    <w:rsid w:val="00812A0D"/>
    <w:rsid w:val="008169B3"/>
    <w:rsid w:val="00817460"/>
    <w:rsid w:val="00821E5A"/>
    <w:rsid w:val="008234D8"/>
    <w:rsid w:val="00823736"/>
    <w:rsid w:val="00823794"/>
    <w:rsid w:val="00824385"/>
    <w:rsid w:val="00824DB1"/>
    <w:rsid w:val="008252AD"/>
    <w:rsid w:val="00827903"/>
    <w:rsid w:val="00830E8D"/>
    <w:rsid w:val="00832398"/>
    <w:rsid w:val="00834F7C"/>
    <w:rsid w:val="0083549F"/>
    <w:rsid w:val="00835BEF"/>
    <w:rsid w:val="00836D48"/>
    <w:rsid w:val="008407D6"/>
    <w:rsid w:val="008407F5"/>
    <w:rsid w:val="0084107D"/>
    <w:rsid w:val="00842E0F"/>
    <w:rsid w:val="0084442E"/>
    <w:rsid w:val="00846AC8"/>
    <w:rsid w:val="00851448"/>
    <w:rsid w:val="00851E62"/>
    <w:rsid w:val="00852809"/>
    <w:rsid w:val="00854886"/>
    <w:rsid w:val="008573E7"/>
    <w:rsid w:val="00860339"/>
    <w:rsid w:val="00861077"/>
    <w:rsid w:val="00864D4E"/>
    <w:rsid w:val="00865C37"/>
    <w:rsid w:val="008661A5"/>
    <w:rsid w:val="00866B97"/>
    <w:rsid w:val="00871B5B"/>
    <w:rsid w:val="00873024"/>
    <w:rsid w:val="0087369E"/>
    <w:rsid w:val="00874D0B"/>
    <w:rsid w:val="0087511D"/>
    <w:rsid w:val="00875BF3"/>
    <w:rsid w:val="00876C38"/>
    <w:rsid w:val="00876E62"/>
    <w:rsid w:val="008816DB"/>
    <w:rsid w:val="0088176B"/>
    <w:rsid w:val="008819DC"/>
    <w:rsid w:val="0088278E"/>
    <w:rsid w:val="008843D8"/>
    <w:rsid w:val="00891416"/>
    <w:rsid w:val="0089364B"/>
    <w:rsid w:val="00894769"/>
    <w:rsid w:val="00896583"/>
    <w:rsid w:val="00896EB6"/>
    <w:rsid w:val="008973F3"/>
    <w:rsid w:val="008A13AB"/>
    <w:rsid w:val="008A143B"/>
    <w:rsid w:val="008A2A7C"/>
    <w:rsid w:val="008A482D"/>
    <w:rsid w:val="008A4888"/>
    <w:rsid w:val="008A6BD1"/>
    <w:rsid w:val="008A7836"/>
    <w:rsid w:val="008B0952"/>
    <w:rsid w:val="008B1698"/>
    <w:rsid w:val="008B1AD0"/>
    <w:rsid w:val="008B30F9"/>
    <w:rsid w:val="008B5165"/>
    <w:rsid w:val="008B6809"/>
    <w:rsid w:val="008C04BA"/>
    <w:rsid w:val="008C23FE"/>
    <w:rsid w:val="008C582F"/>
    <w:rsid w:val="008C5A33"/>
    <w:rsid w:val="008C6364"/>
    <w:rsid w:val="008C63F9"/>
    <w:rsid w:val="008C6510"/>
    <w:rsid w:val="008C7FC9"/>
    <w:rsid w:val="008D26E0"/>
    <w:rsid w:val="008D3EFE"/>
    <w:rsid w:val="008D3F91"/>
    <w:rsid w:val="008D5930"/>
    <w:rsid w:val="008E0EE7"/>
    <w:rsid w:val="008E0F50"/>
    <w:rsid w:val="008E203F"/>
    <w:rsid w:val="008E3096"/>
    <w:rsid w:val="008E32F6"/>
    <w:rsid w:val="008E5C66"/>
    <w:rsid w:val="008E5F29"/>
    <w:rsid w:val="008E6C3D"/>
    <w:rsid w:val="008E6EC8"/>
    <w:rsid w:val="008E778E"/>
    <w:rsid w:val="008F182E"/>
    <w:rsid w:val="008F49CC"/>
    <w:rsid w:val="008F58A2"/>
    <w:rsid w:val="008F769B"/>
    <w:rsid w:val="00901CA4"/>
    <w:rsid w:val="00901F81"/>
    <w:rsid w:val="00902978"/>
    <w:rsid w:val="00902B51"/>
    <w:rsid w:val="0090341B"/>
    <w:rsid w:val="009044AB"/>
    <w:rsid w:val="00905C35"/>
    <w:rsid w:val="00907F2D"/>
    <w:rsid w:val="009123F0"/>
    <w:rsid w:val="00912909"/>
    <w:rsid w:val="00913677"/>
    <w:rsid w:val="0091451B"/>
    <w:rsid w:val="00914736"/>
    <w:rsid w:val="00916659"/>
    <w:rsid w:val="00916DF9"/>
    <w:rsid w:val="00921AC3"/>
    <w:rsid w:val="00923A60"/>
    <w:rsid w:val="0092441B"/>
    <w:rsid w:val="00924861"/>
    <w:rsid w:val="00924CB6"/>
    <w:rsid w:val="00925CEC"/>
    <w:rsid w:val="009261D9"/>
    <w:rsid w:val="00927B98"/>
    <w:rsid w:val="009301A3"/>
    <w:rsid w:val="0093021D"/>
    <w:rsid w:val="0093101B"/>
    <w:rsid w:val="009332F0"/>
    <w:rsid w:val="00933433"/>
    <w:rsid w:val="00933E6E"/>
    <w:rsid w:val="0093448B"/>
    <w:rsid w:val="00936B72"/>
    <w:rsid w:val="00937912"/>
    <w:rsid w:val="0094215E"/>
    <w:rsid w:val="00942498"/>
    <w:rsid w:val="0094347A"/>
    <w:rsid w:val="00944811"/>
    <w:rsid w:val="009475E5"/>
    <w:rsid w:val="00947833"/>
    <w:rsid w:val="00950B37"/>
    <w:rsid w:val="00951BDB"/>
    <w:rsid w:val="0095366C"/>
    <w:rsid w:val="00956940"/>
    <w:rsid w:val="009572E4"/>
    <w:rsid w:val="00957699"/>
    <w:rsid w:val="00960935"/>
    <w:rsid w:val="00963E90"/>
    <w:rsid w:val="00967AE0"/>
    <w:rsid w:val="00970008"/>
    <w:rsid w:val="009701CA"/>
    <w:rsid w:val="009709CE"/>
    <w:rsid w:val="009734BE"/>
    <w:rsid w:val="00973F8C"/>
    <w:rsid w:val="0097652A"/>
    <w:rsid w:val="009809D1"/>
    <w:rsid w:val="0098139D"/>
    <w:rsid w:val="00990155"/>
    <w:rsid w:val="009913A6"/>
    <w:rsid w:val="00991403"/>
    <w:rsid w:val="00992933"/>
    <w:rsid w:val="00992D8A"/>
    <w:rsid w:val="00993AFC"/>
    <w:rsid w:val="00995E1D"/>
    <w:rsid w:val="009965A6"/>
    <w:rsid w:val="00997642"/>
    <w:rsid w:val="00997B73"/>
    <w:rsid w:val="009A4D16"/>
    <w:rsid w:val="009A60E0"/>
    <w:rsid w:val="009A6DB9"/>
    <w:rsid w:val="009B084D"/>
    <w:rsid w:val="009B3280"/>
    <w:rsid w:val="009B3629"/>
    <w:rsid w:val="009B59A7"/>
    <w:rsid w:val="009B5BC9"/>
    <w:rsid w:val="009B736B"/>
    <w:rsid w:val="009B7A10"/>
    <w:rsid w:val="009B7BE1"/>
    <w:rsid w:val="009C0DFD"/>
    <w:rsid w:val="009C2923"/>
    <w:rsid w:val="009C29DA"/>
    <w:rsid w:val="009C338F"/>
    <w:rsid w:val="009D086B"/>
    <w:rsid w:val="009D1DFA"/>
    <w:rsid w:val="009D2811"/>
    <w:rsid w:val="009D354E"/>
    <w:rsid w:val="009D696B"/>
    <w:rsid w:val="009D7270"/>
    <w:rsid w:val="009D73D5"/>
    <w:rsid w:val="009D7B5B"/>
    <w:rsid w:val="009E02B0"/>
    <w:rsid w:val="009E05CA"/>
    <w:rsid w:val="009E604A"/>
    <w:rsid w:val="009E6A88"/>
    <w:rsid w:val="009F056D"/>
    <w:rsid w:val="009F2930"/>
    <w:rsid w:val="009F2AEF"/>
    <w:rsid w:val="009F3412"/>
    <w:rsid w:val="009F690F"/>
    <w:rsid w:val="009F70B5"/>
    <w:rsid w:val="00A03F9C"/>
    <w:rsid w:val="00A12497"/>
    <w:rsid w:val="00A12B5E"/>
    <w:rsid w:val="00A13D75"/>
    <w:rsid w:val="00A14C20"/>
    <w:rsid w:val="00A1699F"/>
    <w:rsid w:val="00A178C4"/>
    <w:rsid w:val="00A22AD0"/>
    <w:rsid w:val="00A243F8"/>
    <w:rsid w:val="00A24A7B"/>
    <w:rsid w:val="00A24FE4"/>
    <w:rsid w:val="00A277C5"/>
    <w:rsid w:val="00A30CFC"/>
    <w:rsid w:val="00A311E6"/>
    <w:rsid w:val="00A331A9"/>
    <w:rsid w:val="00A376B1"/>
    <w:rsid w:val="00A405ED"/>
    <w:rsid w:val="00A45164"/>
    <w:rsid w:val="00A4600D"/>
    <w:rsid w:val="00A51200"/>
    <w:rsid w:val="00A52E2C"/>
    <w:rsid w:val="00A53DE9"/>
    <w:rsid w:val="00A53F0E"/>
    <w:rsid w:val="00A54DC9"/>
    <w:rsid w:val="00A5704E"/>
    <w:rsid w:val="00A640BC"/>
    <w:rsid w:val="00A648A9"/>
    <w:rsid w:val="00A65DF6"/>
    <w:rsid w:val="00A66950"/>
    <w:rsid w:val="00A70F14"/>
    <w:rsid w:val="00A71ACF"/>
    <w:rsid w:val="00A72076"/>
    <w:rsid w:val="00A7270C"/>
    <w:rsid w:val="00A73EFF"/>
    <w:rsid w:val="00A744EF"/>
    <w:rsid w:val="00A748EF"/>
    <w:rsid w:val="00A7536B"/>
    <w:rsid w:val="00A753D8"/>
    <w:rsid w:val="00A75715"/>
    <w:rsid w:val="00A76181"/>
    <w:rsid w:val="00A76EEA"/>
    <w:rsid w:val="00A838BD"/>
    <w:rsid w:val="00A847F5"/>
    <w:rsid w:val="00A84D67"/>
    <w:rsid w:val="00A90278"/>
    <w:rsid w:val="00A915E8"/>
    <w:rsid w:val="00A939F7"/>
    <w:rsid w:val="00A940A1"/>
    <w:rsid w:val="00A95B60"/>
    <w:rsid w:val="00A95DF8"/>
    <w:rsid w:val="00A95E1D"/>
    <w:rsid w:val="00A96060"/>
    <w:rsid w:val="00A96F24"/>
    <w:rsid w:val="00A97DD8"/>
    <w:rsid w:val="00AA1CD9"/>
    <w:rsid w:val="00AA483D"/>
    <w:rsid w:val="00AA5225"/>
    <w:rsid w:val="00AA5A54"/>
    <w:rsid w:val="00AA6A2A"/>
    <w:rsid w:val="00AB0136"/>
    <w:rsid w:val="00AB0A19"/>
    <w:rsid w:val="00AB4C81"/>
    <w:rsid w:val="00AB6A4F"/>
    <w:rsid w:val="00AB6B52"/>
    <w:rsid w:val="00AC1D72"/>
    <w:rsid w:val="00AC21D0"/>
    <w:rsid w:val="00AC2426"/>
    <w:rsid w:val="00AC6B52"/>
    <w:rsid w:val="00AC79D4"/>
    <w:rsid w:val="00AC7C2D"/>
    <w:rsid w:val="00AD1F6F"/>
    <w:rsid w:val="00AD3B45"/>
    <w:rsid w:val="00AD4C93"/>
    <w:rsid w:val="00AD4EE8"/>
    <w:rsid w:val="00AD6E72"/>
    <w:rsid w:val="00AD73DA"/>
    <w:rsid w:val="00AE19D9"/>
    <w:rsid w:val="00AE2E6E"/>
    <w:rsid w:val="00AE3DA4"/>
    <w:rsid w:val="00AE3F6F"/>
    <w:rsid w:val="00AE539B"/>
    <w:rsid w:val="00AE7CC9"/>
    <w:rsid w:val="00AF0BB0"/>
    <w:rsid w:val="00AF0CBF"/>
    <w:rsid w:val="00AF2B90"/>
    <w:rsid w:val="00AF3E53"/>
    <w:rsid w:val="00AF3ED1"/>
    <w:rsid w:val="00AF5174"/>
    <w:rsid w:val="00AF60A7"/>
    <w:rsid w:val="00AF6280"/>
    <w:rsid w:val="00B0014E"/>
    <w:rsid w:val="00B00F16"/>
    <w:rsid w:val="00B0254E"/>
    <w:rsid w:val="00B04773"/>
    <w:rsid w:val="00B04A67"/>
    <w:rsid w:val="00B0733C"/>
    <w:rsid w:val="00B10A5F"/>
    <w:rsid w:val="00B174D8"/>
    <w:rsid w:val="00B177ED"/>
    <w:rsid w:val="00B20031"/>
    <w:rsid w:val="00B20AB6"/>
    <w:rsid w:val="00B210DE"/>
    <w:rsid w:val="00B210EC"/>
    <w:rsid w:val="00B21EC9"/>
    <w:rsid w:val="00B2270D"/>
    <w:rsid w:val="00B22EB9"/>
    <w:rsid w:val="00B22F72"/>
    <w:rsid w:val="00B2362C"/>
    <w:rsid w:val="00B2387E"/>
    <w:rsid w:val="00B23B51"/>
    <w:rsid w:val="00B25034"/>
    <w:rsid w:val="00B25E5D"/>
    <w:rsid w:val="00B2669F"/>
    <w:rsid w:val="00B268C1"/>
    <w:rsid w:val="00B27C67"/>
    <w:rsid w:val="00B27CCD"/>
    <w:rsid w:val="00B30498"/>
    <w:rsid w:val="00B3341A"/>
    <w:rsid w:val="00B33495"/>
    <w:rsid w:val="00B37A78"/>
    <w:rsid w:val="00B404C4"/>
    <w:rsid w:val="00B434B0"/>
    <w:rsid w:val="00B43C36"/>
    <w:rsid w:val="00B477F5"/>
    <w:rsid w:val="00B502A0"/>
    <w:rsid w:val="00B5314C"/>
    <w:rsid w:val="00B53C19"/>
    <w:rsid w:val="00B54C1F"/>
    <w:rsid w:val="00B55C22"/>
    <w:rsid w:val="00B56788"/>
    <w:rsid w:val="00B61CE0"/>
    <w:rsid w:val="00B62217"/>
    <w:rsid w:val="00B624CC"/>
    <w:rsid w:val="00B66250"/>
    <w:rsid w:val="00B67191"/>
    <w:rsid w:val="00B6797C"/>
    <w:rsid w:val="00B7070F"/>
    <w:rsid w:val="00B70E3C"/>
    <w:rsid w:val="00B71799"/>
    <w:rsid w:val="00B72A57"/>
    <w:rsid w:val="00B72AC2"/>
    <w:rsid w:val="00B72BD4"/>
    <w:rsid w:val="00B73BC1"/>
    <w:rsid w:val="00B7565A"/>
    <w:rsid w:val="00B81021"/>
    <w:rsid w:val="00B8148A"/>
    <w:rsid w:val="00B84CC0"/>
    <w:rsid w:val="00B85D52"/>
    <w:rsid w:val="00B8637A"/>
    <w:rsid w:val="00B91090"/>
    <w:rsid w:val="00B91897"/>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C3B38"/>
    <w:rsid w:val="00BC3FEB"/>
    <w:rsid w:val="00BC4145"/>
    <w:rsid w:val="00BC4E3D"/>
    <w:rsid w:val="00BC64F6"/>
    <w:rsid w:val="00BD02FB"/>
    <w:rsid w:val="00BD3AC3"/>
    <w:rsid w:val="00BD5392"/>
    <w:rsid w:val="00BD7003"/>
    <w:rsid w:val="00BD7533"/>
    <w:rsid w:val="00BE1165"/>
    <w:rsid w:val="00BE1877"/>
    <w:rsid w:val="00BE31EA"/>
    <w:rsid w:val="00BE3FE0"/>
    <w:rsid w:val="00BE420A"/>
    <w:rsid w:val="00BE5838"/>
    <w:rsid w:val="00BF01C0"/>
    <w:rsid w:val="00BF0CCC"/>
    <w:rsid w:val="00BF1404"/>
    <w:rsid w:val="00BF2D82"/>
    <w:rsid w:val="00BF3795"/>
    <w:rsid w:val="00BF5D83"/>
    <w:rsid w:val="00C02CF6"/>
    <w:rsid w:val="00C04F12"/>
    <w:rsid w:val="00C05C74"/>
    <w:rsid w:val="00C0600B"/>
    <w:rsid w:val="00C07864"/>
    <w:rsid w:val="00C07E83"/>
    <w:rsid w:val="00C100AA"/>
    <w:rsid w:val="00C10C70"/>
    <w:rsid w:val="00C11054"/>
    <w:rsid w:val="00C141AC"/>
    <w:rsid w:val="00C15D2C"/>
    <w:rsid w:val="00C213C6"/>
    <w:rsid w:val="00C22471"/>
    <w:rsid w:val="00C2357D"/>
    <w:rsid w:val="00C25786"/>
    <w:rsid w:val="00C3241B"/>
    <w:rsid w:val="00C344C5"/>
    <w:rsid w:val="00C355EE"/>
    <w:rsid w:val="00C3565D"/>
    <w:rsid w:val="00C37483"/>
    <w:rsid w:val="00C406EF"/>
    <w:rsid w:val="00C429FC"/>
    <w:rsid w:val="00C4380A"/>
    <w:rsid w:val="00C443AF"/>
    <w:rsid w:val="00C44602"/>
    <w:rsid w:val="00C45EA4"/>
    <w:rsid w:val="00C460B6"/>
    <w:rsid w:val="00C461A2"/>
    <w:rsid w:val="00C505F2"/>
    <w:rsid w:val="00C50F05"/>
    <w:rsid w:val="00C515E1"/>
    <w:rsid w:val="00C5393F"/>
    <w:rsid w:val="00C55AB6"/>
    <w:rsid w:val="00C60206"/>
    <w:rsid w:val="00C612C5"/>
    <w:rsid w:val="00C62A19"/>
    <w:rsid w:val="00C64CAE"/>
    <w:rsid w:val="00C6500A"/>
    <w:rsid w:val="00C6517A"/>
    <w:rsid w:val="00C655ED"/>
    <w:rsid w:val="00C65B72"/>
    <w:rsid w:val="00C71DA1"/>
    <w:rsid w:val="00C75EFD"/>
    <w:rsid w:val="00C76333"/>
    <w:rsid w:val="00C77E45"/>
    <w:rsid w:val="00C80912"/>
    <w:rsid w:val="00C81422"/>
    <w:rsid w:val="00C81FA5"/>
    <w:rsid w:val="00C83909"/>
    <w:rsid w:val="00C862D2"/>
    <w:rsid w:val="00C90055"/>
    <w:rsid w:val="00C9218F"/>
    <w:rsid w:val="00C93455"/>
    <w:rsid w:val="00C9604E"/>
    <w:rsid w:val="00C97051"/>
    <w:rsid w:val="00CA0EFC"/>
    <w:rsid w:val="00CA74AD"/>
    <w:rsid w:val="00CB0B0E"/>
    <w:rsid w:val="00CB0F65"/>
    <w:rsid w:val="00CB5D9D"/>
    <w:rsid w:val="00CB63A8"/>
    <w:rsid w:val="00CB6C75"/>
    <w:rsid w:val="00CB7242"/>
    <w:rsid w:val="00CC1C48"/>
    <w:rsid w:val="00CC21D6"/>
    <w:rsid w:val="00CC35D1"/>
    <w:rsid w:val="00CC4834"/>
    <w:rsid w:val="00CC6E3A"/>
    <w:rsid w:val="00CD166E"/>
    <w:rsid w:val="00CD1777"/>
    <w:rsid w:val="00CD2F0F"/>
    <w:rsid w:val="00CD4749"/>
    <w:rsid w:val="00CD56BB"/>
    <w:rsid w:val="00CD6C56"/>
    <w:rsid w:val="00CD7F1D"/>
    <w:rsid w:val="00CE1575"/>
    <w:rsid w:val="00CE375D"/>
    <w:rsid w:val="00CE3B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54A8"/>
    <w:rsid w:val="00D15F47"/>
    <w:rsid w:val="00D172EB"/>
    <w:rsid w:val="00D1769C"/>
    <w:rsid w:val="00D239AD"/>
    <w:rsid w:val="00D26D68"/>
    <w:rsid w:val="00D27552"/>
    <w:rsid w:val="00D301C6"/>
    <w:rsid w:val="00D30ECC"/>
    <w:rsid w:val="00D31C53"/>
    <w:rsid w:val="00D32865"/>
    <w:rsid w:val="00D347E0"/>
    <w:rsid w:val="00D34E96"/>
    <w:rsid w:val="00D36742"/>
    <w:rsid w:val="00D37F60"/>
    <w:rsid w:val="00D44EC0"/>
    <w:rsid w:val="00D46359"/>
    <w:rsid w:val="00D46623"/>
    <w:rsid w:val="00D479F8"/>
    <w:rsid w:val="00D51985"/>
    <w:rsid w:val="00D51B62"/>
    <w:rsid w:val="00D53B90"/>
    <w:rsid w:val="00D5415D"/>
    <w:rsid w:val="00D553A8"/>
    <w:rsid w:val="00D561D8"/>
    <w:rsid w:val="00D61363"/>
    <w:rsid w:val="00D61415"/>
    <w:rsid w:val="00D6567F"/>
    <w:rsid w:val="00D667D4"/>
    <w:rsid w:val="00D66AA4"/>
    <w:rsid w:val="00D702EF"/>
    <w:rsid w:val="00D714E1"/>
    <w:rsid w:val="00D73FC3"/>
    <w:rsid w:val="00D75F07"/>
    <w:rsid w:val="00D90376"/>
    <w:rsid w:val="00D90ECB"/>
    <w:rsid w:val="00D97CFA"/>
    <w:rsid w:val="00DA05A5"/>
    <w:rsid w:val="00DA30E1"/>
    <w:rsid w:val="00DA4174"/>
    <w:rsid w:val="00DA4B4A"/>
    <w:rsid w:val="00DB1933"/>
    <w:rsid w:val="00DB3A7F"/>
    <w:rsid w:val="00DB533B"/>
    <w:rsid w:val="00DC280B"/>
    <w:rsid w:val="00DC352A"/>
    <w:rsid w:val="00DC49A1"/>
    <w:rsid w:val="00DC6547"/>
    <w:rsid w:val="00DC72E1"/>
    <w:rsid w:val="00DD0276"/>
    <w:rsid w:val="00DD10B5"/>
    <w:rsid w:val="00DD10B6"/>
    <w:rsid w:val="00DD11AE"/>
    <w:rsid w:val="00DD1C15"/>
    <w:rsid w:val="00DD1FC2"/>
    <w:rsid w:val="00DD412E"/>
    <w:rsid w:val="00DD59C8"/>
    <w:rsid w:val="00DD7526"/>
    <w:rsid w:val="00DE02CF"/>
    <w:rsid w:val="00DE0F37"/>
    <w:rsid w:val="00DE4DCD"/>
    <w:rsid w:val="00DE5E4A"/>
    <w:rsid w:val="00DE67F1"/>
    <w:rsid w:val="00DE76BF"/>
    <w:rsid w:val="00DF0D52"/>
    <w:rsid w:val="00DF23A7"/>
    <w:rsid w:val="00DF27A1"/>
    <w:rsid w:val="00DF3560"/>
    <w:rsid w:val="00DF3AF6"/>
    <w:rsid w:val="00DF49BC"/>
    <w:rsid w:val="00DF556C"/>
    <w:rsid w:val="00E00C65"/>
    <w:rsid w:val="00E00CC5"/>
    <w:rsid w:val="00E037CC"/>
    <w:rsid w:val="00E04D01"/>
    <w:rsid w:val="00E05155"/>
    <w:rsid w:val="00E10100"/>
    <w:rsid w:val="00E10BE4"/>
    <w:rsid w:val="00E12FF8"/>
    <w:rsid w:val="00E13EDA"/>
    <w:rsid w:val="00E1444D"/>
    <w:rsid w:val="00E21EBF"/>
    <w:rsid w:val="00E22CED"/>
    <w:rsid w:val="00E26156"/>
    <w:rsid w:val="00E30C1D"/>
    <w:rsid w:val="00E34681"/>
    <w:rsid w:val="00E37293"/>
    <w:rsid w:val="00E373A8"/>
    <w:rsid w:val="00E37C74"/>
    <w:rsid w:val="00E407CB"/>
    <w:rsid w:val="00E40E32"/>
    <w:rsid w:val="00E415A5"/>
    <w:rsid w:val="00E41798"/>
    <w:rsid w:val="00E4267F"/>
    <w:rsid w:val="00E42D9F"/>
    <w:rsid w:val="00E4316E"/>
    <w:rsid w:val="00E431C0"/>
    <w:rsid w:val="00E438B2"/>
    <w:rsid w:val="00E4429F"/>
    <w:rsid w:val="00E46925"/>
    <w:rsid w:val="00E508CB"/>
    <w:rsid w:val="00E5224A"/>
    <w:rsid w:val="00E52C0A"/>
    <w:rsid w:val="00E542B4"/>
    <w:rsid w:val="00E54B64"/>
    <w:rsid w:val="00E560AE"/>
    <w:rsid w:val="00E578A4"/>
    <w:rsid w:val="00E57930"/>
    <w:rsid w:val="00E61A87"/>
    <w:rsid w:val="00E657E0"/>
    <w:rsid w:val="00E65C8D"/>
    <w:rsid w:val="00E66B20"/>
    <w:rsid w:val="00E66B5D"/>
    <w:rsid w:val="00E70801"/>
    <w:rsid w:val="00E70EEA"/>
    <w:rsid w:val="00E72672"/>
    <w:rsid w:val="00E752EE"/>
    <w:rsid w:val="00E75C72"/>
    <w:rsid w:val="00E77B9C"/>
    <w:rsid w:val="00E80B14"/>
    <w:rsid w:val="00E83766"/>
    <w:rsid w:val="00E8487E"/>
    <w:rsid w:val="00E854B3"/>
    <w:rsid w:val="00E85513"/>
    <w:rsid w:val="00E85A87"/>
    <w:rsid w:val="00E85F72"/>
    <w:rsid w:val="00E907D0"/>
    <w:rsid w:val="00E92BBA"/>
    <w:rsid w:val="00E948DD"/>
    <w:rsid w:val="00EA1AC8"/>
    <w:rsid w:val="00EA2288"/>
    <w:rsid w:val="00EA2E26"/>
    <w:rsid w:val="00EA2E89"/>
    <w:rsid w:val="00EA49A9"/>
    <w:rsid w:val="00EA543C"/>
    <w:rsid w:val="00EA658B"/>
    <w:rsid w:val="00EA768C"/>
    <w:rsid w:val="00EB0863"/>
    <w:rsid w:val="00EB2FE6"/>
    <w:rsid w:val="00EB37B4"/>
    <w:rsid w:val="00EB3AA4"/>
    <w:rsid w:val="00EB4072"/>
    <w:rsid w:val="00EB4E57"/>
    <w:rsid w:val="00EC03DC"/>
    <w:rsid w:val="00EC0E5B"/>
    <w:rsid w:val="00EC2FF9"/>
    <w:rsid w:val="00EC35EF"/>
    <w:rsid w:val="00EC3BE3"/>
    <w:rsid w:val="00ED124C"/>
    <w:rsid w:val="00ED6C1C"/>
    <w:rsid w:val="00ED7358"/>
    <w:rsid w:val="00ED7E22"/>
    <w:rsid w:val="00EE1A4F"/>
    <w:rsid w:val="00EE5282"/>
    <w:rsid w:val="00EE5EA7"/>
    <w:rsid w:val="00EE66DE"/>
    <w:rsid w:val="00EE68D2"/>
    <w:rsid w:val="00EE76FB"/>
    <w:rsid w:val="00EE7874"/>
    <w:rsid w:val="00EF14BB"/>
    <w:rsid w:val="00EF1E35"/>
    <w:rsid w:val="00EF3F46"/>
    <w:rsid w:val="00EF4561"/>
    <w:rsid w:val="00EF5759"/>
    <w:rsid w:val="00EF5A59"/>
    <w:rsid w:val="00EF79B1"/>
    <w:rsid w:val="00F01551"/>
    <w:rsid w:val="00F0163A"/>
    <w:rsid w:val="00F0253B"/>
    <w:rsid w:val="00F03133"/>
    <w:rsid w:val="00F03FCC"/>
    <w:rsid w:val="00F05F1A"/>
    <w:rsid w:val="00F063C8"/>
    <w:rsid w:val="00F140EC"/>
    <w:rsid w:val="00F1446C"/>
    <w:rsid w:val="00F159C7"/>
    <w:rsid w:val="00F15CE8"/>
    <w:rsid w:val="00F205EB"/>
    <w:rsid w:val="00F207E3"/>
    <w:rsid w:val="00F21AEF"/>
    <w:rsid w:val="00F22342"/>
    <w:rsid w:val="00F226C3"/>
    <w:rsid w:val="00F25C11"/>
    <w:rsid w:val="00F31318"/>
    <w:rsid w:val="00F31341"/>
    <w:rsid w:val="00F32020"/>
    <w:rsid w:val="00F339B2"/>
    <w:rsid w:val="00F340A6"/>
    <w:rsid w:val="00F35190"/>
    <w:rsid w:val="00F3751B"/>
    <w:rsid w:val="00F42E16"/>
    <w:rsid w:val="00F43A0F"/>
    <w:rsid w:val="00F443EB"/>
    <w:rsid w:val="00F44765"/>
    <w:rsid w:val="00F473A3"/>
    <w:rsid w:val="00F47E66"/>
    <w:rsid w:val="00F50EAE"/>
    <w:rsid w:val="00F529BD"/>
    <w:rsid w:val="00F542A8"/>
    <w:rsid w:val="00F558D4"/>
    <w:rsid w:val="00F560D4"/>
    <w:rsid w:val="00F56B12"/>
    <w:rsid w:val="00F576C9"/>
    <w:rsid w:val="00F57F7B"/>
    <w:rsid w:val="00F604A8"/>
    <w:rsid w:val="00F61917"/>
    <w:rsid w:val="00F62DBD"/>
    <w:rsid w:val="00F65128"/>
    <w:rsid w:val="00F65F36"/>
    <w:rsid w:val="00F6608B"/>
    <w:rsid w:val="00F67AEB"/>
    <w:rsid w:val="00F71A8E"/>
    <w:rsid w:val="00F751C4"/>
    <w:rsid w:val="00F7538E"/>
    <w:rsid w:val="00F75467"/>
    <w:rsid w:val="00F754A3"/>
    <w:rsid w:val="00F75707"/>
    <w:rsid w:val="00F77B1C"/>
    <w:rsid w:val="00F84CFF"/>
    <w:rsid w:val="00F851D1"/>
    <w:rsid w:val="00F85B3B"/>
    <w:rsid w:val="00F86332"/>
    <w:rsid w:val="00F8661D"/>
    <w:rsid w:val="00F910BC"/>
    <w:rsid w:val="00F91113"/>
    <w:rsid w:val="00F932B5"/>
    <w:rsid w:val="00F9516F"/>
    <w:rsid w:val="00F955EA"/>
    <w:rsid w:val="00F97242"/>
    <w:rsid w:val="00FA199F"/>
    <w:rsid w:val="00FA1D82"/>
    <w:rsid w:val="00FA5302"/>
    <w:rsid w:val="00FA5B0C"/>
    <w:rsid w:val="00FA790E"/>
    <w:rsid w:val="00FB0AFA"/>
    <w:rsid w:val="00FB47B0"/>
    <w:rsid w:val="00FC00B4"/>
    <w:rsid w:val="00FC11AF"/>
    <w:rsid w:val="00FC15DB"/>
    <w:rsid w:val="00FC2C42"/>
    <w:rsid w:val="00FC3912"/>
    <w:rsid w:val="00FC45D8"/>
    <w:rsid w:val="00FC7D6D"/>
    <w:rsid w:val="00FD79AC"/>
    <w:rsid w:val="00FE0EDC"/>
    <w:rsid w:val="00FE1C0E"/>
    <w:rsid w:val="00FE2EA5"/>
    <w:rsid w:val="00FE55BC"/>
    <w:rsid w:val="00FE73F8"/>
    <w:rsid w:val="00FE75D7"/>
    <w:rsid w:val="00FF24C4"/>
    <w:rsid w:val="00FF27F2"/>
    <w:rsid w:val="00FF4D5E"/>
    <w:rsid w:val="00FF57FF"/>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3" type="connector" idref="#AutoShape 9"/>
        <o:r id="V:Rule4" type="connector" idref="#AutoShape 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6BCB"/>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eptide-shaker.googlecode.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tiff"/><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tiff"/><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iff"/><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2.tiff"/><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code.google.com/p/peptide-shaker/" TargetMode="External"/><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tif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07/relationships/stylesWithEffects" Target="stylesWithEffect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F8EEA-0A5F-4921-A91E-6F5DF5872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31</Pages>
  <Words>7530</Words>
  <Characters>39914</Characters>
  <Application>Microsoft Office Word</Application>
  <DocSecurity>0</DocSecurity>
  <Lines>332</Lines>
  <Paragraphs>94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47350</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255</cp:revision>
  <cp:lastPrinted>2012-09-14T16:13:00Z</cp:lastPrinted>
  <dcterms:created xsi:type="dcterms:W3CDTF">2011-09-01T10:00:00Z</dcterms:created>
  <dcterms:modified xsi:type="dcterms:W3CDTF">2013-06-07T18:22:00Z</dcterms:modified>
</cp:coreProperties>
</file>