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A1B" w:rsidRDefault="00D746E4" w:rsidP="00140A1B">
      <w:pPr>
        <w:pStyle w:val="Title"/>
        <w:rPr>
          <w:lang w:val="en-GB"/>
        </w:rPr>
      </w:pPr>
      <w:r>
        <w:rPr>
          <w:lang w:val="en-GB"/>
        </w:rPr>
        <w:t xml:space="preserve">Browse </w:t>
      </w:r>
      <w:r w:rsidR="00F8567A">
        <w:rPr>
          <w:lang w:val="en-GB"/>
        </w:rPr>
        <w:t>Online</w:t>
      </w:r>
      <w:r w:rsidR="005F0025">
        <w:rPr>
          <w:lang w:val="en-GB"/>
        </w:rPr>
        <w:t xml:space="preserve"> R</w:t>
      </w:r>
      <w:r w:rsidR="0034367C">
        <w:rPr>
          <w:lang w:val="en-GB"/>
        </w:rPr>
        <w:t>epositories</w:t>
      </w:r>
    </w:p>
    <w:p w:rsidR="00822D9F" w:rsidRDefault="00D746E4" w:rsidP="00D746E4">
      <w:pPr>
        <w:spacing w:after="0"/>
        <w:rPr>
          <w:lang w:val="en-GB"/>
        </w:rPr>
      </w:pPr>
      <w:r>
        <w:rPr>
          <w:lang w:val="en-GB"/>
        </w:rPr>
        <w:t xml:space="preserve">The vast amount of data stored in the public repositories can be accessed via the web interface or viewed in the </w:t>
      </w:r>
      <w:r w:rsidRPr="00D746E4">
        <w:rPr>
          <w:color w:val="1F497D" w:themeColor="text2"/>
          <w:lang w:val="en-GB"/>
        </w:rPr>
        <w:t>PRIDE Inspector</w:t>
      </w:r>
      <w:hyperlink w:anchor="_ENREF_1" w:tooltip="Wang, 2012 #1" w:history="1">
        <w:r>
          <w:rPr>
            <w:color w:val="1F497D" w:themeColor="text2"/>
            <w:lang w:val="en-GB"/>
          </w:rPr>
          <w:fldChar w:fldCharType="begin"/>
        </w:r>
        <w:r>
          <w:rPr>
            <w:color w:val="1F497D" w:themeColor="text2"/>
            <w:lang w:val="en-GB"/>
          </w:rPr>
          <w:instrText xml:space="preserve"> ADDIN EN.CITE &lt;EndNote&gt;&lt;Cite&gt;&lt;Author&gt;Wang&lt;/Author&gt;&lt;Year&gt;2012&lt;/Year&gt;&lt;RecNum&gt;1&lt;/RecNum&gt;&lt;DisplayText&gt;&lt;style face="superscript"&gt;1&lt;/style&gt;&lt;/DisplayText&gt;&lt;record&gt;&lt;rec-number&gt;1&lt;/rec-number&gt;&lt;foreign-keys&gt;&lt;key app="EN" db-id="dsetvwes8tefdkews0cxszx0fx2es5aps5pv"&gt;1&lt;/key&gt;&lt;/foreign-keys&gt;&lt;ref-type name="Journal Article"&gt;17&lt;/ref-type&gt;&lt;contributors&gt;&lt;authors&gt;&lt;author&gt;Wang, R.&lt;/author&gt;&lt;author&gt;Fabregat, A.&lt;/author&gt;&lt;author&gt;Rios, D.&lt;/author&gt;&lt;author&gt;Ovelleiro, D.&lt;/author&gt;&lt;author&gt;Foster, J. M.&lt;/author&gt;&lt;author&gt;Cote, R. G.&lt;/author&gt;&lt;author&gt;Griss, J.&lt;/author&gt;&lt;author&gt;Csordas, A.&lt;/author&gt;&lt;author&gt;Perez-Riverol, Y.&lt;/author&gt;&lt;author&gt;Reisinger, F.&lt;/author&gt;&lt;author&gt;Hermjakob, H.&lt;/author&gt;&lt;author&gt;Martens, L.&lt;/author&gt;&lt;author&gt;Vizcaino, J. A.&lt;/author&gt;&lt;/authors&gt;&lt;/contributors&gt;&lt;titles&gt;&lt;title&gt;PRIDE Inspector: a tool to visualize and validate MS proteomics data&lt;/title&gt;&lt;secondary-title&gt;Nat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biotechnology&lt;/abbr-1&gt;&lt;/alt-periodical&gt;&lt;pages&gt;135-7&lt;/pages&gt;&lt;volume&gt;30&lt;/volume&gt;&lt;number&gt;2&lt;/number&gt;&lt;keywords&gt;&lt;keyword&gt;Databases, Protein&lt;/keyword&gt;&lt;keyword&gt;Humans&lt;/keyword&gt;&lt;keyword&gt;Information Storage and Retrieval/*methods&lt;/keyword&gt;&lt;keyword&gt;Mass Spectrometry/methods&lt;/keyword&gt;&lt;keyword&gt;*Proteomics&lt;/keyword&gt;&lt;keyword&gt;*Software&lt;/keyword&gt;&lt;keyword&gt;Statistics as Topic/methods&lt;/keyword&gt;&lt;/keywords&gt;&lt;dates&gt;&lt;year&gt;2012&lt;/year&gt;&lt;pub-dates&gt;&lt;date&gt;Feb&lt;/date&gt;&lt;/pub-dates&gt;&lt;/dates&gt;&lt;isbn&gt;1546-1696 (Electronic)&amp;#xD;1087-0156 (Linking)&lt;/isbn&gt;&lt;accession-num&gt;22318026&lt;/accession-num&gt;&lt;urls&gt;&lt;related-urls&gt;&lt;url&gt;http://www.ncbi.nlm.nih.gov/pubmed/22318026&lt;/url&gt;&lt;/related-urls&gt;&lt;/urls&gt;&lt;custom2&gt;3277942&lt;/custom2&gt;&lt;electronic-resource-num&gt;10.1038/nbt.2112&lt;/electronic-resource-num&gt;&lt;/record&gt;&lt;/Cite&gt;&lt;/EndNote&gt;</w:instrText>
        </w:r>
        <w:r>
          <w:rPr>
            <w:color w:val="1F497D" w:themeColor="text2"/>
            <w:lang w:val="en-GB"/>
          </w:rPr>
          <w:fldChar w:fldCharType="separate"/>
        </w:r>
        <w:r w:rsidRPr="00D746E4">
          <w:rPr>
            <w:noProof/>
            <w:color w:val="1F497D" w:themeColor="text2"/>
            <w:vertAlign w:val="superscript"/>
            <w:lang w:val="en-GB"/>
          </w:rPr>
          <w:t>1</w:t>
        </w:r>
        <w:r>
          <w:rPr>
            <w:color w:val="1F497D" w:themeColor="text2"/>
            <w:lang w:val="en-GB"/>
          </w:rPr>
          <w:fldChar w:fldCharType="end"/>
        </w:r>
      </w:hyperlink>
      <w:r>
        <w:rPr>
          <w:lang w:val="en-GB"/>
        </w:rPr>
        <w:t xml:space="preserve"> viewer. </w:t>
      </w:r>
      <w:r w:rsidR="00822D9F">
        <w:rPr>
          <w:lang w:val="en-GB"/>
        </w:rPr>
        <w:t xml:space="preserve">Go on the </w:t>
      </w:r>
      <w:r w:rsidR="00822D9F" w:rsidRPr="00227C79">
        <w:rPr>
          <w:color w:val="002060"/>
          <w:lang w:val="en-GB"/>
        </w:rPr>
        <w:t>PRIDE</w:t>
      </w:r>
      <w:r w:rsidR="00822D9F">
        <w:rPr>
          <w:lang w:val="en-GB"/>
        </w:rPr>
        <w:t xml:space="preserve"> website </w:t>
      </w:r>
      <w:r w:rsidR="00595464">
        <w:rPr>
          <w:lang w:val="en-GB"/>
        </w:rPr>
        <w:t>(</w:t>
      </w:r>
      <w:hyperlink r:id="rId9" w:history="1">
        <w:r w:rsidR="00595464" w:rsidRPr="00595464">
          <w:rPr>
            <w:rStyle w:val="Hyperlink"/>
            <w:lang w:val="en-GB"/>
          </w:rPr>
          <w:t>http://www.ebi.ac.uk/pride</w:t>
        </w:r>
      </w:hyperlink>
      <w:r w:rsidR="00595464">
        <w:rPr>
          <w:lang w:val="en-GB"/>
        </w:rPr>
        <w:t xml:space="preserve">) </w:t>
      </w:r>
      <w:r w:rsidR="00822D9F">
        <w:rPr>
          <w:lang w:val="en-GB"/>
        </w:rPr>
        <w:t xml:space="preserve">and search </w:t>
      </w:r>
      <w:r w:rsidR="00822D9F" w:rsidRPr="00227C79">
        <w:rPr>
          <w:color w:val="002060"/>
          <w:lang w:val="en-GB"/>
        </w:rPr>
        <w:t>PRIDE</w:t>
      </w:r>
      <w:r w:rsidR="00822D9F">
        <w:rPr>
          <w:lang w:val="en-GB"/>
        </w:rPr>
        <w:t xml:space="preserve"> project number 1, you should see the following screen:</w:t>
      </w:r>
    </w:p>
    <w:p w:rsidR="00486EEF" w:rsidRDefault="00486EEF" w:rsidP="00822D9F">
      <w:pPr>
        <w:spacing w:after="0" w:line="240" w:lineRule="auto"/>
        <w:rPr>
          <w:lang w:val="en-GB"/>
        </w:rPr>
      </w:pPr>
    </w:p>
    <w:p w:rsidR="00595464" w:rsidRDefault="00595464" w:rsidP="00822D9F">
      <w:pPr>
        <w:spacing w:after="0" w:line="240" w:lineRule="auto"/>
        <w:rPr>
          <w:lang w:val="en-GB"/>
        </w:rPr>
      </w:pPr>
    </w:p>
    <w:p w:rsidR="00822D9F" w:rsidRDefault="00822D9F" w:rsidP="00822D9F">
      <w:pPr>
        <w:spacing w:after="0" w:line="240" w:lineRule="auto"/>
        <w:rPr>
          <w:lang w:val="en-GB"/>
        </w:rPr>
      </w:pPr>
    </w:p>
    <w:p w:rsidR="00822D9F" w:rsidRDefault="00822D9F" w:rsidP="00822D9F">
      <w:pPr>
        <w:spacing w:after="0" w:line="240" w:lineRule="auto"/>
        <w:rPr>
          <w:lang w:val="en-GB"/>
        </w:rPr>
      </w:pPr>
      <w:r>
        <w:rPr>
          <w:noProof/>
          <w:lang w:val="nb-NO" w:eastAsia="nb-NO"/>
        </w:rPr>
        <w:drawing>
          <wp:inline distT="0" distB="0" distL="0" distR="0">
            <wp:extent cx="5934710" cy="2933065"/>
            <wp:effectExtent l="38100" t="38100" r="85090" b="76835"/>
            <wp:docPr id="10" name="Grafik 10" descr="C:\Users\vaudel\Documents\rendus\tutorials\tutorials protein identification\8 PRIDE\illustrations\pr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8 PRIDE\illustrations\prid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710" cy="293306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22D9F" w:rsidRDefault="00822D9F" w:rsidP="00822D9F">
      <w:pPr>
        <w:spacing w:after="0" w:line="240" w:lineRule="auto"/>
        <w:rPr>
          <w:lang w:val="en-GB"/>
        </w:rPr>
      </w:pPr>
    </w:p>
    <w:p w:rsidR="00595464" w:rsidRDefault="00595464" w:rsidP="00822D9F">
      <w:pPr>
        <w:spacing w:after="0" w:line="240" w:lineRule="auto"/>
        <w:rPr>
          <w:lang w:val="en-GB"/>
        </w:rPr>
      </w:pPr>
    </w:p>
    <w:p w:rsidR="00486EEF" w:rsidRDefault="00486EEF" w:rsidP="00822D9F">
      <w:pPr>
        <w:spacing w:after="0" w:line="240" w:lineRule="auto"/>
        <w:rPr>
          <w:lang w:val="en-GB"/>
        </w:rPr>
      </w:pPr>
    </w:p>
    <w:p w:rsidR="00822D9F" w:rsidRDefault="00822D9F" w:rsidP="00D746E4">
      <w:pPr>
        <w:spacing w:after="0"/>
        <w:jc w:val="both"/>
        <w:rPr>
          <w:i/>
          <w:lang w:val="en-GB"/>
        </w:rPr>
      </w:pPr>
      <w:r>
        <w:rPr>
          <w:lang w:val="en-GB"/>
        </w:rPr>
        <w:t xml:space="preserve">Click on </w:t>
      </w:r>
      <w:r w:rsidR="00227C79">
        <w:rPr>
          <w:lang w:val="en-GB"/>
        </w:rPr>
        <w:t>‘</w:t>
      </w:r>
      <w:r>
        <w:rPr>
          <w:lang w:val="en-GB"/>
        </w:rPr>
        <w:t>Web View</w:t>
      </w:r>
      <w:r w:rsidR="00227C79">
        <w:rPr>
          <w:lang w:val="en-GB"/>
        </w:rPr>
        <w:t>’</w:t>
      </w:r>
      <w:r>
        <w:rPr>
          <w:lang w:val="en-GB"/>
        </w:rPr>
        <w:t xml:space="preserve"> to browse this project. </w:t>
      </w:r>
      <w:r w:rsidRPr="00822D9F">
        <w:rPr>
          <w:i/>
          <w:lang w:val="en-GB"/>
        </w:rPr>
        <w:t>What information can you access on this experiment? What is your opinion about making all data available?</w:t>
      </w:r>
    </w:p>
    <w:p w:rsidR="00D746E4" w:rsidRPr="007E1D20" w:rsidRDefault="00D746E4" w:rsidP="00595464">
      <w:pPr>
        <w:spacing w:after="0" w:line="240" w:lineRule="auto"/>
        <w:jc w:val="both"/>
        <w:rPr>
          <w:i/>
          <w:color w:val="0000FF"/>
          <w:lang w:val="en-GB"/>
        </w:rPr>
      </w:pPr>
    </w:p>
    <w:p w:rsidR="00D746E4" w:rsidRPr="007E1D20" w:rsidRDefault="00D746E4" w:rsidP="007E1D20">
      <w:pPr>
        <w:spacing w:after="0"/>
        <w:ind w:left="1134"/>
        <w:jc w:val="both"/>
        <w:rPr>
          <w:i/>
          <w:color w:val="0000FF"/>
          <w:lang w:val="en-GB"/>
        </w:rPr>
      </w:pPr>
      <w:r w:rsidRPr="007E1D20">
        <w:rPr>
          <w:i/>
          <w:color w:val="0000FF"/>
          <w:lang w:val="en-GB"/>
        </w:rPr>
        <w:t>You can see detailed information about the project, notably, the publication it is attached to, contacts of the authors, type of sample, protocol used and statistics about the spectra and their identification.</w:t>
      </w:r>
      <w:r w:rsidR="007E1D20" w:rsidRPr="007E1D20">
        <w:rPr>
          <w:i/>
          <w:color w:val="0000FF"/>
          <w:lang w:val="en-GB"/>
        </w:rPr>
        <w:t xml:space="preserve"> You see here how crucial it is to annotate your data in a comprehensible way in order to make it comprehensible by others when viewing.</w:t>
      </w:r>
    </w:p>
    <w:p w:rsidR="00822D9F" w:rsidRDefault="00822D9F" w:rsidP="00822D9F">
      <w:pPr>
        <w:spacing w:after="0" w:line="240" w:lineRule="auto"/>
        <w:rPr>
          <w:lang w:val="en-GB"/>
        </w:rPr>
      </w:pPr>
    </w:p>
    <w:p w:rsidR="00822D9F" w:rsidRDefault="00822D9F" w:rsidP="00822D9F">
      <w:pPr>
        <w:spacing w:after="0" w:line="240" w:lineRule="auto"/>
        <w:rPr>
          <w:lang w:val="en-GB"/>
        </w:rPr>
      </w:pPr>
      <w:r>
        <w:rPr>
          <w:lang w:val="en-GB"/>
        </w:rPr>
        <w:br w:type="page"/>
      </w:r>
    </w:p>
    <w:p w:rsidR="00822D9F" w:rsidRDefault="00822D9F" w:rsidP="007E1D20">
      <w:pPr>
        <w:spacing w:after="0"/>
        <w:jc w:val="both"/>
        <w:rPr>
          <w:lang w:val="en-GB"/>
        </w:rPr>
      </w:pPr>
      <w:r>
        <w:rPr>
          <w:lang w:val="en-GB"/>
        </w:rPr>
        <w:lastRenderedPageBreak/>
        <w:t xml:space="preserve">It is possible to browse all online </w:t>
      </w:r>
      <w:r w:rsidRPr="001D358C">
        <w:rPr>
          <w:color w:val="002060"/>
          <w:lang w:val="en-GB"/>
        </w:rPr>
        <w:t>PRIDE</w:t>
      </w:r>
      <w:r>
        <w:rPr>
          <w:lang w:val="en-GB"/>
        </w:rPr>
        <w:t xml:space="preserve"> datasets using </w:t>
      </w:r>
      <w:r w:rsidRPr="001D358C">
        <w:rPr>
          <w:color w:val="002060"/>
          <w:lang w:val="en-GB"/>
        </w:rPr>
        <w:t>PRIDE Inspector</w:t>
      </w:r>
      <w:r>
        <w:rPr>
          <w:color w:val="002060"/>
          <w:lang w:val="en-GB"/>
        </w:rPr>
        <w:t xml:space="preserve"> </w:t>
      </w:r>
      <w:r w:rsidRPr="00822D9F">
        <w:rPr>
          <w:lang w:val="en-GB"/>
        </w:rPr>
        <w:t>(</w:t>
      </w:r>
      <w:hyperlink r:id="rId11" w:history="1">
        <w:r w:rsidR="00595464">
          <w:rPr>
            <w:rStyle w:val="Hyperlink"/>
          </w:rPr>
          <w:t>http://pride-toolsuite.googlecode.com</w:t>
        </w:r>
      </w:hyperlink>
      <w:r w:rsidRPr="00822D9F">
        <w:rPr>
          <w:lang w:val="en-GB"/>
        </w:rPr>
        <w:t>)</w:t>
      </w:r>
      <w:r>
        <w:rPr>
          <w:lang w:val="en-GB"/>
        </w:rPr>
        <w:t xml:space="preserve">, available in the </w:t>
      </w:r>
      <w:r w:rsidR="00C36D85">
        <w:rPr>
          <w:color w:val="4F6228" w:themeColor="accent3" w:themeShade="80"/>
          <w:lang w:val="en-GB"/>
        </w:rPr>
        <w:t>software</w:t>
      </w:r>
      <w:r>
        <w:rPr>
          <w:lang w:val="en-GB"/>
        </w:rPr>
        <w:t xml:space="preserve"> folder. Start</w:t>
      </w:r>
      <w:r w:rsidR="005424BB">
        <w:rPr>
          <w:lang w:val="en-GB"/>
        </w:rPr>
        <w:t>ing</w:t>
      </w:r>
      <w:r>
        <w:rPr>
          <w:lang w:val="en-GB"/>
        </w:rPr>
        <w:t xml:space="preserve"> </w:t>
      </w:r>
      <w:r w:rsidRPr="00662DB2">
        <w:rPr>
          <w:color w:val="002060"/>
          <w:lang w:val="en-GB"/>
        </w:rPr>
        <w:t>PRIDE Inspector</w:t>
      </w:r>
      <w:r>
        <w:rPr>
          <w:lang w:val="en-GB"/>
        </w:rPr>
        <w:t>, you should see the following:</w:t>
      </w:r>
    </w:p>
    <w:p w:rsidR="00822D9F" w:rsidRDefault="00822D9F" w:rsidP="00822D9F">
      <w:pPr>
        <w:spacing w:after="0" w:line="240" w:lineRule="auto"/>
        <w:rPr>
          <w:lang w:val="en-GB"/>
        </w:rPr>
      </w:pPr>
    </w:p>
    <w:p w:rsidR="005424BB" w:rsidRDefault="005424BB" w:rsidP="00822D9F">
      <w:pPr>
        <w:spacing w:after="0" w:line="240" w:lineRule="auto"/>
        <w:rPr>
          <w:lang w:val="en-GB"/>
        </w:rPr>
      </w:pPr>
    </w:p>
    <w:p w:rsidR="005424BB" w:rsidRDefault="005424BB" w:rsidP="00822D9F">
      <w:pPr>
        <w:spacing w:after="0" w:line="240" w:lineRule="auto"/>
        <w:rPr>
          <w:lang w:val="en-GB"/>
        </w:rPr>
      </w:pPr>
    </w:p>
    <w:p w:rsidR="00822D9F" w:rsidRDefault="00822D9F" w:rsidP="00822D9F">
      <w:pPr>
        <w:rPr>
          <w:lang w:val="en-GB"/>
        </w:rPr>
      </w:pPr>
      <w:r>
        <w:rPr>
          <w:noProof/>
          <w:lang w:val="nb-NO" w:eastAsia="nb-NO"/>
        </w:rPr>
        <w:drawing>
          <wp:inline distT="0" distB="0" distL="0" distR="0">
            <wp:extent cx="5943600" cy="4572000"/>
            <wp:effectExtent l="38100" t="38100" r="76200" b="76200"/>
            <wp:docPr id="13" name="Grafik 13" descr="C:\Users\vaudel\Documents\rendus\tutorials\tutorials protein identification\8 PRIDE\illustrations\pride inspect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del\Documents\rendus\tutorials\tutorials protein identification\8 PRIDE\illustrations\pride inspector 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22D9F" w:rsidRDefault="00822D9F" w:rsidP="00822D9F">
      <w:pPr>
        <w:spacing w:after="0" w:line="240" w:lineRule="auto"/>
        <w:rPr>
          <w:lang w:val="en-GB"/>
        </w:rPr>
      </w:pPr>
      <w:r>
        <w:rPr>
          <w:lang w:val="en-GB"/>
        </w:rPr>
        <w:br w:type="page"/>
      </w:r>
    </w:p>
    <w:p w:rsidR="00486EEF" w:rsidRDefault="00E02913" w:rsidP="00370FC9">
      <w:pPr>
        <w:jc w:val="both"/>
        <w:rPr>
          <w:lang w:val="en-GB"/>
        </w:rPr>
      </w:pPr>
      <w:r>
        <w:rPr>
          <w:lang w:val="en-GB"/>
        </w:rPr>
        <w:lastRenderedPageBreak/>
        <w:t xml:space="preserve">Select ‘Open </w:t>
      </w:r>
      <w:proofErr w:type="spellStart"/>
      <w:r>
        <w:rPr>
          <w:lang w:val="en-GB"/>
        </w:rPr>
        <w:t>mzML</w:t>
      </w:r>
      <w:proofErr w:type="spellEnd"/>
      <w:r>
        <w:rPr>
          <w:lang w:val="en-GB"/>
        </w:rPr>
        <w:t xml:space="preserve"> or PRIDE XML Files’ and open </w:t>
      </w:r>
      <w:r w:rsidR="00C36D85" w:rsidRPr="00C36D85">
        <w:rPr>
          <w:color w:val="4F6228" w:themeColor="accent3" w:themeShade="80"/>
          <w:lang w:val="en-GB"/>
        </w:rPr>
        <w:t>tutorial</w:t>
      </w:r>
      <w:r w:rsidRPr="00E02913">
        <w:rPr>
          <w:color w:val="4F6228" w:themeColor="accent3" w:themeShade="80"/>
          <w:lang w:val="en-GB"/>
        </w:rPr>
        <w:t>.xml</w:t>
      </w:r>
      <w:r>
        <w:rPr>
          <w:lang w:val="en-GB"/>
        </w:rPr>
        <w:t xml:space="preserve"> located in the </w:t>
      </w:r>
      <w:r w:rsidRPr="00E02913">
        <w:rPr>
          <w:color w:val="4F6228" w:themeColor="accent3" w:themeShade="80"/>
          <w:lang w:val="en-GB"/>
        </w:rPr>
        <w:t>resources</w:t>
      </w:r>
      <w:r>
        <w:rPr>
          <w:lang w:val="en-GB"/>
        </w:rPr>
        <w:t xml:space="preserve"> folder. You should see the following:</w:t>
      </w:r>
    </w:p>
    <w:p w:rsidR="00E02913" w:rsidRDefault="000D77C0" w:rsidP="00A166C6">
      <w:pPr>
        <w:rPr>
          <w:lang w:val="en-GB"/>
        </w:rPr>
      </w:pPr>
      <w:r>
        <w:rPr>
          <w:noProof/>
          <w:lang w:val="nb-NO" w:eastAsia="nb-NO"/>
        </w:rPr>
        <w:drawing>
          <wp:inline distT="0" distB="0" distL="0" distR="0">
            <wp:extent cx="5931535" cy="3188335"/>
            <wp:effectExtent l="38100" t="38100" r="69215" b="69215"/>
            <wp:docPr id="3" name="Grafik 3" descr="C:\Users\vaudel\Documents\rendus\tutorials\tutorials protein identification\back-up 0.18\8 PRIDE\illustrations\pride inspect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del\Documents\rendus\tutorials\tutorials protein identification\back-up 0.18\8 PRIDE\illustrations\pride inspector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18833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E1D20" w:rsidRDefault="00D50D8F" w:rsidP="007E1D20">
      <w:pPr>
        <w:spacing w:after="0"/>
        <w:jc w:val="both"/>
        <w:rPr>
          <w:i/>
          <w:lang w:val="en-GB"/>
        </w:rPr>
      </w:pPr>
      <w:r w:rsidRPr="000275E5">
        <w:rPr>
          <w:lang w:val="en-GB"/>
        </w:rPr>
        <w:t xml:space="preserve">Note that all spectrum annotation (modifications, ions, etc.) have been passed by </w:t>
      </w:r>
      <w:proofErr w:type="spellStart"/>
      <w:r w:rsidRPr="001F7683">
        <w:rPr>
          <w:color w:val="002060"/>
          <w:lang w:val="en-GB"/>
        </w:rPr>
        <w:t>PeptideShaker</w:t>
      </w:r>
      <w:proofErr w:type="spellEnd"/>
      <w:r w:rsidRPr="000275E5">
        <w:rPr>
          <w:lang w:val="en-GB"/>
        </w:rPr>
        <w:t xml:space="preserve"> to </w:t>
      </w:r>
      <w:r w:rsidRPr="001F7683">
        <w:rPr>
          <w:color w:val="002060"/>
          <w:lang w:val="en-GB"/>
        </w:rPr>
        <w:t xml:space="preserve">PRIDE Inspector </w:t>
      </w:r>
      <w:r w:rsidRPr="000275E5">
        <w:rPr>
          <w:lang w:val="en-GB"/>
        </w:rPr>
        <w:t xml:space="preserve">as standardized terms and will thus be </w:t>
      </w:r>
      <w:r w:rsidR="000275E5" w:rsidRPr="000275E5">
        <w:rPr>
          <w:lang w:val="en-GB"/>
        </w:rPr>
        <w:t>available for all other online resources</w:t>
      </w:r>
      <w:r w:rsidRPr="000275E5">
        <w:rPr>
          <w:lang w:val="en-GB"/>
        </w:rPr>
        <w:t>.</w:t>
      </w:r>
      <w:r>
        <w:rPr>
          <w:i/>
          <w:lang w:val="en-GB"/>
        </w:rPr>
        <w:t xml:space="preserve">  </w:t>
      </w:r>
      <w:r w:rsidR="00E02913" w:rsidRPr="00E02913">
        <w:rPr>
          <w:i/>
          <w:lang w:val="en-GB"/>
        </w:rPr>
        <w:t xml:space="preserve">What difference do you see </w:t>
      </w:r>
      <w:r w:rsidR="00A176DE">
        <w:rPr>
          <w:i/>
          <w:lang w:val="en-GB"/>
        </w:rPr>
        <w:t>compared to</w:t>
      </w:r>
      <w:r w:rsidR="00E02913" w:rsidRPr="00E02913">
        <w:rPr>
          <w:i/>
          <w:lang w:val="en-GB"/>
        </w:rPr>
        <w:t xml:space="preserve"> the </w:t>
      </w:r>
      <w:proofErr w:type="spellStart"/>
      <w:r w:rsidR="00E02913" w:rsidRPr="00E02913">
        <w:rPr>
          <w:i/>
          <w:lang w:val="en-GB"/>
        </w:rPr>
        <w:t>PeptideShaker</w:t>
      </w:r>
      <w:proofErr w:type="spellEnd"/>
      <w:r w:rsidR="00E02913" w:rsidRPr="00E02913">
        <w:rPr>
          <w:i/>
          <w:lang w:val="en-GB"/>
        </w:rPr>
        <w:t xml:space="preserve"> results?</w:t>
      </w:r>
      <w:r w:rsidR="007E1D20" w:rsidRPr="007E1D20">
        <w:rPr>
          <w:i/>
          <w:lang w:val="en-GB"/>
        </w:rPr>
        <w:t xml:space="preserve"> </w:t>
      </w:r>
    </w:p>
    <w:p w:rsidR="007E1D20" w:rsidRPr="007E1D20" w:rsidRDefault="007E1D20" w:rsidP="007E1D20">
      <w:pPr>
        <w:spacing w:after="0" w:line="240" w:lineRule="auto"/>
        <w:jc w:val="both"/>
        <w:rPr>
          <w:i/>
          <w:color w:val="0000FF"/>
          <w:lang w:val="en-GB"/>
        </w:rPr>
      </w:pPr>
    </w:p>
    <w:p w:rsidR="00B02185" w:rsidRDefault="007E1D20" w:rsidP="007E1D20">
      <w:pPr>
        <w:spacing w:after="0"/>
        <w:ind w:left="1134"/>
        <w:jc w:val="both"/>
        <w:rPr>
          <w:i/>
          <w:color w:val="0000FF"/>
          <w:lang w:val="en-GB"/>
        </w:rPr>
      </w:pPr>
      <w:r>
        <w:rPr>
          <w:i/>
          <w:color w:val="0000FF"/>
          <w:lang w:val="en-GB"/>
        </w:rPr>
        <w:t xml:space="preserve">One of the main differences with </w:t>
      </w:r>
      <w:proofErr w:type="spellStart"/>
      <w:r>
        <w:rPr>
          <w:i/>
          <w:color w:val="0000FF"/>
          <w:lang w:val="en-GB"/>
        </w:rPr>
        <w:t>PeptideShaker</w:t>
      </w:r>
      <w:proofErr w:type="spellEnd"/>
      <w:r>
        <w:rPr>
          <w:i/>
          <w:color w:val="0000FF"/>
          <w:lang w:val="en-GB"/>
        </w:rPr>
        <w:t xml:space="preserve"> is that PRIDE Inspector does not support the groups inferred during protein inference. Also, the interface does not display the result of the validation process. </w:t>
      </w:r>
      <w:proofErr w:type="spellStart"/>
      <w:r w:rsidR="00B02185">
        <w:rPr>
          <w:i/>
          <w:color w:val="0000FF"/>
          <w:lang w:val="en-GB"/>
        </w:rPr>
        <w:t>PeptideShaker</w:t>
      </w:r>
      <w:proofErr w:type="spellEnd"/>
      <w:r w:rsidR="00B02185">
        <w:rPr>
          <w:i/>
          <w:color w:val="0000FF"/>
          <w:lang w:val="en-GB"/>
        </w:rPr>
        <w:t xml:space="preserve"> </w:t>
      </w:r>
      <w:r w:rsidR="00B02185">
        <w:rPr>
          <w:i/>
          <w:color w:val="0000FF"/>
          <w:lang w:val="en-GB"/>
        </w:rPr>
        <w:t>yet added</w:t>
      </w:r>
      <w:r w:rsidR="00B02185">
        <w:rPr>
          <w:i/>
          <w:color w:val="0000FF"/>
          <w:lang w:val="en-GB"/>
        </w:rPr>
        <w:t xml:space="preserve"> all the available information as additional parameters for the matches which you can access at the end of every line. </w:t>
      </w:r>
      <w:r w:rsidR="00B02185">
        <w:rPr>
          <w:i/>
          <w:color w:val="0000FF"/>
          <w:lang w:val="en-GB"/>
        </w:rPr>
        <w:t>Note also that the m/z differences you see in the tables do not correspond to the ones used by the search engines so do not panic!</w:t>
      </w:r>
      <w:bookmarkStart w:id="0" w:name="_GoBack"/>
      <w:bookmarkEnd w:id="0"/>
    </w:p>
    <w:p w:rsidR="007E1D20" w:rsidRPr="007E1D20" w:rsidRDefault="007E1D20" w:rsidP="007E1D20">
      <w:pPr>
        <w:spacing w:after="0"/>
        <w:ind w:left="1134"/>
        <w:jc w:val="both"/>
        <w:rPr>
          <w:i/>
          <w:color w:val="0000FF"/>
          <w:lang w:val="en-GB"/>
        </w:rPr>
      </w:pPr>
      <w:r>
        <w:rPr>
          <w:i/>
          <w:color w:val="0000FF"/>
          <w:lang w:val="en-GB"/>
        </w:rPr>
        <w:t>Finally, it is impossible to interact with external resources.</w:t>
      </w:r>
      <w:r w:rsidR="00B02185">
        <w:rPr>
          <w:i/>
          <w:color w:val="0000FF"/>
          <w:lang w:val="en-GB"/>
        </w:rPr>
        <w:t xml:space="preserve"> This viewer is hence a rudimentary interface allowing you to verify that you file was generated correctly but not really make sense out of the data. For this, we will reprocess the data ourselves in the next chapter.</w:t>
      </w:r>
    </w:p>
    <w:p w:rsidR="007E1D20" w:rsidRDefault="007E1D20" w:rsidP="007E1D20">
      <w:pPr>
        <w:spacing w:after="0" w:line="240" w:lineRule="auto"/>
        <w:rPr>
          <w:lang w:val="en-GB"/>
        </w:rPr>
      </w:pPr>
    </w:p>
    <w:p w:rsidR="00983D56" w:rsidRDefault="00983D56">
      <w:pPr>
        <w:spacing w:after="0" w:line="240" w:lineRule="auto"/>
        <w:rPr>
          <w:lang w:val="en-GB"/>
        </w:rPr>
      </w:pPr>
      <w:r>
        <w:rPr>
          <w:lang w:val="en-GB"/>
        </w:rPr>
        <w:br w:type="page"/>
      </w:r>
    </w:p>
    <w:p w:rsidR="007C26C4" w:rsidRPr="00B02185" w:rsidRDefault="007C26C4" w:rsidP="007C26C4">
      <w:pPr>
        <w:pStyle w:val="Title"/>
      </w:pPr>
      <w:r w:rsidRPr="00B02185">
        <w:lastRenderedPageBreak/>
        <w:t>References</w:t>
      </w:r>
    </w:p>
    <w:p w:rsidR="00D746E4" w:rsidRPr="00D746E4" w:rsidRDefault="00045282" w:rsidP="00D746E4">
      <w:pPr>
        <w:spacing w:line="240" w:lineRule="auto"/>
        <w:ind w:left="720" w:hanging="720"/>
        <w:rPr>
          <w:rFonts w:cs="Calibri"/>
          <w:noProof/>
          <w:lang w:val="fr-FR"/>
        </w:rPr>
      </w:pPr>
      <w:r>
        <w:rPr>
          <w:lang w:val="en-GB"/>
        </w:rPr>
        <w:fldChar w:fldCharType="begin"/>
      </w:r>
      <w:r w:rsidR="00072926" w:rsidRPr="00B02185">
        <w:instrText xml:space="preserve"> ADDIN EN.</w:instrText>
      </w:r>
      <w:r w:rsidR="00072926" w:rsidRPr="00567FB6">
        <w:rPr>
          <w:lang w:val="fr-FR"/>
        </w:rPr>
        <w:instrText xml:space="preserve">REFLIST </w:instrText>
      </w:r>
      <w:r>
        <w:rPr>
          <w:lang w:val="en-GB"/>
        </w:rPr>
        <w:fldChar w:fldCharType="separate"/>
      </w:r>
      <w:bookmarkStart w:id="1" w:name="_ENREF_1"/>
      <w:r w:rsidR="00D746E4" w:rsidRPr="00D746E4">
        <w:rPr>
          <w:rFonts w:cs="Calibri"/>
          <w:noProof/>
          <w:lang w:val="fr-FR"/>
        </w:rPr>
        <w:t>1.</w:t>
      </w:r>
      <w:r w:rsidR="00D746E4" w:rsidRPr="00D746E4">
        <w:rPr>
          <w:rFonts w:cs="Calibri"/>
          <w:noProof/>
          <w:lang w:val="fr-FR"/>
        </w:rPr>
        <w:tab/>
        <w:t xml:space="preserve">Wang, R. et al. PRIDE Inspector: a tool to visualize and validate MS proteomics data. </w:t>
      </w:r>
      <w:r w:rsidR="00D746E4" w:rsidRPr="00D746E4">
        <w:rPr>
          <w:rFonts w:cs="Calibri"/>
          <w:i/>
          <w:noProof/>
          <w:lang w:val="fr-FR"/>
        </w:rPr>
        <w:t>Nature biotechnology</w:t>
      </w:r>
      <w:r w:rsidR="00D746E4" w:rsidRPr="00D746E4">
        <w:rPr>
          <w:rFonts w:cs="Calibri"/>
          <w:noProof/>
          <w:lang w:val="fr-FR"/>
        </w:rPr>
        <w:t xml:space="preserve"> </w:t>
      </w:r>
      <w:r w:rsidR="00D746E4" w:rsidRPr="00D746E4">
        <w:rPr>
          <w:rFonts w:cs="Calibri"/>
          <w:b/>
          <w:noProof/>
          <w:lang w:val="fr-FR"/>
        </w:rPr>
        <w:t>30</w:t>
      </w:r>
      <w:r w:rsidR="00D746E4" w:rsidRPr="00D746E4">
        <w:rPr>
          <w:rFonts w:cs="Calibri"/>
          <w:noProof/>
          <w:lang w:val="fr-FR"/>
        </w:rPr>
        <w:t>, 135-137 (2012).</w:t>
      </w:r>
      <w:bookmarkEnd w:id="1"/>
    </w:p>
    <w:p w:rsidR="00D746E4" w:rsidRDefault="00D746E4" w:rsidP="00D746E4">
      <w:pPr>
        <w:spacing w:line="240" w:lineRule="auto"/>
        <w:rPr>
          <w:noProof/>
          <w:lang w:val="en-GB"/>
        </w:rPr>
      </w:pPr>
    </w:p>
    <w:p w:rsidR="002C4A56" w:rsidRPr="00072926" w:rsidRDefault="00045282" w:rsidP="00072926">
      <w:pPr>
        <w:rPr>
          <w:lang w:val="en-GB"/>
        </w:rPr>
      </w:pPr>
      <w:r>
        <w:rPr>
          <w:lang w:val="en-GB"/>
        </w:rPr>
        <w:fldChar w:fldCharType="end"/>
      </w:r>
    </w:p>
    <w:sectPr w:rsidR="002C4A56" w:rsidRPr="00072926" w:rsidSect="00005785">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FA7" w:rsidRDefault="005C2FA7" w:rsidP="00C22471">
      <w:pPr>
        <w:spacing w:after="0" w:line="240" w:lineRule="auto"/>
      </w:pPr>
      <w:r>
        <w:separator/>
      </w:r>
    </w:p>
  </w:endnote>
  <w:endnote w:type="continuationSeparator" w:id="0">
    <w:p w:rsidR="005C2FA7" w:rsidRDefault="005C2FA7" w:rsidP="00C2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cs="Calibri"/>
        <w:lang w:eastAsia="de-DE"/>
      </w:rPr>
    </w:pPr>
  </w:p>
  <w:p w:rsidR="00753DBE" w:rsidRDefault="00753DBE" w:rsidP="003468AC">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Pr>
        <w:rFonts w:cs="Calibri"/>
        <w:lang w:eastAsia="de-DE"/>
      </w:rPr>
      <w:t>Harald Barsnes (harald.barsnes@biomed.uib.no) and Marc Vaudel (marc.vaudel@isas.de)</w:t>
    </w:r>
    <w:r>
      <w:rPr>
        <w:rFonts w:ascii="Times New Roman" w:hAnsi="Times New Roman"/>
        <w:lang w:eastAsia="de-DE"/>
      </w:rPr>
      <w:tab/>
    </w:r>
    <w:r>
      <w:rPr>
        <w:rFonts w:ascii="Times New Roman" w:hAnsi="Times New Roman"/>
        <w:lang w:eastAsia="de-DE"/>
      </w:rPr>
      <w:tab/>
    </w:r>
  </w:p>
  <w:p w:rsidR="00753DBE" w:rsidRPr="00EE5E45" w:rsidRDefault="00753DBE" w:rsidP="00C22471">
    <w:pPr>
      <w:pStyle w:val="Footer"/>
      <w:pBdr>
        <w:top w:val="single" w:sz="4" w:space="1" w:color="auto"/>
      </w:pBdr>
      <w:spacing w:after="0" w:line="240" w:lineRule="auto"/>
    </w:pPr>
    <w:r w:rsidRPr="00EE5E45">
      <w:tab/>
    </w:r>
    <w:r w:rsidRPr="00EE5E45">
      <w:tab/>
      <w:t xml:space="preserve">Page </w:t>
    </w:r>
    <w:r w:rsidR="00045282" w:rsidRPr="00EE5E45">
      <w:rPr>
        <w:b/>
      </w:rPr>
      <w:fldChar w:fldCharType="begin"/>
    </w:r>
    <w:r w:rsidRPr="00EE5E45">
      <w:rPr>
        <w:b/>
      </w:rPr>
      <w:instrText xml:space="preserve"> PAGE </w:instrText>
    </w:r>
    <w:r w:rsidR="00045282" w:rsidRPr="00EE5E45">
      <w:rPr>
        <w:b/>
      </w:rPr>
      <w:fldChar w:fldCharType="separate"/>
    </w:r>
    <w:r w:rsidR="00B02185">
      <w:rPr>
        <w:b/>
        <w:noProof/>
      </w:rPr>
      <w:t>3</w:t>
    </w:r>
    <w:r w:rsidR="00045282" w:rsidRPr="00EE5E45">
      <w:rPr>
        <w:b/>
      </w:rPr>
      <w:fldChar w:fldCharType="end"/>
    </w:r>
    <w:r w:rsidRPr="00EE5E45">
      <w:t xml:space="preserve"> of </w:t>
    </w:r>
    <w:r w:rsidR="00045282" w:rsidRPr="00EE5E45">
      <w:rPr>
        <w:b/>
      </w:rPr>
      <w:fldChar w:fldCharType="begin"/>
    </w:r>
    <w:r w:rsidRPr="00EE5E45">
      <w:rPr>
        <w:b/>
      </w:rPr>
      <w:instrText xml:space="preserve"> NUMPAGES  </w:instrText>
    </w:r>
    <w:r w:rsidR="00045282" w:rsidRPr="00EE5E45">
      <w:rPr>
        <w:b/>
      </w:rPr>
      <w:fldChar w:fldCharType="separate"/>
    </w:r>
    <w:r w:rsidR="00B02185">
      <w:rPr>
        <w:b/>
        <w:noProof/>
      </w:rPr>
      <w:t>4</w:t>
    </w:r>
    <w:r w:rsidR="00045282" w:rsidRPr="00EE5E45">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FA7" w:rsidRDefault="005C2FA7" w:rsidP="00C22471">
      <w:pPr>
        <w:spacing w:after="0" w:line="240" w:lineRule="auto"/>
      </w:pPr>
      <w:r>
        <w:separator/>
      </w:r>
    </w:p>
  </w:footnote>
  <w:footnote w:type="continuationSeparator" w:id="0">
    <w:p w:rsidR="005C2FA7" w:rsidRDefault="005C2FA7" w:rsidP="00C224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405FD">
      <w:rPr>
        <w:rFonts w:cs="Calibri"/>
        <w:lang w:eastAsia="de-DE"/>
      </w:rPr>
      <w:t>4.</w:t>
    </w:r>
    <w:r w:rsidR="00D746E4">
      <w:rPr>
        <w:rFonts w:cs="Calibri"/>
        <w:lang w:eastAsia="de-DE"/>
      </w:rPr>
      <w:t>2</w:t>
    </w:r>
    <w:r w:rsidR="007529EA">
      <w:rPr>
        <w:rFonts w:cs="Calibri"/>
        <w:lang w:eastAsia="de-DE"/>
      </w:rPr>
      <w:t xml:space="preserve"> </w:t>
    </w:r>
    <w:r w:rsidR="00567FB6">
      <w:rPr>
        <w:rFonts w:cs="Calibri"/>
        <w:lang w:eastAsia="de-DE"/>
      </w:rPr>
      <w:t>–</w:t>
    </w:r>
    <w:r w:rsidR="007529EA">
      <w:rPr>
        <w:rFonts w:cs="Calibri"/>
        <w:lang w:eastAsia="de-DE"/>
      </w:rPr>
      <w:t xml:space="preserve"> </w:t>
    </w:r>
    <w:r w:rsidR="00D746E4">
      <w:rPr>
        <w:rFonts w:cs="Calibri"/>
        <w:lang w:eastAsia="de-DE"/>
      </w:rPr>
      <w:t>Browse</w:t>
    </w:r>
    <w:r w:rsidR="00567FB6">
      <w:rPr>
        <w:rFonts w:cs="Calibri"/>
        <w:lang w:eastAsia="de-DE"/>
      </w:rPr>
      <w:t xml:space="preserve">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02A"/>
    <w:rsid w:val="00005785"/>
    <w:rsid w:val="0000630C"/>
    <w:rsid w:val="00006BA9"/>
    <w:rsid w:val="00011997"/>
    <w:rsid w:val="00012811"/>
    <w:rsid w:val="00013C0F"/>
    <w:rsid w:val="00014CF7"/>
    <w:rsid w:val="00025484"/>
    <w:rsid w:val="00025CE2"/>
    <w:rsid w:val="000275E5"/>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76F3"/>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ED0"/>
    <w:rsid w:val="001311BE"/>
    <w:rsid w:val="0013206C"/>
    <w:rsid w:val="00132594"/>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2A8"/>
    <w:rsid w:val="00181A00"/>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6534"/>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EAD"/>
    <w:rsid w:val="00235FC7"/>
    <w:rsid w:val="0023713C"/>
    <w:rsid w:val="00237883"/>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17DC"/>
    <w:rsid w:val="003918D5"/>
    <w:rsid w:val="003929A6"/>
    <w:rsid w:val="00396252"/>
    <w:rsid w:val="0039676C"/>
    <w:rsid w:val="00396DB1"/>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7955"/>
    <w:rsid w:val="00567FB6"/>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6243"/>
    <w:rsid w:val="006672F8"/>
    <w:rsid w:val="00667456"/>
    <w:rsid w:val="006678C9"/>
    <w:rsid w:val="00667978"/>
    <w:rsid w:val="00670378"/>
    <w:rsid w:val="00671521"/>
    <w:rsid w:val="0067458E"/>
    <w:rsid w:val="00675663"/>
    <w:rsid w:val="00677312"/>
    <w:rsid w:val="00677E01"/>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6C60"/>
    <w:rsid w:val="006C09DE"/>
    <w:rsid w:val="006C2B6F"/>
    <w:rsid w:val="006C4EF6"/>
    <w:rsid w:val="006C5D4B"/>
    <w:rsid w:val="006C6DD7"/>
    <w:rsid w:val="006C7861"/>
    <w:rsid w:val="006D1F95"/>
    <w:rsid w:val="006D3106"/>
    <w:rsid w:val="006D3240"/>
    <w:rsid w:val="006D3C7F"/>
    <w:rsid w:val="006D6009"/>
    <w:rsid w:val="006D6EB2"/>
    <w:rsid w:val="006D7C9B"/>
    <w:rsid w:val="006E037E"/>
    <w:rsid w:val="006E1931"/>
    <w:rsid w:val="006F1A07"/>
    <w:rsid w:val="006F32F3"/>
    <w:rsid w:val="006F48D4"/>
    <w:rsid w:val="006F4EE5"/>
    <w:rsid w:val="006F5024"/>
    <w:rsid w:val="006F5D32"/>
    <w:rsid w:val="006F6F3D"/>
    <w:rsid w:val="006F75E3"/>
    <w:rsid w:val="006F77BB"/>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7C"/>
    <w:rsid w:val="007D7343"/>
    <w:rsid w:val="007E1D20"/>
    <w:rsid w:val="007E42FB"/>
    <w:rsid w:val="007E4A7A"/>
    <w:rsid w:val="007E6796"/>
    <w:rsid w:val="007F0137"/>
    <w:rsid w:val="007F15C2"/>
    <w:rsid w:val="007F3655"/>
    <w:rsid w:val="00801DF4"/>
    <w:rsid w:val="00803C79"/>
    <w:rsid w:val="00804108"/>
    <w:rsid w:val="0081036F"/>
    <w:rsid w:val="00810F2E"/>
    <w:rsid w:val="00811B8D"/>
    <w:rsid w:val="00812A0D"/>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405FD"/>
    <w:rsid w:val="008407D6"/>
    <w:rsid w:val="008407F5"/>
    <w:rsid w:val="0084107D"/>
    <w:rsid w:val="0084442E"/>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604A"/>
    <w:rsid w:val="009E6A88"/>
    <w:rsid w:val="009F056D"/>
    <w:rsid w:val="009F2930"/>
    <w:rsid w:val="009F2AEF"/>
    <w:rsid w:val="009F3412"/>
    <w:rsid w:val="009F690F"/>
    <w:rsid w:val="009F70B5"/>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47F5"/>
    <w:rsid w:val="00A84D67"/>
    <w:rsid w:val="00A915E8"/>
    <w:rsid w:val="00A939F7"/>
    <w:rsid w:val="00A940A1"/>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B52"/>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2185"/>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4CAE"/>
    <w:rsid w:val="00C6500A"/>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46E4"/>
    <w:rsid w:val="00D75F07"/>
    <w:rsid w:val="00D83BA2"/>
    <w:rsid w:val="00D90376"/>
    <w:rsid w:val="00D90ECB"/>
    <w:rsid w:val="00D97CFA"/>
    <w:rsid w:val="00DA05A5"/>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49BC"/>
    <w:rsid w:val="00E00C65"/>
    <w:rsid w:val="00E02913"/>
    <w:rsid w:val="00E037CC"/>
    <w:rsid w:val="00E04D01"/>
    <w:rsid w:val="00E10100"/>
    <w:rsid w:val="00E10BE4"/>
    <w:rsid w:val="00E13EDA"/>
    <w:rsid w:val="00E15A80"/>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40EC"/>
    <w:rsid w:val="00F15CE8"/>
    <w:rsid w:val="00F205EB"/>
    <w:rsid w:val="00F21AEF"/>
    <w:rsid w:val="00F22342"/>
    <w:rsid w:val="00F226C3"/>
    <w:rsid w:val="00F24EA3"/>
    <w:rsid w:val="00F25C11"/>
    <w:rsid w:val="00F31318"/>
    <w:rsid w:val="00F32020"/>
    <w:rsid w:val="00F35190"/>
    <w:rsid w:val="00F3751B"/>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ide-toolsuite.googlecode.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ebi.ac.uk/pride" TargetMode="Externa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1B8DE-9A26-4657-92D2-36D93D99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23E768B8.dotm</Template>
  <TotalTime>50</TotalTime>
  <Pages>4</Pages>
  <Words>691</Words>
  <Characters>3666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4349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Marc Vaudel</cp:lastModifiedBy>
  <cp:revision>182</cp:revision>
  <cp:lastPrinted>2012-09-15T11:08:00Z</cp:lastPrinted>
  <dcterms:created xsi:type="dcterms:W3CDTF">2011-09-01T10:00:00Z</dcterms:created>
  <dcterms:modified xsi:type="dcterms:W3CDTF">2013-06-08T18:30:00Z</dcterms:modified>
</cp:coreProperties>
</file>