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Default="00B46A9E" w:rsidP="00140A1B">
      <w:pPr>
        <w:pStyle w:val="Title"/>
        <w:rPr>
          <w:lang w:val="en-GB"/>
        </w:rPr>
      </w:pPr>
      <w:r>
        <w:rPr>
          <w:lang w:val="en-GB"/>
        </w:rPr>
        <w:t>P</w:t>
      </w:r>
      <w:r w:rsidR="005F0025">
        <w:rPr>
          <w:lang w:val="en-GB"/>
        </w:rPr>
        <w:t>ublic R</w:t>
      </w:r>
      <w:r w:rsidR="0034367C">
        <w:rPr>
          <w:lang w:val="en-GB"/>
        </w:rPr>
        <w:t>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5F0025">
        <w:rPr>
          <w:lang w:val="en-GB"/>
        </w:rPr>
        <w:t>chapters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r w:rsidRPr="00A166C6">
        <w:rPr>
          <w:color w:val="002060"/>
          <w:lang w:val="en-GB"/>
        </w:rPr>
        <w:t>curated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D022EF" w:rsidP="00822D9F">
      <w:pPr>
        <w:jc w:val="both"/>
        <w:rPr>
          <w:lang w:val="en-GB"/>
        </w:rPr>
      </w:pPr>
      <w:r w:rsidRPr="00D022EF">
        <w:rPr>
          <w:noProof/>
          <w:lang w:val="de-DE" w:eastAsia="de-DE"/>
        </w:rPr>
      </w:r>
      <w:r w:rsidRPr="00D022EF"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29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155;width:285;height:775" adj="16193,7731">
              <v:textbox style="layout-flow:vertical-ideographic"/>
            </v:shape>
            <v:shape id="_x0000_s1046" type="#_x0000_t67" style="position:absolute;left:5910;top:86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D022EF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D022EF">
          <w:rPr>
            <w:color w:val="002060"/>
            <w:lang w:val="en-GB"/>
          </w:rPr>
          <w:fldChar w:fldCharType="separate"/>
        </w:r>
        <w:r w:rsidR="00365D95" w:rsidRPr="00A166C6">
          <w:rPr>
            <w:noProof/>
            <w:color w:val="002060"/>
            <w:vertAlign w:val="superscript"/>
            <w:lang w:val="en-GB"/>
          </w:rPr>
          <w:t>1</w:t>
        </w:r>
        <w:r w:rsidR="00D022EF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8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9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  <w:r>
        <w:rPr>
          <w:lang w:val="en-GB"/>
        </w:rPr>
        <w:t xml:space="preserve"> In this </w:t>
      </w:r>
      <w:r w:rsidR="00135DDF">
        <w:rPr>
          <w:lang w:val="en-GB"/>
        </w:rPr>
        <w:t>section</w:t>
      </w:r>
      <w:r>
        <w:rPr>
          <w:lang w:val="en-GB"/>
        </w:rPr>
        <w:t xml:space="preserve">, we will </w:t>
      </w:r>
      <w:r w:rsidR="005219A7">
        <w:rPr>
          <w:lang w:val="en-GB"/>
        </w:rPr>
        <w:t>look at</w:t>
      </w:r>
      <w:r>
        <w:rPr>
          <w:lang w:val="en-GB"/>
        </w:rPr>
        <w:t xml:space="preserve"> how to load a </w:t>
      </w:r>
      <w:proofErr w:type="spellStart"/>
      <w:r w:rsidRPr="00B46A9E">
        <w:rPr>
          <w:color w:val="002060"/>
          <w:lang w:val="en-GB"/>
        </w:rPr>
        <w:t>PeptideShaker</w:t>
      </w:r>
      <w:proofErr w:type="spellEnd"/>
      <w:r w:rsidRPr="00B46A9E">
        <w:rPr>
          <w:color w:val="002060"/>
          <w:lang w:val="en-GB"/>
        </w:rPr>
        <w:t xml:space="preserve"> </w:t>
      </w:r>
      <w:r>
        <w:rPr>
          <w:lang w:val="en-GB"/>
        </w:rPr>
        <w:t>project in</w:t>
      </w:r>
      <w:r w:rsidR="005219A7">
        <w:rPr>
          <w:lang w:val="en-GB"/>
        </w:rPr>
        <w:t>to</w:t>
      </w:r>
      <w:r>
        <w:rPr>
          <w:lang w:val="en-GB"/>
        </w:rPr>
        <w:t xml:space="preserve">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and how to visualize </w:t>
      </w:r>
      <w:r w:rsidRPr="00B46A9E">
        <w:rPr>
          <w:color w:val="002060"/>
          <w:lang w:val="en-GB"/>
        </w:rPr>
        <w:t>PRIDE</w:t>
      </w:r>
      <w:r>
        <w:rPr>
          <w:lang w:val="en-GB"/>
        </w:rPr>
        <w:t xml:space="preserve"> data using </w:t>
      </w:r>
      <w:r w:rsidRPr="00B46A9E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nspector</w:t>
      </w:r>
      <w:hyperlink w:anchor="_ENREF_2" w:tooltip="Wang, 2012 #144" w:history="1">
        <w:r w:rsidR="00D022EF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&lt;EndNote&gt;&lt;Cite&gt;&lt;Author&gt;Wang&lt;/Author&gt;&lt;Year&gt;2012&lt;/Year&gt;&lt;RecNum&gt;144&lt;/RecNum&gt;&lt;DisplayText&gt;&lt;style face="superscript"&gt;2&lt;/style&gt;&lt;/DisplayText&gt;&lt;record&gt;&lt;rec-number&gt;144&lt;/rec-number&gt;&lt;foreign-keys&gt;&lt;key app="EN" db-id="sexxdt0zj29tdleaertp5we3atxa92z9waxz"&gt;144&lt;/key&gt;&lt;/foreign-keys&gt;&lt;ref-type name="Journal Article"&gt;17&lt;/ref-type&gt;&lt;contributors&gt;&lt;authors&gt;&lt;author&gt;Wang, R.&lt;/author&gt;&lt;author&gt;Fabregat, A.&lt;/author&gt;&lt;author&gt;Rios, D.&lt;/author&gt;&lt;author&gt;Ovelleiro, D.&lt;/author&gt;&lt;author&gt;Foster, J. M.&lt;/author&gt;&lt;author&gt;Cote, R. G.&lt;/author&gt;&lt;author&gt;Griss, J.&lt;/author&gt;&lt;author&gt;Csordas, A.&lt;/author&gt;&lt;author&gt;Perez-Riverol, Y.&lt;/author&gt;&lt;author&gt;Reisinger, F.&lt;/author&gt;&lt;author&gt;Hermjakob, H.&lt;/author&gt;&lt;author&gt;Martens, L.&lt;/author&gt;&lt;author&gt;Vizcaino, J. A.&lt;/author&gt;&lt;/authors&gt;&lt;/contributors&gt;&lt;titles&gt;&lt;title&gt;PRIDE Inspector: a tool to visualize and validate MS proteomics data&lt;/title&gt;&lt;secondary-title&gt;Nat Biotechnol&lt;/secondary-title&gt;&lt;/titles&gt;&lt;periodical&gt;&lt;full-title&gt;Nat Biotechnol&lt;/full-title&gt;&lt;/periodical&gt;&lt;pages&gt;135-7&lt;/pages&gt;&lt;volume&gt;30&lt;/volume&gt;&lt;number&gt;2&lt;/number&gt;&lt;edition&gt;2012/02/10&lt;/edition&gt;&lt;dates&gt;&lt;year&gt;2012&lt;/year&gt;&lt;pub-dates&gt;&lt;date&gt;Feb&lt;/date&gt;&lt;/pub-dates&gt;&lt;/dates&gt;&lt;isbn&gt;1546-1696 (Electronic)&amp;#xD;1087-0156 (Linking)&lt;/isbn&gt;&lt;accession-num&gt;22318026&lt;/accession-num&gt;&lt;urls&gt;&lt;related-urls&gt;&lt;url&gt;http://www.ncbi.nlm.nih.gov/pubmed/22318026&lt;/url&gt;&lt;/related-urls&gt;&lt;/urls&gt;&lt;custom2&gt;3277942&lt;/custom2&gt;&lt;electronic-resource-num&gt;10.1038/nbt.2112&amp;#xD;nbt.2112 [pii]&lt;/electronic-resource-num&gt;&lt;language&gt;eng&lt;/language&gt;&lt;/record&gt;&lt;/Cite&gt;&lt;/EndNote&gt;</w:instrText>
        </w:r>
        <w:r w:rsidR="00D022EF">
          <w:rPr>
            <w:color w:val="002060"/>
            <w:lang w:val="en-GB"/>
          </w:rPr>
          <w:fldChar w:fldCharType="separate"/>
        </w:r>
        <w:r w:rsidR="00365D95" w:rsidRPr="00227C79">
          <w:rPr>
            <w:noProof/>
            <w:color w:val="002060"/>
            <w:vertAlign w:val="superscript"/>
            <w:lang w:val="en-GB"/>
          </w:rPr>
          <w:t>2</w:t>
        </w:r>
        <w:r w:rsidR="00D022EF">
          <w:rPr>
            <w:color w:val="002060"/>
            <w:lang w:val="en-GB"/>
          </w:rPr>
          <w:fldChar w:fldCharType="end"/>
        </w:r>
      </w:hyperlink>
      <w:r>
        <w:rPr>
          <w:color w:val="002060"/>
          <w:lang w:val="en-GB"/>
        </w:rPr>
        <w:t>.</w:t>
      </w:r>
    </w:p>
    <w:p w:rsidR="0093122C" w:rsidRPr="009F2930" w:rsidRDefault="00902843" w:rsidP="0093122C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r w:rsidRPr="008E597C">
        <w:rPr>
          <w:color w:val="4F6228" w:themeColor="accent3" w:themeShade="80"/>
          <w:lang w:val="en-GB"/>
        </w:rPr>
        <w:t>human.cps</w:t>
      </w:r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F0025" w:rsidP="005D2B27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4641" cy="326536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41" cy="326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lastRenderedPageBreak/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9676FF" w:rsidP="0065323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32057" cy="3276336"/>
            <wp:effectExtent l="38100" t="0" r="68593" b="383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7" cy="327633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lastRenderedPageBreak/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r>
        <w:rPr>
          <w:lang w:val="en-GB"/>
        </w:rPr>
        <w:lastRenderedPageBreak/>
        <w:t>Click on ‘Complete Submission’ then ‘Next’.  You will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X!Tandem</w:t>
      </w:r>
      <w:proofErr w:type="spell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X!Tandem</w:t>
      </w:r>
      <w:proofErr w:type="spell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lastRenderedPageBreak/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 xml:space="preserve">In which case will you have different </w:t>
      </w:r>
      <w:r w:rsidR="00486EEF">
        <w:rPr>
          <w:i/>
          <w:lang w:val="en-GB"/>
        </w:rPr>
        <w:t>PRIDE</w:t>
      </w:r>
      <w:r w:rsidRPr="00AB580F">
        <w:rPr>
          <w:i/>
          <w:lang w:val="en-GB"/>
        </w:rPr>
        <w:t xml:space="preserve"> XML files with different relations?</w:t>
      </w:r>
    </w:p>
    <w:p w:rsidR="00486EEF" w:rsidRDefault="00486EEF" w:rsidP="00AB580F">
      <w:pPr>
        <w:rPr>
          <w:i/>
          <w:lang w:val="en-GB"/>
        </w:rPr>
      </w:pPr>
    </w:p>
    <w:p w:rsidR="00486EEF" w:rsidRPr="00AB580F" w:rsidRDefault="00486EEF" w:rsidP="00AB580F">
      <w:pPr>
        <w:rPr>
          <w:i/>
          <w:lang w:val="en-GB"/>
        </w:rPr>
      </w:pPr>
    </w:p>
    <w:p w:rsidR="00400D2D" w:rsidRPr="00BE68BE" w:rsidRDefault="00AB580F" w:rsidP="005D62C9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lastRenderedPageBreak/>
        <w:t>In the next and last step, you will reference your experiment and upload it in PRIDE.</w:t>
      </w:r>
    </w:p>
    <w:p w:rsidR="00486EEF" w:rsidRDefault="00486EEF" w:rsidP="00CF4923">
      <w:pPr>
        <w:jc w:val="both"/>
        <w:rPr>
          <w:lang w:val="en-GB"/>
        </w:rPr>
      </w:pP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AB580F">
      <w:pPr>
        <w:jc w:val="center"/>
        <w:rPr>
          <w:lang w:val="en-GB"/>
        </w:rPr>
      </w:pPr>
    </w:p>
    <w:p w:rsidR="00486EE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7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486EEF" w:rsidRDefault="00486EE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486EEF" w:rsidRDefault="00486EEF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lastRenderedPageBreak/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19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lastRenderedPageBreak/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486EEF" w:rsidRDefault="00486EEF" w:rsidP="00370FC9">
      <w:pPr>
        <w:jc w:val="both"/>
        <w:rPr>
          <w:lang w:val="en-GB"/>
        </w:rPr>
      </w:pPr>
    </w:p>
    <w:p w:rsidR="00E02913" w:rsidRDefault="000D77C0" w:rsidP="00A166C6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370FC9">
      <w:pPr>
        <w:jc w:val="both"/>
        <w:rPr>
          <w:lang w:val="en-GB"/>
        </w:rPr>
      </w:pPr>
      <w:bookmarkStart w:id="0" w:name="_GoBack"/>
      <w:bookmarkEnd w:id="0"/>
    </w:p>
    <w:p w:rsidR="00E02913" w:rsidRPr="00E02913" w:rsidRDefault="00D50D8F" w:rsidP="00370FC9">
      <w:pPr>
        <w:jc w:val="both"/>
        <w:rPr>
          <w:i/>
          <w:lang w:val="en-GB"/>
        </w:rPr>
      </w:pPr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365D95" w:rsidRPr="00365D95" w:rsidRDefault="00D022EF" w:rsidP="00222E79">
      <w:pPr>
        <w:spacing w:after="0" w:line="240" w:lineRule="auto"/>
        <w:ind w:left="709" w:hanging="709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365D95" w:rsidRPr="00365D95">
        <w:rPr>
          <w:rFonts w:cs="Calibri"/>
          <w:noProof/>
          <w:lang w:val="en-GB"/>
        </w:rPr>
        <w:t>(1)</w:t>
      </w:r>
      <w:r w:rsidR="00365D95" w:rsidRPr="00365D95">
        <w:rPr>
          <w:rFonts w:cs="Calibri"/>
          <w:noProof/>
          <w:lang w:val="en-GB"/>
        </w:rPr>
        <w:tab/>
        <w:t xml:space="preserve">Martens, L.; Hermjakob, H.; Jones, P.; Adamski, M.; Taylor, C.; States, D.; Gevaert, K.; Vandekerckhove, J.; Apweiler, R. PRIDE: the proteomics identifications database. </w:t>
      </w:r>
      <w:r w:rsidR="00365D95" w:rsidRPr="00365D95">
        <w:rPr>
          <w:rFonts w:cs="Calibri"/>
          <w:i/>
          <w:noProof/>
          <w:lang w:val="en-GB"/>
        </w:rPr>
        <w:t>Proteomics</w:t>
      </w:r>
      <w:r w:rsidR="00365D95" w:rsidRPr="00365D95">
        <w:rPr>
          <w:rFonts w:cs="Calibri"/>
          <w:noProof/>
          <w:lang w:val="en-GB"/>
        </w:rPr>
        <w:t xml:space="preserve"> </w:t>
      </w:r>
      <w:r w:rsidR="00365D95" w:rsidRPr="00365D95">
        <w:rPr>
          <w:rFonts w:cs="Calibri"/>
          <w:b/>
          <w:noProof/>
          <w:lang w:val="en-GB"/>
        </w:rPr>
        <w:t>2005</w:t>
      </w:r>
      <w:r w:rsidR="00365D95" w:rsidRPr="00365D95">
        <w:rPr>
          <w:rFonts w:cs="Calibri"/>
          <w:noProof/>
          <w:lang w:val="en-GB"/>
        </w:rPr>
        <w:t xml:space="preserve">, </w:t>
      </w:r>
      <w:r w:rsidR="00365D95" w:rsidRPr="00365D95">
        <w:rPr>
          <w:rFonts w:cs="Calibri"/>
          <w:i/>
          <w:noProof/>
          <w:lang w:val="en-GB"/>
        </w:rPr>
        <w:t>5</w:t>
      </w:r>
      <w:r w:rsidR="00365D95" w:rsidRPr="00365D95">
        <w:rPr>
          <w:rFonts w:cs="Calibri"/>
          <w:noProof/>
          <w:lang w:val="en-GB"/>
        </w:rPr>
        <w:t>, 3537.</w:t>
      </w:r>
      <w:bookmarkEnd w:id="1"/>
    </w:p>
    <w:p w:rsidR="00365D95" w:rsidRPr="00365D95" w:rsidRDefault="00365D95" w:rsidP="00222E79">
      <w:pPr>
        <w:spacing w:line="240" w:lineRule="auto"/>
        <w:ind w:left="709" w:hanging="709"/>
        <w:rPr>
          <w:rFonts w:cs="Calibri"/>
          <w:noProof/>
          <w:lang w:val="en-GB"/>
        </w:rPr>
      </w:pPr>
      <w:bookmarkStart w:id="2" w:name="_ENREF_2"/>
      <w:r w:rsidRPr="00365D95">
        <w:rPr>
          <w:rFonts w:cs="Calibri"/>
          <w:noProof/>
          <w:lang w:val="en-GB"/>
        </w:rPr>
        <w:t>(2)</w:t>
      </w:r>
      <w:r w:rsidRPr="00365D95">
        <w:rPr>
          <w:rFonts w:cs="Calibri"/>
          <w:noProof/>
          <w:lang w:val="en-GB"/>
        </w:rPr>
        <w:tab/>
        <w:t xml:space="preserve">Wang, R.; Fabregat, A.; Rios, D.; Ovelleiro, D.; Foster, J. M.; Cote, R. G.; Griss, J.; Csordas, A.; Perez-Riverol, Y.; Reisinger, F.; Hermjakob, H.; Martens, L.; Vizcaino, J. A. PRIDE Inspector: a tool to visualize and validate MS proteomics data. </w:t>
      </w:r>
      <w:r w:rsidRPr="00365D95">
        <w:rPr>
          <w:rFonts w:cs="Calibri"/>
          <w:i/>
          <w:noProof/>
          <w:lang w:val="en-GB"/>
        </w:rPr>
        <w:t>Nat Biotechnol</w:t>
      </w:r>
      <w:r w:rsidRPr="00365D95">
        <w:rPr>
          <w:rFonts w:cs="Calibri"/>
          <w:noProof/>
          <w:lang w:val="en-GB"/>
        </w:rPr>
        <w:t xml:space="preserve"> </w:t>
      </w:r>
      <w:r w:rsidRPr="00365D95">
        <w:rPr>
          <w:rFonts w:cs="Calibri"/>
          <w:b/>
          <w:noProof/>
          <w:lang w:val="en-GB"/>
        </w:rPr>
        <w:t>2012</w:t>
      </w:r>
      <w:r w:rsidRPr="00365D95">
        <w:rPr>
          <w:rFonts w:cs="Calibri"/>
          <w:noProof/>
          <w:lang w:val="en-GB"/>
        </w:rPr>
        <w:t xml:space="preserve">, </w:t>
      </w:r>
      <w:r w:rsidRPr="00365D95">
        <w:rPr>
          <w:rFonts w:cs="Calibri"/>
          <w:i/>
          <w:noProof/>
          <w:lang w:val="en-GB"/>
        </w:rPr>
        <w:t>30</w:t>
      </w:r>
      <w:r w:rsidRPr="00365D95">
        <w:rPr>
          <w:rFonts w:cs="Calibri"/>
          <w:noProof/>
          <w:lang w:val="en-GB"/>
        </w:rPr>
        <w:t>, 135.</w:t>
      </w:r>
      <w:bookmarkEnd w:id="2"/>
    </w:p>
    <w:p w:rsidR="00365D95" w:rsidRDefault="00365D95" w:rsidP="00365D95">
      <w:pPr>
        <w:spacing w:line="240" w:lineRule="auto"/>
        <w:rPr>
          <w:rFonts w:cs="Calibri"/>
          <w:noProof/>
          <w:lang w:val="en-GB"/>
        </w:rPr>
      </w:pPr>
    </w:p>
    <w:p w:rsidR="002C4A56" w:rsidRPr="00072926" w:rsidRDefault="00D022EF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1B8D" w:rsidRDefault="00811B8D" w:rsidP="00C22471">
      <w:pPr>
        <w:spacing w:after="0" w:line="240" w:lineRule="auto"/>
      </w:pPr>
      <w:r>
        <w:separator/>
      </w:r>
    </w:p>
  </w:endnote>
  <w:endnote w:type="continuationSeparator" w:id="0">
    <w:p w:rsidR="00811B8D" w:rsidRDefault="00811B8D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D022EF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D022EF" w:rsidRPr="00EE5E45">
      <w:rPr>
        <w:b/>
      </w:rPr>
      <w:fldChar w:fldCharType="separate"/>
    </w:r>
    <w:r w:rsidR="005D62C9">
      <w:rPr>
        <w:b/>
        <w:noProof/>
      </w:rPr>
      <w:t>12</w:t>
    </w:r>
    <w:r w:rsidR="00D022EF" w:rsidRPr="00EE5E45">
      <w:rPr>
        <w:b/>
      </w:rPr>
      <w:fldChar w:fldCharType="end"/>
    </w:r>
    <w:r w:rsidRPr="00EE5E45">
      <w:t xml:space="preserve"> of </w:t>
    </w:r>
    <w:r w:rsidR="00D022EF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D022EF" w:rsidRPr="00EE5E45">
      <w:rPr>
        <w:b/>
      </w:rPr>
      <w:fldChar w:fldCharType="separate"/>
    </w:r>
    <w:r w:rsidR="005D62C9">
      <w:rPr>
        <w:b/>
        <w:noProof/>
      </w:rPr>
      <w:t>12</w:t>
    </w:r>
    <w:r w:rsidR="00D022EF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1B8D" w:rsidRDefault="00811B8D" w:rsidP="00C22471">
      <w:pPr>
        <w:spacing w:after="0" w:line="240" w:lineRule="auto"/>
      </w:pPr>
      <w:r>
        <w:separator/>
      </w:r>
    </w:p>
  </w:footnote>
  <w:footnote w:type="continuationSeparator" w:id="0">
    <w:p w:rsidR="00811B8D" w:rsidRDefault="00811B8D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5F0025">
      <w:rPr>
        <w:rFonts w:cs="Calibri"/>
        <w:lang w:eastAsia="de-DE"/>
      </w:rPr>
      <w:t>public r</w:t>
    </w:r>
    <w:r w:rsidR="0034367C">
      <w:rPr>
        <w:rFonts w:cs="Calibri"/>
        <w:lang w:eastAsia="de-DE"/>
      </w:rPr>
      <w:t>epositories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55&lt;/item&gt;&lt;item&gt;144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635F"/>
    <w:rsid w:val="001C213D"/>
    <w:rsid w:val="001C28D9"/>
    <w:rsid w:val="001C4013"/>
    <w:rsid w:val="001D358C"/>
    <w:rsid w:val="001D4136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2C9"/>
    <w:rsid w:val="005D6413"/>
    <w:rsid w:val="005D686A"/>
    <w:rsid w:val="005D739B"/>
    <w:rsid w:val="005E3B0C"/>
    <w:rsid w:val="005E3C2E"/>
    <w:rsid w:val="005E4BE8"/>
    <w:rsid w:val="005F0025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1B8D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bi.ac.uk/pri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bi.ac.uk/pri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pride-toolsuite.googlecod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roteomexchange.or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75421-0121-4875-A6A5-BFF12D118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1344</Words>
  <Characters>7124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8452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173</cp:revision>
  <cp:lastPrinted>2012-09-15T11:08:00Z</cp:lastPrinted>
  <dcterms:created xsi:type="dcterms:W3CDTF">2011-09-01T10:00:00Z</dcterms:created>
  <dcterms:modified xsi:type="dcterms:W3CDTF">2012-09-15T11:09:00Z</dcterms:modified>
</cp:coreProperties>
</file>