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5C6453" w14:textId="77777777" w:rsidR="00554C5F" w:rsidRPr="008F6129" w:rsidRDefault="00554C5F" w:rsidP="00554C5F">
      <w:pPr>
        <w:pStyle w:val="Title"/>
        <w:jc w:val="center"/>
        <w:rPr>
          <w:rFonts w:ascii="Arial" w:hAnsi="Arial" w:cs="Arial"/>
          <w:sz w:val="40"/>
          <w:szCs w:val="20"/>
        </w:rPr>
      </w:pPr>
    </w:p>
    <w:p w14:paraId="138198E6" w14:textId="77777777" w:rsidR="00554C5F" w:rsidRPr="008F6129" w:rsidRDefault="00554C5F" w:rsidP="00554C5F">
      <w:pPr>
        <w:pStyle w:val="Title"/>
        <w:jc w:val="center"/>
        <w:rPr>
          <w:rFonts w:ascii="Arial" w:hAnsi="Arial" w:cs="Arial"/>
          <w:sz w:val="32"/>
          <w:szCs w:val="20"/>
        </w:rPr>
      </w:pPr>
      <w:r w:rsidRPr="008F6129">
        <w:rPr>
          <w:rFonts w:ascii="Arial" w:hAnsi="Arial" w:cs="Arial"/>
          <w:sz w:val="40"/>
          <w:szCs w:val="20"/>
        </w:rPr>
        <w:t>Antibody microarray data analysis pipeline</w:t>
      </w:r>
    </w:p>
    <w:p w14:paraId="6DD373BD" w14:textId="77777777" w:rsidR="00554C5F" w:rsidRPr="008F6129" w:rsidRDefault="00554C5F" w:rsidP="00554C5F"/>
    <w:p w14:paraId="640BFEBD" w14:textId="77777777" w:rsidR="00554C5F" w:rsidRPr="008F6129" w:rsidRDefault="00554C5F" w:rsidP="00554C5F">
      <w:r w:rsidRPr="008F6129">
        <w:rPr>
          <w:noProof/>
        </w:rPr>
        <w:drawing>
          <wp:anchor distT="0" distB="0" distL="114300" distR="114300" simplePos="0" relativeHeight="251667456" behindDoc="0" locked="0" layoutInCell="1" allowOverlap="1" wp14:anchorId="2CCB8DB9" wp14:editId="1808AD2E">
            <wp:simplePos x="0" y="0"/>
            <wp:positionH relativeFrom="column">
              <wp:posOffset>3854450</wp:posOffset>
            </wp:positionH>
            <wp:positionV relativeFrom="paragraph">
              <wp:posOffset>97790</wp:posOffset>
            </wp:positionV>
            <wp:extent cx="1781175" cy="56642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781175" cy="566420"/>
                    </a:xfrm>
                    <a:prstGeom prst="rect">
                      <a:avLst/>
                    </a:prstGeom>
                  </pic:spPr>
                </pic:pic>
              </a:graphicData>
            </a:graphic>
            <wp14:sizeRelH relativeFrom="page">
              <wp14:pctWidth>0</wp14:pctWidth>
            </wp14:sizeRelH>
            <wp14:sizeRelV relativeFrom="page">
              <wp14:pctHeight>0</wp14:pctHeight>
            </wp14:sizeRelV>
          </wp:anchor>
        </w:drawing>
      </w:r>
      <w:r w:rsidRPr="008F6129">
        <w:rPr>
          <w:noProof/>
        </w:rPr>
        <w:drawing>
          <wp:anchor distT="0" distB="0" distL="114300" distR="114300" simplePos="0" relativeHeight="251668480" behindDoc="0" locked="0" layoutInCell="1" allowOverlap="1" wp14:anchorId="1FE86F51" wp14:editId="33033358">
            <wp:simplePos x="0" y="0"/>
            <wp:positionH relativeFrom="column">
              <wp:posOffset>1193800</wp:posOffset>
            </wp:positionH>
            <wp:positionV relativeFrom="paragraph">
              <wp:posOffset>156845</wp:posOffset>
            </wp:positionV>
            <wp:extent cx="2098675" cy="436880"/>
            <wp:effectExtent l="0" t="0" r="952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98675" cy="436880"/>
                    </a:xfrm>
                    <a:prstGeom prst="rect">
                      <a:avLst/>
                    </a:prstGeom>
                  </pic:spPr>
                </pic:pic>
              </a:graphicData>
            </a:graphic>
            <wp14:sizeRelH relativeFrom="page">
              <wp14:pctWidth>0</wp14:pctWidth>
            </wp14:sizeRelH>
            <wp14:sizeRelV relativeFrom="page">
              <wp14:pctHeight>0</wp14:pctHeight>
            </wp14:sizeRelV>
          </wp:anchor>
        </w:drawing>
      </w:r>
    </w:p>
    <w:p w14:paraId="3B3873D9" w14:textId="77777777" w:rsidR="00554C5F" w:rsidRPr="008F6129" w:rsidRDefault="00554C5F" w:rsidP="00554C5F">
      <w:r w:rsidRPr="008F6129">
        <w:t xml:space="preserve"> </w:t>
      </w:r>
    </w:p>
    <w:p w14:paraId="7FC127D7" w14:textId="77777777" w:rsidR="00554C5F" w:rsidRPr="008F6129" w:rsidRDefault="00554C5F" w:rsidP="00554C5F">
      <w:pPr>
        <w:pStyle w:val="Heading1"/>
        <w:rPr>
          <w:sz w:val="24"/>
        </w:rPr>
      </w:pPr>
    </w:p>
    <w:p w14:paraId="30226568" w14:textId="77777777" w:rsidR="00554C5F" w:rsidRPr="008F6129" w:rsidRDefault="00554C5F" w:rsidP="00554C5F">
      <w:pPr>
        <w:pStyle w:val="Heading1"/>
        <w:rPr>
          <w:sz w:val="24"/>
        </w:rPr>
      </w:pPr>
    </w:p>
    <w:p w14:paraId="32991BD3" w14:textId="77777777" w:rsidR="00554C5F" w:rsidRPr="008F6129" w:rsidRDefault="00554C5F" w:rsidP="00554C5F">
      <w:pPr>
        <w:pStyle w:val="Heading1"/>
        <w:rPr>
          <w:sz w:val="24"/>
        </w:rPr>
      </w:pPr>
      <w:r w:rsidRPr="008F6129">
        <w:rPr>
          <w:sz w:val="24"/>
        </w:rPr>
        <w:t>Introduction</w:t>
      </w:r>
    </w:p>
    <w:p w14:paraId="36CD4DB6" w14:textId="77777777" w:rsidR="00554C5F" w:rsidRPr="008F6129" w:rsidRDefault="00554C5F" w:rsidP="00554C5F">
      <w:pPr>
        <w:jc w:val="both"/>
        <w:rPr>
          <w:szCs w:val="20"/>
        </w:rPr>
      </w:pPr>
      <w:r w:rsidRPr="008F6129">
        <w:rPr>
          <w:szCs w:val="20"/>
        </w:rPr>
        <w:t xml:space="preserve">This document will describe the usage of and concepts behind the applications developed by Bionamic for </w:t>
      </w:r>
      <w:proofErr w:type="spellStart"/>
      <w:r w:rsidRPr="008F6129">
        <w:rPr>
          <w:szCs w:val="20"/>
        </w:rPr>
        <w:t>Immunovia</w:t>
      </w:r>
      <w:proofErr w:type="spellEnd"/>
      <w:r w:rsidRPr="008F6129">
        <w:rPr>
          <w:szCs w:val="20"/>
        </w:rPr>
        <w:t xml:space="preserve"> to reproducibly and rapidly develop signatures in antibody microarray datasets. The pipeline is designed to start with a list of expression sets in the standard format used at </w:t>
      </w:r>
      <w:proofErr w:type="spellStart"/>
      <w:r w:rsidRPr="008F6129">
        <w:rPr>
          <w:szCs w:val="20"/>
        </w:rPr>
        <w:t>Immunovia</w:t>
      </w:r>
      <w:proofErr w:type="spellEnd"/>
      <w:r w:rsidRPr="008F6129">
        <w:rPr>
          <w:szCs w:val="20"/>
        </w:rPr>
        <w:t>, where the user may subset, handle missing data, normalize, and QC the data. The data is then prepared for a backward elimination (BE) run, after which the results can be visualized, studied and used to develop a signature. Once the signature is locked, an SVM model is trained and validated on independent data. The results from the validated signature can then further be used in simple simulations to estimate and visualize positive and negative predictive values at user defined sensitivity and specificity thresholds. The analytical pipeline will automatically export interactive HTML reports at two key points in the workflow, where all selections and decisions are tracked together with key results, figures and statistics.</w:t>
      </w:r>
    </w:p>
    <w:p w14:paraId="7D2B13B5" w14:textId="77777777" w:rsidR="00554C5F" w:rsidRPr="008F6129" w:rsidRDefault="00554C5F" w:rsidP="00554C5F">
      <w:pPr>
        <w:jc w:val="both"/>
        <w:rPr>
          <w:szCs w:val="20"/>
        </w:rPr>
      </w:pPr>
    </w:p>
    <w:p w14:paraId="78A009BA" w14:textId="77777777" w:rsidR="00554C5F" w:rsidRPr="008F6129" w:rsidRDefault="00554C5F" w:rsidP="00554C5F">
      <w:pPr>
        <w:jc w:val="both"/>
        <w:rPr>
          <w:szCs w:val="20"/>
        </w:rPr>
      </w:pPr>
      <w:r w:rsidRPr="008F6129">
        <w:rPr>
          <w:szCs w:val="20"/>
        </w:rPr>
        <w:t xml:space="preserve">The workflow is split into two Shiny applications, where the first (here referred to as </w:t>
      </w:r>
      <w:r w:rsidRPr="008F6129">
        <w:rPr>
          <w:i/>
          <w:szCs w:val="20"/>
        </w:rPr>
        <w:t>‘</w:t>
      </w:r>
      <w:proofErr w:type="spellStart"/>
      <w:r w:rsidRPr="008F6129">
        <w:rPr>
          <w:i/>
          <w:szCs w:val="20"/>
        </w:rPr>
        <w:t>normqc</w:t>
      </w:r>
      <w:proofErr w:type="spellEnd"/>
      <w:r w:rsidRPr="008F6129">
        <w:rPr>
          <w:i/>
          <w:szCs w:val="20"/>
        </w:rPr>
        <w:t>’</w:t>
      </w:r>
      <w:r w:rsidRPr="008F6129">
        <w:rPr>
          <w:szCs w:val="20"/>
        </w:rPr>
        <w:t xml:space="preserve">) hands the data and user settings over to an R script running the computationally expensive BE process. The BE script utilizes parallel processing to reduce the processing time, and when completed, hands the data over to the second Shiny app (here referred to as </w:t>
      </w:r>
      <w:r w:rsidRPr="008F6129">
        <w:rPr>
          <w:i/>
          <w:szCs w:val="20"/>
        </w:rPr>
        <w:t>‘</w:t>
      </w:r>
      <w:proofErr w:type="spellStart"/>
      <w:r w:rsidRPr="008F6129">
        <w:rPr>
          <w:i/>
          <w:szCs w:val="20"/>
        </w:rPr>
        <w:t>sigdev</w:t>
      </w:r>
      <w:proofErr w:type="spellEnd"/>
      <w:r w:rsidRPr="008F6129">
        <w:rPr>
          <w:i/>
          <w:szCs w:val="20"/>
        </w:rPr>
        <w:t>’</w:t>
      </w:r>
      <w:r w:rsidRPr="008F6129">
        <w:rPr>
          <w:szCs w:val="20"/>
        </w:rPr>
        <w:t xml:space="preserve">). There, the BE result can be studied closely, and used to design an antibody signature, both in terms of length and content. </w:t>
      </w:r>
    </w:p>
    <w:p w14:paraId="2EA211E4" w14:textId="77777777" w:rsidR="00554C5F" w:rsidRPr="008F6129" w:rsidRDefault="00554C5F" w:rsidP="00554C5F">
      <w:pPr>
        <w:jc w:val="both"/>
        <w:rPr>
          <w:szCs w:val="20"/>
        </w:rPr>
      </w:pPr>
    </w:p>
    <w:p w14:paraId="1A953245" w14:textId="77777777" w:rsidR="00554C5F" w:rsidRPr="008F6129" w:rsidRDefault="00554C5F" w:rsidP="00554C5F">
      <w:pPr>
        <w:jc w:val="both"/>
        <w:rPr>
          <w:szCs w:val="20"/>
        </w:rPr>
      </w:pPr>
      <w:r w:rsidRPr="008F6129">
        <w:rPr>
          <w:szCs w:val="20"/>
        </w:rPr>
        <w:t xml:space="preserve">This guide will take you through each workflow step, and explain each feature. It will also go into some detail regarding some of the most central concepts. </w:t>
      </w:r>
    </w:p>
    <w:p w14:paraId="68B63DC2" w14:textId="77777777" w:rsidR="00554C5F" w:rsidRPr="008F6129" w:rsidRDefault="00554C5F" w:rsidP="00554C5F">
      <w:pPr>
        <w:jc w:val="both"/>
        <w:rPr>
          <w:szCs w:val="20"/>
        </w:rPr>
      </w:pPr>
    </w:p>
    <w:p w14:paraId="326C1A43" w14:textId="77777777" w:rsidR="00554C5F" w:rsidRPr="00344A4B" w:rsidRDefault="00554C5F" w:rsidP="00554C5F">
      <w:pPr>
        <w:pStyle w:val="Heading1"/>
        <w:rPr>
          <w:b/>
          <w:sz w:val="24"/>
          <w:szCs w:val="24"/>
        </w:rPr>
      </w:pPr>
      <w:r w:rsidRPr="00344A4B">
        <w:rPr>
          <w:b/>
          <w:sz w:val="24"/>
          <w:szCs w:val="24"/>
        </w:rPr>
        <w:t>App 1 – Normalization, QC, and BE preparation</w:t>
      </w:r>
    </w:p>
    <w:p w14:paraId="78384D8F" w14:textId="77777777" w:rsidR="00554C5F" w:rsidRPr="008F6129" w:rsidRDefault="00554C5F" w:rsidP="00554C5F">
      <w:pPr>
        <w:jc w:val="both"/>
        <w:rPr>
          <w:szCs w:val="20"/>
        </w:rPr>
      </w:pPr>
    </w:p>
    <w:p w14:paraId="23046342" w14:textId="77777777" w:rsidR="00554C5F" w:rsidRPr="008F6129" w:rsidRDefault="00554C5F" w:rsidP="00554C5F">
      <w:pPr>
        <w:pStyle w:val="ListParagraph"/>
        <w:numPr>
          <w:ilvl w:val="0"/>
          <w:numId w:val="1"/>
        </w:numPr>
        <w:jc w:val="both"/>
        <w:rPr>
          <w:szCs w:val="20"/>
        </w:rPr>
      </w:pPr>
      <w:r w:rsidRPr="008F6129">
        <w:rPr>
          <w:szCs w:val="20"/>
        </w:rPr>
        <w:t xml:space="preserve">Open </w:t>
      </w:r>
      <w:hyperlink r:id="rId7" w:history="1">
        <w:r w:rsidRPr="008F6129">
          <w:rPr>
            <w:rStyle w:val="Hyperlink"/>
            <w:szCs w:val="20"/>
          </w:rPr>
          <w:t>http://bionamic-normqc.awsimmunovia.com/app1/</w:t>
        </w:r>
      </w:hyperlink>
      <w:r w:rsidRPr="008F6129">
        <w:rPr>
          <w:szCs w:val="20"/>
        </w:rPr>
        <w:t xml:space="preserve"> in your favorite web browser.</w:t>
      </w:r>
    </w:p>
    <w:p w14:paraId="7A609BA3" w14:textId="77777777" w:rsidR="00554C5F" w:rsidRPr="008F6129" w:rsidRDefault="00554C5F" w:rsidP="00554C5F">
      <w:pPr>
        <w:pStyle w:val="ListParagraph"/>
        <w:numPr>
          <w:ilvl w:val="0"/>
          <w:numId w:val="1"/>
        </w:numPr>
        <w:jc w:val="both"/>
        <w:rPr>
          <w:szCs w:val="20"/>
        </w:rPr>
      </w:pPr>
      <w:r w:rsidRPr="008F6129">
        <w:rPr>
          <w:szCs w:val="20"/>
        </w:rPr>
        <w:t xml:space="preserve">A page with six tabs will open. You will work your way through all six, starting with the </w:t>
      </w:r>
      <w:r w:rsidRPr="008F6129">
        <w:rPr>
          <w:rFonts w:ascii="Calibri" w:eastAsia="Calibri" w:hAnsi="Calibri" w:cs="Calibri"/>
          <w:b/>
          <w:szCs w:val="20"/>
        </w:rPr>
        <w:t>Select</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data</w:t>
      </w:r>
      <w:r w:rsidRPr="008F6129">
        <w:rPr>
          <w:szCs w:val="20"/>
        </w:rPr>
        <w:t xml:space="preserve"> tab. Select the expression set you want to work with and click the </w:t>
      </w:r>
      <w:r w:rsidRPr="008F6129">
        <w:rPr>
          <w:rFonts w:ascii="Calibri" w:eastAsia="Calibri" w:hAnsi="Calibri" w:cs="Calibri"/>
          <w:b/>
          <w:szCs w:val="20"/>
        </w:rPr>
        <w:t>LOAD</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DATA</w:t>
      </w:r>
      <w:r w:rsidRPr="008F6129">
        <w:rPr>
          <w:szCs w:val="20"/>
        </w:rPr>
        <w:t xml:space="preserve"> button. </w:t>
      </w:r>
    </w:p>
    <w:p w14:paraId="673FB30D" w14:textId="77777777" w:rsidR="00554C5F" w:rsidRPr="008F6129" w:rsidRDefault="00554C5F" w:rsidP="00554C5F">
      <w:pPr>
        <w:pStyle w:val="ListParagraph"/>
        <w:jc w:val="both"/>
        <w:rPr>
          <w:szCs w:val="20"/>
        </w:rPr>
      </w:pPr>
    </w:p>
    <w:p w14:paraId="11C4D6DD" w14:textId="77777777" w:rsidR="00554C5F" w:rsidRPr="008F6129" w:rsidRDefault="00554C5F" w:rsidP="00554C5F">
      <w:pPr>
        <w:pStyle w:val="ListParagraph"/>
        <w:jc w:val="both"/>
        <w:rPr>
          <w:szCs w:val="20"/>
        </w:rPr>
      </w:pPr>
      <w:r w:rsidRPr="000F060F">
        <w:rPr>
          <w:szCs w:val="20"/>
        </w:rPr>
        <w:drawing>
          <wp:inline distT="0" distB="0" distL="0" distR="0" wp14:anchorId="1CD5844C" wp14:editId="46411C78">
            <wp:extent cx="6134735" cy="146836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7433" cy="1473793"/>
                    </a:xfrm>
                    <a:prstGeom prst="rect">
                      <a:avLst/>
                    </a:prstGeom>
                  </pic:spPr>
                </pic:pic>
              </a:graphicData>
            </a:graphic>
          </wp:inline>
        </w:drawing>
      </w:r>
    </w:p>
    <w:p w14:paraId="4773874B" w14:textId="77777777" w:rsidR="00554C5F" w:rsidRPr="008F6129" w:rsidRDefault="00554C5F" w:rsidP="00554C5F">
      <w:pPr>
        <w:pStyle w:val="ListParagraph"/>
        <w:jc w:val="both"/>
        <w:rPr>
          <w:szCs w:val="20"/>
        </w:rPr>
      </w:pPr>
      <w:r w:rsidRPr="008F6129">
        <w:rPr>
          <w:szCs w:val="20"/>
        </w:rPr>
        <w:t xml:space="preserve">After loading a data set, stats on the samples’ clinical and batch variables will be displayed in three tables. </w:t>
      </w:r>
    </w:p>
    <w:p w14:paraId="361A2C20" w14:textId="77777777" w:rsidR="00554C5F" w:rsidRPr="008F6129" w:rsidRDefault="00554C5F" w:rsidP="00554C5F">
      <w:pPr>
        <w:pStyle w:val="ListParagraph"/>
        <w:jc w:val="both"/>
        <w:rPr>
          <w:szCs w:val="20"/>
        </w:rPr>
      </w:pPr>
    </w:p>
    <w:p w14:paraId="251BA656" w14:textId="77777777" w:rsidR="00554C5F" w:rsidRPr="008F6129" w:rsidRDefault="00554C5F" w:rsidP="00554C5F">
      <w:pPr>
        <w:pStyle w:val="ListParagraph"/>
        <w:numPr>
          <w:ilvl w:val="0"/>
          <w:numId w:val="1"/>
        </w:numPr>
        <w:jc w:val="both"/>
        <w:rPr>
          <w:b/>
          <w:szCs w:val="20"/>
        </w:rPr>
      </w:pPr>
      <w:r w:rsidRPr="008F6129">
        <w:rPr>
          <w:b/>
          <w:szCs w:val="20"/>
        </w:rPr>
        <w:t xml:space="preserve">Switch to the </w:t>
      </w:r>
      <w:r w:rsidRPr="008F6129">
        <w:rPr>
          <w:rFonts w:ascii="Calibri" w:eastAsia="Calibri" w:hAnsi="Calibri" w:cs="Calibri"/>
          <w:b/>
          <w:szCs w:val="20"/>
        </w:rPr>
        <w:t>Data</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split</w:t>
      </w:r>
      <w:r w:rsidRPr="008F6129">
        <w:rPr>
          <w:b/>
          <w:szCs w:val="20"/>
        </w:rPr>
        <w:t xml:space="preserve"> tab.</w:t>
      </w:r>
    </w:p>
    <w:p w14:paraId="30C8FB7F" w14:textId="77777777" w:rsidR="00554C5F" w:rsidRPr="008F6129" w:rsidRDefault="00554C5F" w:rsidP="00554C5F">
      <w:pPr>
        <w:pStyle w:val="ListParagraph"/>
        <w:numPr>
          <w:ilvl w:val="1"/>
          <w:numId w:val="1"/>
        </w:numPr>
        <w:jc w:val="both"/>
        <w:rPr>
          <w:szCs w:val="20"/>
        </w:rPr>
      </w:pPr>
      <w:r w:rsidRPr="008F6129">
        <w:rPr>
          <w:szCs w:val="20"/>
        </w:rPr>
        <w:t xml:space="preserve">Choose one or more classification variables. These will allow you to compose case and control groups. </w:t>
      </w:r>
      <w:r>
        <w:rPr>
          <w:szCs w:val="20"/>
        </w:rPr>
        <w:t xml:space="preserve">It is important to assign the patient group you are trying to detect in the </w:t>
      </w:r>
      <w:r w:rsidRPr="004956E6">
        <w:rPr>
          <w:rFonts w:ascii="Calibri" w:hAnsi="Calibri" w:cs="Calibri"/>
          <w:b/>
          <w:szCs w:val="20"/>
        </w:rPr>
        <w:t>Cases</w:t>
      </w:r>
      <w:r w:rsidRPr="008F6129">
        <w:rPr>
          <w:rFonts w:ascii="Calibri" w:hAnsi="Calibri" w:cs="Calibri"/>
          <w:szCs w:val="20"/>
        </w:rPr>
        <w:t xml:space="preserve"> </w:t>
      </w:r>
      <w:r w:rsidRPr="008F6129">
        <w:rPr>
          <w:szCs w:val="20"/>
        </w:rPr>
        <w:t>group</w:t>
      </w:r>
      <w:r>
        <w:rPr>
          <w:szCs w:val="20"/>
        </w:rPr>
        <w:t xml:space="preserve">, as these will be the target in later calculations of positive predictive value and similar statistics. </w:t>
      </w:r>
      <w:r w:rsidRPr="008F6129">
        <w:rPr>
          <w:szCs w:val="20"/>
        </w:rPr>
        <w:t xml:space="preserve">In the example below, </w:t>
      </w:r>
      <w:proofErr w:type="spellStart"/>
      <w:r w:rsidRPr="008F6129">
        <w:rPr>
          <w:rFonts w:ascii="Calibri" w:eastAsia="Calibri" w:hAnsi="Calibri" w:cs="Calibri"/>
          <w:b/>
          <w:szCs w:val="20"/>
        </w:rPr>
        <w:t>status_detailed</w:t>
      </w:r>
      <w:proofErr w:type="spellEnd"/>
      <w:r w:rsidRPr="008F6129">
        <w:rPr>
          <w:szCs w:val="20"/>
        </w:rPr>
        <w:t xml:space="preserve"> was selected and </w:t>
      </w:r>
      <w:r w:rsidRPr="008F6129">
        <w:rPr>
          <w:rFonts w:ascii="Calibri" w:eastAsia="Calibri" w:hAnsi="Calibri" w:cs="Calibri"/>
          <w:b/>
          <w:szCs w:val="20"/>
        </w:rPr>
        <w:t>stage</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II</w:t>
      </w:r>
      <w:r w:rsidRPr="008F6129">
        <w:rPr>
          <w:szCs w:val="20"/>
        </w:rPr>
        <w:t xml:space="preserve">, </w:t>
      </w:r>
      <w:r w:rsidRPr="008F6129">
        <w:rPr>
          <w:rFonts w:ascii="Calibri" w:eastAsia="Calibri" w:hAnsi="Calibri" w:cs="Calibri"/>
          <w:b/>
          <w:szCs w:val="20"/>
        </w:rPr>
        <w:t>stage</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III</w:t>
      </w:r>
      <w:r w:rsidRPr="008F6129">
        <w:rPr>
          <w:szCs w:val="20"/>
        </w:rPr>
        <w:t xml:space="preserve">, and </w:t>
      </w:r>
      <w:r w:rsidRPr="008F6129">
        <w:rPr>
          <w:rFonts w:ascii="Calibri" w:eastAsia="Calibri" w:hAnsi="Calibri" w:cs="Calibri"/>
          <w:b/>
          <w:szCs w:val="20"/>
        </w:rPr>
        <w:t>stage IV</w:t>
      </w:r>
      <w:r w:rsidRPr="008F6129">
        <w:rPr>
          <w:szCs w:val="20"/>
        </w:rPr>
        <w:t xml:space="preserve"> combined into the </w:t>
      </w:r>
      <w:r w:rsidRPr="004956E6">
        <w:rPr>
          <w:rFonts w:ascii="Calibri" w:hAnsi="Calibri" w:cs="Calibri"/>
          <w:b/>
          <w:szCs w:val="20"/>
        </w:rPr>
        <w:t>Cases</w:t>
      </w:r>
      <w:r w:rsidRPr="008F6129">
        <w:rPr>
          <w:rFonts w:ascii="Calibri" w:hAnsi="Calibri" w:cs="Calibri"/>
          <w:szCs w:val="20"/>
        </w:rPr>
        <w:t xml:space="preserve"> </w:t>
      </w:r>
      <w:r w:rsidRPr="008F6129">
        <w:rPr>
          <w:szCs w:val="20"/>
        </w:rPr>
        <w:t xml:space="preserve">group to be compared to </w:t>
      </w:r>
      <w:r w:rsidRPr="008F6129">
        <w:rPr>
          <w:rFonts w:ascii="Calibri" w:eastAsia="Calibri" w:hAnsi="Calibri" w:cs="Calibri"/>
          <w:b/>
          <w:szCs w:val="20"/>
        </w:rPr>
        <w:t>Normal</w:t>
      </w:r>
      <w:r w:rsidRPr="008F6129">
        <w:rPr>
          <w:szCs w:val="20"/>
        </w:rPr>
        <w:t xml:space="preserve"> in the </w:t>
      </w:r>
      <w:r w:rsidRPr="008F6129">
        <w:rPr>
          <w:rFonts w:ascii="Calibri" w:eastAsia="Calibri" w:hAnsi="Calibri" w:cs="Calibri"/>
          <w:b/>
          <w:szCs w:val="20"/>
        </w:rPr>
        <w:t>Controls</w:t>
      </w:r>
      <w:r w:rsidRPr="008F6129">
        <w:rPr>
          <w:szCs w:val="20"/>
        </w:rPr>
        <w:t xml:space="preserve"> group.</w:t>
      </w:r>
      <w:r>
        <w:rPr>
          <w:szCs w:val="20"/>
        </w:rPr>
        <w:t xml:space="preserve"> </w:t>
      </w:r>
    </w:p>
    <w:p w14:paraId="29651134" w14:textId="77777777" w:rsidR="00554C5F" w:rsidRPr="000F060F" w:rsidRDefault="00554C5F" w:rsidP="00554C5F">
      <w:pPr>
        <w:ind w:left="1080"/>
        <w:jc w:val="both"/>
        <w:rPr>
          <w:szCs w:val="20"/>
        </w:rPr>
      </w:pPr>
      <w:r w:rsidRPr="000F060F">
        <w:lastRenderedPageBreak/>
        <w:drawing>
          <wp:inline distT="0" distB="0" distL="0" distR="0" wp14:anchorId="4AEDFEA9" wp14:editId="274F75C8">
            <wp:extent cx="5460233" cy="4360096"/>
            <wp:effectExtent l="0" t="0" r="127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5063" cy="4387909"/>
                    </a:xfrm>
                    <a:prstGeom prst="rect">
                      <a:avLst/>
                    </a:prstGeom>
                  </pic:spPr>
                </pic:pic>
              </a:graphicData>
            </a:graphic>
          </wp:inline>
        </w:drawing>
      </w:r>
      <w:r w:rsidRPr="000F060F">
        <w:rPr>
          <w:szCs w:val="20"/>
        </w:rPr>
        <w:br/>
      </w:r>
      <w:r w:rsidRPr="000F060F">
        <w:rPr>
          <w:szCs w:val="20"/>
        </w:rPr>
        <w:br/>
      </w:r>
      <w:r w:rsidRPr="008F6129">
        <w:rPr>
          <w:noProof/>
        </w:rPr>
        <w:drawing>
          <wp:anchor distT="0" distB="0" distL="114300" distR="114300" simplePos="0" relativeHeight="251659264" behindDoc="0" locked="0" layoutInCell="1" allowOverlap="1" wp14:anchorId="2E665213" wp14:editId="26676345">
            <wp:simplePos x="0" y="0"/>
            <wp:positionH relativeFrom="column">
              <wp:posOffset>4498340</wp:posOffset>
            </wp:positionH>
            <wp:positionV relativeFrom="paragraph">
              <wp:posOffset>4660265</wp:posOffset>
            </wp:positionV>
            <wp:extent cx="2037715" cy="1181735"/>
            <wp:effectExtent l="0" t="0" r="0" b="1206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37715" cy="1181735"/>
                    </a:xfrm>
                    <a:prstGeom prst="rect">
                      <a:avLst/>
                    </a:prstGeom>
                  </pic:spPr>
                </pic:pic>
              </a:graphicData>
            </a:graphic>
            <wp14:sizeRelH relativeFrom="page">
              <wp14:pctWidth>0</wp14:pctWidth>
            </wp14:sizeRelH>
            <wp14:sizeRelV relativeFrom="page">
              <wp14:pctHeight>0</wp14:pctHeight>
            </wp14:sizeRelV>
          </wp:anchor>
        </w:drawing>
      </w:r>
    </w:p>
    <w:p w14:paraId="2551B81B" w14:textId="77777777" w:rsidR="00554C5F" w:rsidRPr="008F6129" w:rsidRDefault="00554C5F" w:rsidP="00554C5F">
      <w:pPr>
        <w:pStyle w:val="ListParagraph"/>
        <w:numPr>
          <w:ilvl w:val="0"/>
          <w:numId w:val="1"/>
        </w:numPr>
        <w:jc w:val="both"/>
        <w:rPr>
          <w:szCs w:val="20"/>
        </w:rPr>
      </w:pPr>
      <w:r w:rsidRPr="00285471">
        <w:rPr>
          <w:b/>
          <w:noProof/>
          <w:szCs w:val="20"/>
        </w:rPr>
        <w:drawing>
          <wp:anchor distT="0" distB="0" distL="114300" distR="114300" simplePos="0" relativeHeight="251660288" behindDoc="0" locked="0" layoutInCell="1" allowOverlap="1" wp14:anchorId="675802AA" wp14:editId="366B213B">
            <wp:simplePos x="0" y="0"/>
            <wp:positionH relativeFrom="column">
              <wp:posOffset>4944745</wp:posOffset>
            </wp:positionH>
            <wp:positionV relativeFrom="paragraph">
              <wp:posOffset>1364615</wp:posOffset>
            </wp:positionV>
            <wp:extent cx="1513205" cy="2702560"/>
            <wp:effectExtent l="0" t="0" r="1079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9980"/>
                    <a:stretch/>
                  </pic:blipFill>
                  <pic:spPr bwMode="auto">
                    <a:xfrm>
                      <a:off x="0" y="0"/>
                      <a:ext cx="1513205" cy="2702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85471">
        <w:rPr>
          <w:b/>
          <w:szCs w:val="20"/>
        </w:rPr>
        <w:t>Select proportion of data to withhold</w:t>
      </w:r>
      <w:r w:rsidRPr="008F6129">
        <w:rPr>
          <w:szCs w:val="20"/>
        </w:rPr>
        <w:t xml:space="preserve"> as independent test set. This can be performed in two different ways. </w:t>
      </w:r>
      <w:r w:rsidRPr="008F6129">
        <w:rPr>
          <w:rFonts w:ascii="Calibri" w:eastAsia="Calibri" w:hAnsi="Calibri" w:cs="Calibri"/>
          <w:b/>
          <w:szCs w:val="20"/>
        </w:rPr>
        <w:t>Split</w:t>
      </w:r>
      <w:r w:rsidRPr="008F6129">
        <w:rPr>
          <w:rFonts w:ascii="Arial Hebrew Scholar" w:hAnsi="Arial Hebrew Scholar" w:cs="Arial Hebrew Scholar" w:hint="cs"/>
          <w:b/>
          <w:szCs w:val="20"/>
        </w:rPr>
        <w:t xml:space="preserve"> </w:t>
      </w:r>
      <w:r w:rsidRPr="008F6129">
        <w:rPr>
          <w:rFonts w:ascii="Calibri" w:eastAsia="Calibri" w:hAnsi="Calibri" w:cs="Calibri"/>
          <w:b/>
          <w:i/>
          <w:szCs w:val="20"/>
        </w:rPr>
        <w:t>on</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variable</w:t>
      </w:r>
      <w:r w:rsidRPr="008F6129">
        <w:rPr>
          <w:szCs w:val="20"/>
        </w:rPr>
        <w:t xml:space="preserve"> will divide </w:t>
      </w:r>
      <w:r w:rsidRPr="008F6129">
        <w:rPr>
          <w:rFonts w:ascii="Calibri" w:eastAsia="Calibri" w:hAnsi="Calibri" w:cs="Calibri"/>
          <w:b/>
          <w:szCs w:val="20"/>
        </w:rPr>
        <w:t>Cases</w:t>
      </w:r>
      <w:r w:rsidRPr="008F6129">
        <w:rPr>
          <w:szCs w:val="20"/>
        </w:rPr>
        <w:t xml:space="preserve"> and </w:t>
      </w:r>
      <w:r w:rsidRPr="008F6129">
        <w:rPr>
          <w:rFonts w:ascii="Calibri" w:eastAsia="Calibri" w:hAnsi="Calibri" w:cs="Calibri"/>
          <w:b/>
          <w:szCs w:val="20"/>
        </w:rPr>
        <w:t>Controls</w:t>
      </w:r>
      <w:r w:rsidRPr="008F6129">
        <w:rPr>
          <w:szCs w:val="20"/>
        </w:rPr>
        <w:t xml:space="preserve"> with equal frequencies into two sets defined by the slider </w:t>
      </w:r>
      <w:r w:rsidRPr="008F6129">
        <w:rPr>
          <w:rFonts w:ascii="Calibri" w:eastAsia="Calibri" w:hAnsi="Calibri" w:cs="Calibri"/>
          <w:b/>
          <w:szCs w:val="20"/>
        </w:rPr>
        <w:t>Fraction</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of</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data</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for</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training</w:t>
      </w:r>
      <w:r w:rsidRPr="008F6129">
        <w:rPr>
          <w:szCs w:val="20"/>
        </w:rPr>
        <w:t>. The default setting is 0.7 (</w:t>
      </w:r>
      <w:r w:rsidRPr="008F6129">
        <w:rPr>
          <w:i/>
          <w:szCs w:val="20"/>
        </w:rPr>
        <w:t>i.e.</w:t>
      </w:r>
      <w:r w:rsidRPr="008F6129">
        <w:rPr>
          <w:szCs w:val="20"/>
        </w:rPr>
        <w:t xml:space="preserve"> 70 % in the training set). The plot shows the training and test set sizes and their Cases/Controls composition</w:t>
      </w:r>
      <w:r>
        <w:rPr>
          <w:szCs w:val="20"/>
        </w:rPr>
        <w:t>.</w:t>
      </w:r>
      <w:r w:rsidRPr="008F6129">
        <w:rPr>
          <w:szCs w:val="20"/>
        </w:rPr>
        <w:br/>
      </w:r>
      <w:r w:rsidRPr="008F6129">
        <w:rPr>
          <w:szCs w:val="20"/>
        </w:rPr>
        <w:br/>
      </w:r>
      <w:r w:rsidRPr="008F6129">
        <w:rPr>
          <w:szCs w:val="20"/>
        </w:rPr>
        <w:br/>
      </w:r>
      <w:r w:rsidRPr="008F6129">
        <w:rPr>
          <w:szCs w:val="20"/>
        </w:rPr>
        <w:br/>
      </w:r>
      <w:r w:rsidRPr="008F6129">
        <w:rPr>
          <w:szCs w:val="20"/>
        </w:rPr>
        <w:br/>
      </w:r>
      <w:r w:rsidRPr="008F6129">
        <w:rPr>
          <w:szCs w:val="20"/>
        </w:rPr>
        <w:br/>
      </w:r>
      <w:r w:rsidRPr="008F6129">
        <w:rPr>
          <w:szCs w:val="20"/>
        </w:rPr>
        <w:br/>
      </w:r>
      <w:r w:rsidRPr="008F6129">
        <w:rPr>
          <w:szCs w:val="20"/>
        </w:rPr>
        <w:br/>
      </w:r>
      <w:r w:rsidRPr="008F6129">
        <w:rPr>
          <w:szCs w:val="20"/>
        </w:rPr>
        <w:br/>
      </w:r>
      <w:r w:rsidRPr="008F6129">
        <w:rPr>
          <w:szCs w:val="20"/>
        </w:rPr>
        <w:br/>
      </w:r>
    </w:p>
    <w:p w14:paraId="4B10B0D6" w14:textId="77777777" w:rsidR="00554C5F" w:rsidRPr="008F6129" w:rsidRDefault="00554C5F" w:rsidP="00554C5F">
      <w:pPr>
        <w:pStyle w:val="ListParagraph"/>
        <w:jc w:val="both"/>
        <w:rPr>
          <w:szCs w:val="20"/>
        </w:rPr>
      </w:pPr>
      <w:r w:rsidRPr="008F6129">
        <w:rPr>
          <w:szCs w:val="20"/>
        </w:rPr>
        <w:t xml:space="preserve">The second option is to use the </w:t>
      </w:r>
      <w:r w:rsidRPr="008F6129">
        <w:rPr>
          <w:rFonts w:ascii="Calibri" w:eastAsia="Calibri" w:hAnsi="Calibri" w:cs="Calibri"/>
          <w:b/>
          <w:szCs w:val="20"/>
        </w:rPr>
        <w:t>Split</w:t>
      </w:r>
      <w:r w:rsidRPr="008F6129">
        <w:rPr>
          <w:rFonts w:ascii="Arial Hebrew Scholar" w:hAnsi="Arial Hebrew Scholar" w:cs="Arial Hebrew Scholar" w:hint="cs"/>
          <w:b/>
          <w:szCs w:val="20"/>
        </w:rPr>
        <w:t xml:space="preserve"> </w:t>
      </w:r>
      <w:r w:rsidRPr="008F6129">
        <w:rPr>
          <w:rFonts w:ascii="Calibri" w:eastAsia="Calibri" w:hAnsi="Calibri" w:cs="Calibri"/>
          <w:b/>
          <w:i/>
          <w:szCs w:val="20"/>
        </w:rPr>
        <w:t>by</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variable</w:t>
      </w:r>
      <w:r w:rsidRPr="008F6129">
        <w:rPr>
          <w:b/>
          <w:szCs w:val="20"/>
        </w:rPr>
        <w:t xml:space="preserve"> </w:t>
      </w:r>
      <w:r w:rsidRPr="008F6129">
        <w:rPr>
          <w:szCs w:val="20"/>
        </w:rPr>
        <w:t>method. This allows the user to define training and test set based on a batch variable. Select a variable and choose which batches should be included in the training. In doing so, samples from the selected batches will be used for training, and the remaining for the independent test set.</w:t>
      </w:r>
    </w:p>
    <w:p w14:paraId="5A5CD117" w14:textId="77777777" w:rsidR="00554C5F" w:rsidRPr="008F6129" w:rsidRDefault="00554C5F" w:rsidP="00554C5F">
      <w:pPr>
        <w:pStyle w:val="ListParagraph"/>
        <w:jc w:val="both"/>
        <w:rPr>
          <w:szCs w:val="20"/>
        </w:rPr>
      </w:pPr>
      <w:r w:rsidRPr="008F6129">
        <w:rPr>
          <w:szCs w:val="20"/>
        </w:rPr>
        <w:br/>
      </w:r>
      <w:r w:rsidRPr="008F6129">
        <w:rPr>
          <w:szCs w:val="20"/>
        </w:rPr>
        <w:br/>
      </w:r>
    </w:p>
    <w:p w14:paraId="35CE46E8" w14:textId="77777777" w:rsidR="00554C5F" w:rsidRPr="008F6129" w:rsidRDefault="00554C5F" w:rsidP="00554C5F">
      <w:pPr>
        <w:rPr>
          <w:szCs w:val="20"/>
        </w:rPr>
      </w:pPr>
      <w:r w:rsidRPr="008F6129">
        <w:rPr>
          <w:szCs w:val="20"/>
        </w:rPr>
        <w:br w:type="page"/>
      </w:r>
    </w:p>
    <w:p w14:paraId="45830D2B" w14:textId="77777777" w:rsidR="00554C5F" w:rsidRPr="008F6129" w:rsidRDefault="00554C5F" w:rsidP="00554C5F">
      <w:pPr>
        <w:pStyle w:val="ListParagraph"/>
        <w:jc w:val="both"/>
        <w:rPr>
          <w:szCs w:val="20"/>
        </w:rPr>
      </w:pPr>
      <w:r w:rsidRPr="008F6129">
        <w:rPr>
          <w:szCs w:val="20"/>
        </w:rPr>
        <w:t xml:space="preserve"> </w:t>
      </w:r>
    </w:p>
    <w:p w14:paraId="4F9D111F" w14:textId="77777777" w:rsidR="00554C5F" w:rsidRPr="008F6129" w:rsidRDefault="00554C5F" w:rsidP="00554C5F">
      <w:pPr>
        <w:pStyle w:val="ListParagraph"/>
        <w:numPr>
          <w:ilvl w:val="0"/>
          <w:numId w:val="1"/>
        </w:numPr>
        <w:rPr>
          <w:szCs w:val="20"/>
        </w:rPr>
      </w:pPr>
      <w:r w:rsidRPr="008F6129">
        <w:rPr>
          <w:b/>
          <w:szCs w:val="20"/>
        </w:rPr>
        <w:t xml:space="preserve">Switch to the </w:t>
      </w:r>
      <w:r w:rsidRPr="008F6129">
        <w:rPr>
          <w:rFonts w:ascii="Calibri" w:eastAsia="Calibri" w:hAnsi="Calibri" w:cs="Calibri"/>
          <w:b/>
          <w:szCs w:val="20"/>
        </w:rPr>
        <w:t>Imputation</w:t>
      </w:r>
      <w:r w:rsidRPr="008F6129">
        <w:rPr>
          <w:b/>
          <w:szCs w:val="20"/>
        </w:rPr>
        <w:t xml:space="preserve"> tab </w:t>
      </w:r>
      <w:r w:rsidRPr="00285471">
        <w:rPr>
          <w:szCs w:val="20"/>
        </w:rPr>
        <w:t>to handle missing values.</w:t>
      </w:r>
      <w:r w:rsidRPr="008F6129">
        <w:rPr>
          <w:noProof/>
          <w:szCs w:val="20"/>
        </w:rPr>
        <w:t xml:space="preserve"> </w:t>
      </w:r>
      <w:r w:rsidRPr="000F060F">
        <w:rPr>
          <w:noProof/>
          <w:szCs w:val="20"/>
        </w:rPr>
        <w:drawing>
          <wp:inline distT="0" distB="0" distL="0" distR="0" wp14:anchorId="46E6965F" wp14:editId="17238E5C">
            <wp:extent cx="6198235" cy="49356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2818" cy="498706"/>
                    </a:xfrm>
                    <a:prstGeom prst="rect">
                      <a:avLst/>
                    </a:prstGeom>
                  </pic:spPr>
                </pic:pic>
              </a:graphicData>
            </a:graphic>
          </wp:inline>
        </w:drawing>
      </w:r>
      <w:r w:rsidRPr="008F6129">
        <w:rPr>
          <w:szCs w:val="20"/>
        </w:rPr>
        <w:t xml:space="preserve"> </w:t>
      </w:r>
      <w:r w:rsidRPr="008F6129">
        <w:rPr>
          <w:szCs w:val="20"/>
        </w:rPr>
        <w:br/>
        <w:t>Missing values can here be handled by either removing the entire variable or trying to impute the missing values. The first is recommended if a “significant fraction” of the values for a specific variable is missing (</w:t>
      </w:r>
      <w:r w:rsidRPr="008F6129">
        <w:rPr>
          <w:i/>
          <w:szCs w:val="20"/>
        </w:rPr>
        <w:t>e.g.</w:t>
      </w:r>
      <w:r w:rsidRPr="008F6129">
        <w:rPr>
          <w:szCs w:val="20"/>
        </w:rPr>
        <w:t xml:space="preserve"> above 5 or 10 %), otherwise the benefit of keeping the variable may be higher than the risk associated with introducing artificial values in the dataset. </w:t>
      </w:r>
      <w:r w:rsidRPr="008F6129">
        <w:rPr>
          <w:szCs w:val="20"/>
        </w:rPr>
        <w:br/>
      </w:r>
      <w:r w:rsidRPr="008F6129">
        <w:rPr>
          <w:szCs w:val="20"/>
        </w:rPr>
        <w:br/>
        <w:t>Three plots</w:t>
      </w:r>
      <w:r>
        <w:rPr>
          <w:szCs w:val="20"/>
        </w:rPr>
        <w:t xml:space="preserve"> and a selectable list of antibodies</w:t>
      </w:r>
      <w:r w:rsidRPr="008F6129">
        <w:rPr>
          <w:szCs w:val="20"/>
        </w:rPr>
        <w:t xml:space="preserve"> will be created upon opening the </w:t>
      </w:r>
      <w:r w:rsidRPr="008F6129">
        <w:rPr>
          <w:rFonts w:ascii="Calibri" w:eastAsia="Calibri" w:hAnsi="Calibri" w:cs="Calibri"/>
          <w:b/>
          <w:szCs w:val="20"/>
        </w:rPr>
        <w:t>Imputation</w:t>
      </w:r>
      <w:r w:rsidRPr="008F6129">
        <w:rPr>
          <w:szCs w:val="20"/>
        </w:rPr>
        <w:t xml:space="preserve"> tab. </w:t>
      </w:r>
    </w:p>
    <w:p w14:paraId="57A6BEAF" w14:textId="77777777" w:rsidR="00554C5F" w:rsidRPr="008F6129" w:rsidRDefault="00554C5F" w:rsidP="00554C5F">
      <w:pPr>
        <w:pStyle w:val="ListParagraph"/>
        <w:numPr>
          <w:ilvl w:val="1"/>
          <w:numId w:val="1"/>
        </w:numPr>
        <w:jc w:val="both"/>
        <w:rPr>
          <w:szCs w:val="20"/>
        </w:rPr>
      </w:pPr>
      <w:proofErr w:type="spellStart"/>
      <w:r w:rsidRPr="008F6129">
        <w:rPr>
          <w:b/>
          <w:szCs w:val="20"/>
        </w:rPr>
        <w:t>Heatmap</w:t>
      </w:r>
      <w:proofErr w:type="spellEnd"/>
      <w:r w:rsidRPr="008F6129">
        <w:rPr>
          <w:b/>
          <w:szCs w:val="20"/>
        </w:rPr>
        <w:t xml:space="preserve"> where missing values are shown as pink bars.</w:t>
      </w:r>
    </w:p>
    <w:p w14:paraId="32EE130C" w14:textId="77777777" w:rsidR="00554C5F" w:rsidRPr="008F6129" w:rsidRDefault="00554C5F" w:rsidP="00554C5F">
      <w:pPr>
        <w:pStyle w:val="ListParagraph"/>
        <w:ind w:left="1440"/>
        <w:jc w:val="both"/>
        <w:rPr>
          <w:szCs w:val="20"/>
        </w:rPr>
      </w:pPr>
      <w:r w:rsidRPr="008F6129">
        <w:rPr>
          <w:noProof/>
          <w:szCs w:val="20"/>
        </w:rPr>
        <w:drawing>
          <wp:inline distT="0" distB="0" distL="0" distR="0" wp14:anchorId="4A191CB7" wp14:editId="406F6249">
            <wp:extent cx="4509135" cy="1504491"/>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0663" cy="1511674"/>
                    </a:xfrm>
                    <a:prstGeom prst="rect">
                      <a:avLst/>
                    </a:prstGeom>
                  </pic:spPr>
                </pic:pic>
              </a:graphicData>
            </a:graphic>
          </wp:inline>
        </w:drawing>
      </w:r>
      <w:r w:rsidRPr="008F6129">
        <w:rPr>
          <w:szCs w:val="20"/>
        </w:rPr>
        <w:br/>
      </w:r>
    </w:p>
    <w:p w14:paraId="725D742B" w14:textId="77777777" w:rsidR="00554C5F" w:rsidRPr="008F6129" w:rsidRDefault="00554C5F" w:rsidP="00554C5F">
      <w:pPr>
        <w:pStyle w:val="ListParagraph"/>
        <w:ind w:left="1440"/>
        <w:jc w:val="both"/>
        <w:rPr>
          <w:szCs w:val="20"/>
        </w:rPr>
      </w:pPr>
      <w:r w:rsidRPr="008F6129">
        <w:rPr>
          <w:szCs w:val="20"/>
        </w:rPr>
        <w:br/>
        <w:t xml:space="preserve">To impute missing values, select </w:t>
      </w:r>
      <w:r w:rsidRPr="008F6129">
        <w:rPr>
          <w:rFonts w:ascii="Calibri" w:eastAsia="Calibri" w:hAnsi="Calibri" w:cs="Calibri"/>
          <w:b/>
          <w:szCs w:val="20"/>
        </w:rPr>
        <w:t>Imputation</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method</w:t>
      </w:r>
      <w:r w:rsidRPr="008F6129">
        <w:rPr>
          <w:szCs w:val="20"/>
        </w:rPr>
        <w:t>.</w:t>
      </w:r>
    </w:p>
    <w:p w14:paraId="063E9A66" w14:textId="77777777" w:rsidR="00554C5F" w:rsidRPr="008F6129" w:rsidRDefault="00554C5F" w:rsidP="00554C5F">
      <w:pPr>
        <w:pStyle w:val="ListParagraph"/>
        <w:ind w:left="1440"/>
        <w:jc w:val="both"/>
        <w:rPr>
          <w:szCs w:val="20"/>
        </w:rPr>
      </w:pPr>
      <w:r w:rsidRPr="008F6129">
        <w:rPr>
          <w:szCs w:val="20"/>
        </w:rPr>
        <w:br/>
      </w:r>
      <w:r w:rsidRPr="008F6129">
        <w:rPr>
          <w:noProof/>
          <w:szCs w:val="20"/>
        </w:rPr>
        <w:drawing>
          <wp:inline distT="0" distB="0" distL="0" distR="0" wp14:anchorId="0C1A6124" wp14:editId="6B0D54A7">
            <wp:extent cx="1651635" cy="886243"/>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77156" cy="953596"/>
                    </a:xfrm>
                    <a:prstGeom prst="rect">
                      <a:avLst/>
                    </a:prstGeom>
                  </pic:spPr>
                </pic:pic>
              </a:graphicData>
            </a:graphic>
          </wp:inline>
        </w:drawing>
      </w:r>
      <w:r w:rsidRPr="008F6129">
        <w:rPr>
          <w:szCs w:val="20"/>
        </w:rPr>
        <w:br/>
        <w:t xml:space="preserve">The </w:t>
      </w:r>
      <w:r w:rsidRPr="008F6129">
        <w:rPr>
          <w:rFonts w:ascii="Calibri" w:eastAsia="Calibri" w:hAnsi="Calibri" w:cs="Calibri"/>
          <w:b/>
          <w:szCs w:val="20"/>
        </w:rPr>
        <w:t>Median</w:t>
      </w:r>
      <w:r w:rsidRPr="008F6129">
        <w:rPr>
          <w:szCs w:val="20"/>
        </w:rPr>
        <w:t xml:space="preserve"> option is fast and will replace each missing value with the median of the non-missing values for the same variable. The </w:t>
      </w:r>
      <w:r w:rsidRPr="008F6129">
        <w:rPr>
          <w:rFonts w:ascii="Calibri" w:eastAsia="Calibri" w:hAnsi="Calibri" w:cs="Calibri"/>
          <w:b/>
          <w:szCs w:val="20"/>
        </w:rPr>
        <w:t>Bag</w:t>
      </w:r>
      <w:r w:rsidRPr="008F6129">
        <w:rPr>
          <w:szCs w:val="20"/>
        </w:rPr>
        <w:t xml:space="preserve"> option will perform a more sophisticated calculation by first combining samples into groups that are similar, and then only use the data from those samples when estimating the missing value. This is a </w:t>
      </w:r>
      <w:r w:rsidRPr="008F6129">
        <w:rPr>
          <w:i/>
          <w:szCs w:val="20"/>
        </w:rPr>
        <w:t>very</w:t>
      </w:r>
      <w:r w:rsidRPr="008F6129">
        <w:rPr>
          <w:szCs w:val="20"/>
        </w:rPr>
        <w:t xml:space="preserve"> slow method and will take a long time to do in a large data set.</w:t>
      </w:r>
    </w:p>
    <w:p w14:paraId="2AB5E970" w14:textId="77777777" w:rsidR="00554C5F" w:rsidRPr="008F6129" w:rsidRDefault="00554C5F" w:rsidP="00554C5F">
      <w:pPr>
        <w:pStyle w:val="ListParagraph"/>
        <w:ind w:left="1440"/>
        <w:jc w:val="both"/>
        <w:rPr>
          <w:szCs w:val="20"/>
        </w:rPr>
      </w:pPr>
      <w:r w:rsidRPr="008F6129">
        <w:rPr>
          <w:szCs w:val="20"/>
        </w:rPr>
        <w:br/>
        <w:t xml:space="preserve">To remove variables with too many missing values, click the </w:t>
      </w:r>
      <w:r w:rsidRPr="008F6129">
        <w:rPr>
          <w:rFonts w:ascii="Calibri" w:eastAsia="Calibri" w:hAnsi="Calibri" w:cs="Calibri"/>
          <w:b/>
          <w:szCs w:val="20"/>
        </w:rPr>
        <w:t>Yes</w:t>
      </w:r>
      <w:r w:rsidRPr="008F6129">
        <w:rPr>
          <w:szCs w:val="20"/>
        </w:rPr>
        <w:t xml:space="preserve"> button as shown below, and set an </w:t>
      </w:r>
      <w:r w:rsidRPr="008F6129">
        <w:rPr>
          <w:rFonts w:ascii="Calibri" w:eastAsia="Calibri" w:hAnsi="Calibri" w:cs="Calibri"/>
          <w:b/>
          <w:szCs w:val="20"/>
        </w:rPr>
        <w:t>Impute</w:t>
      </w:r>
      <w:r w:rsidRPr="008F6129">
        <w:rPr>
          <w:rFonts w:ascii="Arial Hebrew Scholar" w:hAnsi="Arial Hebrew Scholar" w:cs="Arial Hebrew Scholar" w:hint="cs"/>
          <w:b/>
          <w:szCs w:val="20"/>
        </w:rPr>
        <w:t>/</w:t>
      </w:r>
      <w:r w:rsidRPr="008F6129">
        <w:rPr>
          <w:rFonts w:ascii="Calibri" w:eastAsia="Calibri" w:hAnsi="Calibri" w:cs="Calibri"/>
          <w:b/>
          <w:szCs w:val="20"/>
        </w:rPr>
        <w:t>remove</w:t>
      </w:r>
      <w:r w:rsidRPr="008F6129">
        <w:rPr>
          <w:rFonts w:ascii="Arial Hebrew Scholar" w:hAnsi="Arial Hebrew Scholar" w:cs="Arial Hebrew Scholar" w:hint="cs"/>
          <w:b/>
          <w:szCs w:val="20"/>
        </w:rPr>
        <w:t> </w:t>
      </w:r>
      <w:r w:rsidRPr="008F6129">
        <w:rPr>
          <w:rFonts w:ascii="Calibri" w:eastAsia="Calibri" w:hAnsi="Calibri" w:cs="Calibri"/>
          <w:b/>
          <w:szCs w:val="20"/>
        </w:rPr>
        <w:t>cut</w:t>
      </w:r>
      <w:r w:rsidRPr="008F6129">
        <w:rPr>
          <w:rFonts w:ascii="Arial Hebrew Scholar" w:hAnsi="Arial Hebrew Scholar" w:cs="Arial Hebrew Scholar" w:hint="cs"/>
          <w:b/>
          <w:szCs w:val="20"/>
        </w:rPr>
        <w:t>-</w:t>
      </w:r>
      <w:r w:rsidRPr="008F6129">
        <w:rPr>
          <w:rFonts w:ascii="Calibri" w:eastAsia="Calibri" w:hAnsi="Calibri" w:cs="Calibri"/>
          <w:b/>
          <w:szCs w:val="20"/>
        </w:rPr>
        <w:t>off</w:t>
      </w:r>
      <w:r w:rsidRPr="008F6129">
        <w:rPr>
          <w:szCs w:val="20"/>
        </w:rPr>
        <w:t xml:space="preserve"> using the slider</w:t>
      </w:r>
      <w:r>
        <w:rPr>
          <w:szCs w:val="20"/>
        </w:rPr>
        <w:t xml:space="preserve"> (defaulting to 0.05)</w:t>
      </w:r>
      <w:r w:rsidRPr="008F6129">
        <w:rPr>
          <w:szCs w:val="20"/>
        </w:rPr>
        <w:t xml:space="preserve">. A value of 0.03 will remove all variables with more than 3 % of values missing. Variables with less than 3 % missing values will be kept. Imputed values will change from pink to blue, and removed variables will be marked with a black line in the </w:t>
      </w:r>
      <w:proofErr w:type="spellStart"/>
      <w:r w:rsidRPr="008F6129">
        <w:rPr>
          <w:szCs w:val="20"/>
        </w:rPr>
        <w:t>heatmap</w:t>
      </w:r>
      <w:proofErr w:type="spellEnd"/>
      <w:r w:rsidRPr="008F6129">
        <w:rPr>
          <w:szCs w:val="20"/>
        </w:rPr>
        <w:t>.</w:t>
      </w:r>
    </w:p>
    <w:p w14:paraId="1FC931E0" w14:textId="77777777" w:rsidR="00554C5F" w:rsidRPr="008F6129" w:rsidRDefault="00554C5F" w:rsidP="00554C5F">
      <w:pPr>
        <w:pStyle w:val="ListParagraph"/>
        <w:ind w:left="1440"/>
        <w:jc w:val="both"/>
        <w:rPr>
          <w:szCs w:val="20"/>
        </w:rPr>
      </w:pPr>
      <w:r w:rsidRPr="008F6129">
        <w:rPr>
          <w:noProof/>
          <w:szCs w:val="20"/>
        </w:rPr>
        <w:drawing>
          <wp:inline distT="0" distB="0" distL="0" distR="0" wp14:anchorId="79757BCE" wp14:editId="2B1B98D4">
            <wp:extent cx="2375535" cy="1559839"/>
            <wp:effectExtent l="0" t="0" r="120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4748" cy="1598720"/>
                    </a:xfrm>
                    <a:prstGeom prst="rect">
                      <a:avLst/>
                    </a:prstGeom>
                  </pic:spPr>
                </pic:pic>
              </a:graphicData>
            </a:graphic>
          </wp:inline>
        </w:drawing>
      </w:r>
      <w:r w:rsidRPr="008F6129">
        <w:rPr>
          <w:noProof/>
          <w:szCs w:val="20"/>
        </w:rPr>
        <w:t xml:space="preserve"> </w:t>
      </w:r>
      <w:r w:rsidRPr="008F6129">
        <w:rPr>
          <w:noProof/>
          <w:szCs w:val="20"/>
        </w:rPr>
        <w:drawing>
          <wp:inline distT="0" distB="0" distL="0" distR="0" wp14:anchorId="5CC2D4C1" wp14:editId="3968E4DA">
            <wp:extent cx="2047875" cy="1511191"/>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69229" cy="1526948"/>
                    </a:xfrm>
                    <a:prstGeom prst="rect">
                      <a:avLst/>
                    </a:prstGeom>
                  </pic:spPr>
                </pic:pic>
              </a:graphicData>
            </a:graphic>
          </wp:inline>
        </w:drawing>
      </w:r>
    </w:p>
    <w:p w14:paraId="048B1D18" w14:textId="77777777" w:rsidR="00554C5F" w:rsidRPr="008F6129" w:rsidRDefault="00554C5F" w:rsidP="00554C5F">
      <w:pPr>
        <w:pStyle w:val="ListParagraph"/>
        <w:ind w:left="1440"/>
        <w:jc w:val="both"/>
        <w:rPr>
          <w:szCs w:val="20"/>
        </w:rPr>
      </w:pPr>
      <w:r w:rsidRPr="00E112FB">
        <w:rPr>
          <w:b/>
          <w:szCs w:val="20"/>
        </w:rPr>
        <w:drawing>
          <wp:anchor distT="0" distB="0" distL="114300" distR="114300" simplePos="0" relativeHeight="251684864" behindDoc="0" locked="0" layoutInCell="1" allowOverlap="1" wp14:anchorId="082058E3" wp14:editId="5BFEC033">
            <wp:simplePos x="0" y="0"/>
            <wp:positionH relativeFrom="column">
              <wp:posOffset>5893435</wp:posOffset>
            </wp:positionH>
            <wp:positionV relativeFrom="paragraph">
              <wp:posOffset>121285</wp:posOffset>
            </wp:positionV>
            <wp:extent cx="911860" cy="1214120"/>
            <wp:effectExtent l="0" t="0" r="254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11860" cy="1214120"/>
                    </a:xfrm>
                    <a:prstGeom prst="rect">
                      <a:avLst/>
                    </a:prstGeom>
                  </pic:spPr>
                </pic:pic>
              </a:graphicData>
            </a:graphic>
            <wp14:sizeRelH relativeFrom="page">
              <wp14:pctWidth>0</wp14:pctWidth>
            </wp14:sizeRelH>
            <wp14:sizeRelV relativeFrom="page">
              <wp14:pctHeight>0</wp14:pctHeight>
            </wp14:sizeRelV>
          </wp:anchor>
        </w:drawing>
      </w:r>
    </w:p>
    <w:p w14:paraId="67E7D677" w14:textId="77777777" w:rsidR="00554C5F" w:rsidRPr="00E112FB" w:rsidRDefault="00554C5F" w:rsidP="00554C5F">
      <w:pPr>
        <w:pStyle w:val="ListParagraph"/>
        <w:numPr>
          <w:ilvl w:val="1"/>
          <w:numId w:val="1"/>
        </w:numPr>
        <w:rPr>
          <w:b/>
          <w:szCs w:val="20"/>
        </w:rPr>
      </w:pPr>
      <w:r w:rsidRPr="00E112FB">
        <w:rPr>
          <w:rFonts w:ascii="Calibri" w:hAnsi="Calibri"/>
          <w:b/>
          <w:szCs w:val="20"/>
        </w:rPr>
        <w:t>Antibodies to include</w:t>
      </w:r>
      <w:r w:rsidRPr="00E112FB">
        <w:rPr>
          <w:b/>
          <w:szCs w:val="20"/>
        </w:rPr>
        <w:t xml:space="preserve"> list</w:t>
      </w:r>
      <w:r w:rsidRPr="00E112FB">
        <w:rPr>
          <w:b/>
          <w:szCs w:val="20"/>
        </w:rPr>
        <w:br/>
      </w:r>
      <w:r w:rsidRPr="00E112FB">
        <w:rPr>
          <w:szCs w:val="20"/>
        </w:rPr>
        <w:br/>
        <w:t xml:space="preserve">This list can be used to manually remove antibodies from the dataset. </w:t>
      </w:r>
      <w:r w:rsidRPr="00E112FB">
        <w:rPr>
          <w:b/>
          <w:i/>
          <w:szCs w:val="20"/>
        </w:rPr>
        <w:t>Importantly</w:t>
      </w:r>
      <w:r w:rsidRPr="00E112FB">
        <w:rPr>
          <w:szCs w:val="20"/>
        </w:rPr>
        <w:t xml:space="preserve">, changes to the dataset using this list should be done </w:t>
      </w:r>
      <w:r w:rsidRPr="00E112FB">
        <w:rPr>
          <w:b/>
          <w:i/>
          <w:szCs w:val="20"/>
        </w:rPr>
        <w:t>after</w:t>
      </w:r>
      <w:r w:rsidRPr="00E112FB">
        <w:rPr>
          <w:szCs w:val="20"/>
        </w:rPr>
        <w:t xml:space="preserve"> any removal of antibodies using the </w:t>
      </w:r>
      <w:r w:rsidRPr="00E112FB">
        <w:rPr>
          <w:rFonts w:ascii="Calibri" w:eastAsia="Calibri" w:hAnsi="Calibri" w:cs="Calibri"/>
          <w:b/>
          <w:szCs w:val="20"/>
        </w:rPr>
        <w:t>Impute</w:t>
      </w:r>
      <w:r w:rsidRPr="00E112FB">
        <w:rPr>
          <w:rFonts w:ascii="Arial Hebrew Scholar" w:hAnsi="Arial Hebrew Scholar" w:cs="Arial Hebrew Scholar" w:hint="cs"/>
          <w:b/>
          <w:szCs w:val="20"/>
        </w:rPr>
        <w:t>/</w:t>
      </w:r>
      <w:r w:rsidRPr="00E112FB">
        <w:rPr>
          <w:rFonts w:ascii="Calibri" w:eastAsia="Calibri" w:hAnsi="Calibri" w:cs="Calibri"/>
          <w:b/>
          <w:szCs w:val="20"/>
        </w:rPr>
        <w:t>remove</w:t>
      </w:r>
      <w:r w:rsidRPr="00E112FB">
        <w:rPr>
          <w:rFonts w:ascii="Arial Hebrew Scholar" w:hAnsi="Arial Hebrew Scholar" w:cs="Arial Hebrew Scholar" w:hint="cs"/>
          <w:b/>
          <w:szCs w:val="20"/>
        </w:rPr>
        <w:t> </w:t>
      </w:r>
      <w:r w:rsidRPr="00E112FB">
        <w:rPr>
          <w:rFonts w:ascii="Calibri" w:eastAsia="Calibri" w:hAnsi="Calibri" w:cs="Calibri"/>
          <w:b/>
          <w:szCs w:val="20"/>
        </w:rPr>
        <w:t>cut</w:t>
      </w:r>
      <w:r w:rsidRPr="00E112FB">
        <w:rPr>
          <w:rFonts w:ascii="Arial Hebrew Scholar" w:hAnsi="Arial Hebrew Scholar" w:cs="Arial Hebrew Scholar" w:hint="cs"/>
          <w:b/>
          <w:szCs w:val="20"/>
        </w:rPr>
        <w:t>-</w:t>
      </w:r>
      <w:r w:rsidRPr="00E112FB">
        <w:rPr>
          <w:rFonts w:ascii="Calibri" w:eastAsia="Calibri" w:hAnsi="Calibri" w:cs="Calibri"/>
          <w:b/>
          <w:szCs w:val="20"/>
        </w:rPr>
        <w:t xml:space="preserve">off </w:t>
      </w:r>
      <w:r w:rsidRPr="00E112FB">
        <w:rPr>
          <w:szCs w:val="20"/>
        </w:rPr>
        <w:t xml:space="preserve">has been made. Adjusting the cut-off or clicking click the </w:t>
      </w:r>
      <w:r w:rsidRPr="00E112FB">
        <w:rPr>
          <w:rFonts w:ascii="Calibri" w:eastAsia="Calibri" w:hAnsi="Calibri" w:cs="Calibri"/>
          <w:b/>
          <w:szCs w:val="20"/>
        </w:rPr>
        <w:t>Yes</w:t>
      </w:r>
      <w:r w:rsidRPr="00E112FB">
        <w:rPr>
          <w:szCs w:val="20"/>
        </w:rPr>
        <w:t xml:space="preserve"> button as described above will negate any manual adjustments made to the list. Thus, </w:t>
      </w:r>
      <w:r w:rsidRPr="00E112FB">
        <w:rPr>
          <w:i/>
          <w:szCs w:val="20"/>
        </w:rPr>
        <w:t>always</w:t>
      </w:r>
      <w:r w:rsidRPr="00E112FB">
        <w:rPr>
          <w:szCs w:val="20"/>
        </w:rPr>
        <w:t xml:space="preserve"> perform step </w:t>
      </w:r>
      <w:r w:rsidRPr="00E112FB">
        <w:rPr>
          <w:b/>
          <w:szCs w:val="20"/>
        </w:rPr>
        <w:t>5 a</w:t>
      </w:r>
      <w:r w:rsidRPr="00E112FB">
        <w:rPr>
          <w:szCs w:val="20"/>
        </w:rPr>
        <w:t xml:space="preserve"> before </w:t>
      </w:r>
      <w:r w:rsidRPr="00E112FB">
        <w:rPr>
          <w:b/>
          <w:szCs w:val="20"/>
        </w:rPr>
        <w:t>5 b</w:t>
      </w:r>
      <w:r w:rsidRPr="00E112FB">
        <w:rPr>
          <w:szCs w:val="20"/>
        </w:rPr>
        <w:t>.</w:t>
      </w:r>
      <w:r w:rsidRPr="00E112FB">
        <w:rPr>
          <w:b/>
          <w:szCs w:val="20"/>
        </w:rPr>
        <w:t xml:space="preserve"> </w:t>
      </w:r>
    </w:p>
    <w:p w14:paraId="441B8EA3" w14:textId="77777777" w:rsidR="00554C5F" w:rsidRPr="00E112FB" w:rsidRDefault="00554C5F" w:rsidP="00554C5F">
      <w:pPr>
        <w:rPr>
          <w:b/>
          <w:szCs w:val="20"/>
        </w:rPr>
      </w:pPr>
      <w:r>
        <w:rPr>
          <w:b/>
          <w:szCs w:val="20"/>
        </w:rPr>
        <w:br w:type="page"/>
      </w:r>
    </w:p>
    <w:p w14:paraId="703BE345" w14:textId="77777777" w:rsidR="00554C5F" w:rsidRPr="008F6129" w:rsidRDefault="00554C5F" w:rsidP="00554C5F">
      <w:pPr>
        <w:pStyle w:val="ListParagraph"/>
        <w:numPr>
          <w:ilvl w:val="1"/>
          <w:numId w:val="1"/>
        </w:numPr>
        <w:rPr>
          <w:szCs w:val="20"/>
        </w:rPr>
      </w:pPr>
      <w:r>
        <w:rPr>
          <w:b/>
          <w:szCs w:val="20"/>
        </w:rPr>
        <w:t>Scatter</w:t>
      </w:r>
      <w:r w:rsidRPr="008F6129">
        <w:rPr>
          <w:b/>
          <w:szCs w:val="20"/>
        </w:rPr>
        <w:t xml:space="preserve"> plot showing the distribution of missing values for each variable across cases/controls.</w:t>
      </w:r>
      <w:r w:rsidRPr="008F6129">
        <w:rPr>
          <w:b/>
          <w:szCs w:val="20"/>
        </w:rPr>
        <w:br/>
      </w:r>
      <w:r w:rsidRPr="001E6E8D">
        <w:rPr>
          <w:b/>
          <w:noProof/>
          <w:szCs w:val="20"/>
        </w:rPr>
        <w:drawing>
          <wp:inline distT="0" distB="0" distL="0" distR="0" wp14:anchorId="57204628" wp14:editId="0C306060">
            <wp:extent cx="4912730" cy="16289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6609" cy="1636852"/>
                    </a:xfrm>
                    <a:prstGeom prst="rect">
                      <a:avLst/>
                    </a:prstGeom>
                  </pic:spPr>
                </pic:pic>
              </a:graphicData>
            </a:graphic>
          </wp:inline>
        </w:drawing>
      </w:r>
      <w:r w:rsidRPr="008F6129">
        <w:rPr>
          <w:b/>
          <w:szCs w:val="20"/>
        </w:rPr>
        <w:br/>
      </w:r>
      <w:r w:rsidRPr="008F6129">
        <w:rPr>
          <w:szCs w:val="20"/>
        </w:rPr>
        <w:t xml:space="preserve">This plot can be used to </w:t>
      </w:r>
      <w:r>
        <w:rPr>
          <w:szCs w:val="20"/>
        </w:rPr>
        <w:t xml:space="preserve">identify antibodies with uneven imputation frequency across the </w:t>
      </w:r>
      <w:r w:rsidRPr="008F6129">
        <w:rPr>
          <w:szCs w:val="20"/>
        </w:rPr>
        <w:t xml:space="preserve">cases </w:t>
      </w:r>
      <w:r>
        <w:rPr>
          <w:szCs w:val="20"/>
        </w:rPr>
        <w:t xml:space="preserve">and </w:t>
      </w:r>
      <w:r w:rsidRPr="008F6129">
        <w:rPr>
          <w:szCs w:val="20"/>
        </w:rPr>
        <w:t>control</w:t>
      </w:r>
      <w:r>
        <w:rPr>
          <w:szCs w:val="20"/>
        </w:rPr>
        <w:t>s</w:t>
      </w:r>
      <w:r w:rsidRPr="008F6129">
        <w:rPr>
          <w:szCs w:val="20"/>
        </w:rPr>
        <w:t xml:space="preserve"> group</w:t>
      </w:r>
      <w:r>
        <w:rPr>
          <w:szCs w:val="20"/>
        </w:rPr>
        <w:t>s</w:t>
      </w:r>
      <w:r w:rsidRPr="008F6129">
        <w:rPr>
          <w:szCs w:val="20"/>
        </w:rPr>
        <w:t xml:space="preserve">.  </w:t>
      </w:r>
      <w:r>
        <w:rPr>
          <w:szCs w:val="20"/>
        </w:rPr>
        <w:t>Points are plotted by their imputation frequency in both groups and colored by the relative difference of the number of imputed values. Points should not deviate significantly from the dotted line. Points in the plot will disappear as their corresponding antibodies are removed from the dataset.</w:t>
      </w:r>
      <w:r w:rsidRPr="008F6129">
        <w:rPr>
          <w:szCs w:val="20"/>
        </w:rPr>
        <w:br/>
      </w:r>
    </w:p>
    <w:p w14:paraId="448AC906" w14:textId="77777777" w:rsidR="00554C5F" w:rsidRDefault="00554C5F" w:rsidP="00554C5F">
      <w:pPr>
        <w:pStyle w:val="ListParagraph"/>
        <w:numPr>
          <w:ilvl w:val="1"/>
          <w:numId w:val="1"/>
        </w:numPr>
        <w:rPr>
          <w:szCs w:val="20"/>
        </w:rPr>
      </w:pPr>
      <w:r w:rsidRPr="008F6129">
        <w:rPr>
          <w:noProof/>
          <w:szCs w:val="20"/>
        </w:rPr>
        <w:drawing>
          <wp:anchor distT="0" distB="0" distL="114300" distR="114300" simplePos="0" relativeHeight="251666432" behindDoc="0" locked="0" layoutInCell="1" allowOverlap="1" wp14:anchorId="36EDEF4F" wp14:editId="61027886">
            <wp:simplePos x="0" y="0"/>
            <wp:positionH relativeFrom="column">
              <wp:posOffset>431800</wp:posOffset>
            </wp:positionH>
            <wp:positionV relativeFrom="paragraph">
              <wp:posOffset>2686050</wp:posOffset>
            </wp:positionV>
            <wp:extent cx="1525270" cy="902970"/>
            <wp:effectExtent l="0" t="0" r="0" b="1143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25270" cy="902970"/>
                    </a:xfrm>
                    <a:prstGeom prst="rect">
                      <a:avLst/>
                    </a:prstGeom>
                  </pic:spPr>
                </pic:pic>
              </a:graphicData>
            </a:graphic>
            <wp14:sizeRelH relativeFrom="page">
              <wp14:pctWidth>0</wp14:pctWidth>
            </wp14:sizeRelH>
            <wp14:sizeRelV relativeFrom="page">
              <wp14:pctHeight>0</wp14:pctHeight>
            </wp14:sizeRelV>
          </wp:anchor>
        </w:drawing>
      </w:r>
      <w:r w:rsidRPr="00501A9A">
        <w:rPr>
          <w:noProof/>
          <w:szCs w:val="20"/>
        </w:rPr>
        <w:drawing>
          <wp:anchor distT="0" distB="0" distL="114300" distR="114300" simplePos="0" relativeHeight="251677696" behindDoc="0" locked="0" layoutInCell="1" allowOverlap="1" wp14:anchorId="36D689D1" wp14:editId="5F71E84C">
            <wp:simplePos x="0" y="0"/>
            <wp:positionH relativeFrom="column">
              <wp:posOffset>457200</wp:posOffset>
            </wp:positionH>
            <wp:positionV relativeFrom="paragraph">
              <wp:posOffset>286529</wp:posOffset>
            </wp:positionV>
            <wp:extent cx="6858000" cy="2152650"/>
            <wp:effectExtent l="0" t="0" r="0" b="635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2152650"/>
                    </a:xfrm>
                    <a:prstGeom prst="rect">
                      <a:avLst/>
                    </a:prstGeom>
                  </pic:spPr>
                </pic:pic>
              </a:graphicData>
            </a:graphic>
            <wp14:sizeRelH relativeFrom="page">
              <wp14:pctWidth>0</wp14:pctWidth>
            </wp14:sizeRelH>
            <wp14:sizeRelV relativeFrom="page">
              <wp14:pctHeight>0</wp14:pctHeight>
            </wp14:sizeRelV>
          </wp:anchor>
        </w:drawing>
      </w:r>
      <w:r w:rsidRPr="008F6129">
        <w:rPr>
          <w:b/>
          <w:szCs w:val="20"/>
        </w:rPr>
        <w:t xml:space="preserve">A </w:t>
      </w:r>
      <w:proofErr w:type="spellStart"/>
      <w:r w:rsidRPr="008F6129">
        <w:rPr>
          <w:b/>
          <w:szCs w:val="20"/>
        </w:rPr>
        <w:t>heatmap</w:t>
      </w:r>
      <w:proofErr w:type="spellEnd"/>
      <w:r w:rsidRPr="008F6129">
        <w:rPr>
          <w:b/>
          <w:szCs w:val="20"/>
        </w:rPr>
        <w:t xml:space="preserve"> visualizing low (but not missing) values.</w:t>
      </w:r>
      <w:r w:rsidRPr="008F6129">
        <w:rPr>
          <w:b/>
          <w:szCs w:val="20"/>
        </w:rPr>
        <w:br/>
      </w:r>
      <w:r w:rsidRPr="00501A9A">
        <w:rPr>
          <w:noProof/>
          <w:szCs w:val="20"/>
        </w:rPr>
        <w:t xml:space="preserve"> </w:t>
      </w:r>
      <w:r w:rsidRPr="008F6129">
        <w:rPr>
          <w:b/>
          <w:szCs w:val="20"/>
        </w:rPr>
        <w:br/>
      </w:r>
      <w:r w:rsidRPr="008F6129">
        <w:rPr>
          <w:szCs w:val="20"/>
        </w:rPr>
        <w:br/>
        <w:t>This exploratory plot can be used to look</w:t>
      </w:r>
      <w:r>
        <w:rPr>
          <w:szCs w:val="20"/>
        </w:rPr>
        <w:t xml:space="preserve"> at</w:t>
      </w:r>
      <w:r w:rsidRPr="008F6129">
        <w:rPr>
          <w:szCs w:val="20"/>
        </w:rPr>
        <w:t xml:space="preserve"> variables with low signals</w:t>
      </w:r>
      <w:r w:rsidRPr="008F6129">
        <w:rPr>
          <w:noProof/>
          <w:szCs w:val="20"/>
        </w:rPr>
        <w:t xml:space="preserve">. It serves as a </w:t>
      </w:r>
      <w:r w:rsidRPr="008F6129">
        <w:rPr>
          <w:i/>
          <w:noProof/>
          <w:szCs w:val="20"/>
        </w:rPr>
        <w:t>visualization only</w:t>
      </w:r>
      <w:r w:rsidRPr="008F6129">
        <w:rPr>
          <w:noProof/>
          <w:szCs w:val="20"/>
        </w:rPr>
        <w:t>, and adjusting it will not have any downstream effects on the data. The slider to the left of the plot can ad</w:t>
      </w:r>
      <w:r>
        <w:rPr>
          <w:noProof/>
          <w:szCs w:val="20"/>
        </w:rPr>
        <w:t>j</w:t>
      </w:r>
      <w:r w:rsidRPr="008F6129">
        <w:rPr>
          <w:noProof/>
          <w:szCs w:val="20"/>
        </w:rPr>
        <w:t>ust the value range you want to look at. All values with a signal intensity ab</w:t>
      </w:r>
      <w:r>
        <w:rPr>
          <w:noProof/>
          <w:szCs w:val="20"/>
        </w:rPr>
        <w:t>o</w:t>
      </w:r>
      <w:r w:rsidRPr="008F6129">
        <w:rPr>
          <w:noProof/>
          <w:szCs w:val="20"/>
        </w:rPr>
        <w:t xml:space="preserve">ve the cut-off will be removed from the plot, and a </w:t>
      </w:r>
      <w:r>
        <w:rPr>
          <w:noProof/>
          <w:szCs w:val="20"/>
        </w:rPr>
        <w:t>black-red-yellow</w:t>
      </w:r>
      <w:r w:rsidRPr="008F6129">
        <w:rPr>
          <w:noProof/>
          <w:szCs w:val="20"/>
        </w:rPr>
        <w:t xml:space="preserve"> color ramp will display how and where low signals are distributed. </w:t>
      </w:r>
      <w:r>
        <w:rPr>
          <w:noProof/>
          <w:szCs w:val="20"/>
        </w:rPr>
        <w:br/>
      </w:r>
    </w:p>
    <w:p w14:paraId="1B4EC7DE" w14:textId="77777777" w:rsidR="00554C5F" w:rsidRPr="008F6129" w:rsidRDefault="00554C5F" w:rsidP="00554C5F">
      <w:pPr>
        <w:pStyle w:val="ListParagraph"/>
        <w:ind w:left="1440"/>
        <w:rPr>
          <w:szCs w:val="20"/>
        </w:rPr>
      </w:pPr>
      <w:r>
        <w:rPr>
          <w:noProof/>
          <w:szCs w:val="20"/>
        </w:rPr>
        <w:t xml:space="preserve">It is recommended to study this heatmap in the context of the heatmap described in </w:t>
      </w:r>
      <w:r>
        <w:rPr>
          <w:b/>
          <w:noProof/>
          <w:szCs w:val="20"/>
        </w:rPr>
        <w:t>5a</w:t>
      </w:r>
      <w:r>
        <w:rPr>
          <w:noProof/>
          <w:szCs w:val="20"/>
        </w:rPr>
        <w:t xml:space="preserve">. It is very important that missing values are </w:t>
      </w:r>
      <w:r w:rsidRPr="000F060F">
        <w:rPr>
          <w:i/>
          <w:noProof/>
          <w:szCs w:val="20"/>
        </w:rPr>
        <w:t>randomly</w:t>
      </w:r>
      <w:r>
        <w:rPr>
          <w:noProof/>
          <w:szCs w:val="20"/>
        </w:rPr>
        <w:t xml:space="preserve"> missing, and not due to low signal. If values that appear as missing in </w:t>
      </w:r>
      <w:r w:rsidRPr="0056256C">
        <w:rPr>
          <w:b/>
          <w:noProof/>
          <w:szCs w:val="20"/>
        </w:rPr>
        <w:t>5a</w:t>
      </w:r>
      <w:r>
        <w:rPr>
          <w:noProof/>
          <w:szCs w:val="20"/>
        </w:rPr>
        <w:t xml:space="preserve"> are situated in a cluster of very low signal antibodies, they should not be imputed. Instead it is recommended to re-quantify the signals on the array or remove them from the dataset completely.</w:t>
      </w:r>
      <w:r w:rsidRPr="008F6129">
        <w:rPr>
          <w:noProof/>
          <w:szCs w:val="20"/>
        </w:rPr>
        <w:br/>
      </w:r>
    </w:p>
    <w:p w14:paraId="38565D93" w14:textId="77777777" w:rsidR="00554C5F" w:rsidRPr="008F6129" w:rsidRDefault="00554C5F" w:rsidP="00554C5F">
      <w:pPr>
        <w:pStyle w:val="ListParagraph"/>
        <w:numPr>
          <w:ilvl w:val="0"/>
          <w:numId w:val="1"/>
        </w:numPr>
        <w:rPr>
          <w:szCs w:val="20"/>
        </w:rPr>
      </w:pPr>
      <w:r w:rsidRPr="008F6129">
        <w:rPr>
          <w:b/>
          <w:szCs w:val="20"/>
        </w:rPr>
        <w:t xml:space="preserve">Switch to the </w:t>
      </w:r>
      <w:r w:rsidRPr="008F6129">
        <w:rPr>
          <w:rFonts w:ascii="Calibri" w:eastAsia="Calibri" w:hAnsi="Calibri" w:cs="Calibri"/>
          <w:b/>
          <w:szCs w:val="20"/>
        </w:rPr>
        <w:t>Normalization</w:t>
      </w:r>
      <w:r w:rsidRPr="008F6129">
        <w:rPr>
          <w:b/>
          <w:szCs w:val="20"/>
        </w:rPr>
        <w:t xml:space="preserve"> tab.</w:t>
      </w:r>
      <w:r w:rsidRPr="008F6129">
        <w:rPr>
          <w:szCs w:val="20"/>
        </w:rPr>
        <w:t xml:space="preserve"> </w:t>
      </w:r>
      <w:r w:rsidRPr="008F6129">
        <w:rPr>
          <w:szCs w:val="20"/>
        </w:rPr>
        <w:br/>
      </w:r>
      <w:r w:rsidRPr="000F060F">
        <w:rPr>
          <w:szCs w:val="20"/>
        </w:rPr>
        <w:drawing>
          <wp:inline distT="0" distB="0" distL="0" distR="0" wp14:anchorId="2FE98F7D" wp14:editId="2E328D1F">
            <wp:extent cx="6388735" cy="476789"/>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10412" cy="493333"/>
                    </a:xfrm>
                    <a:prstGeom prst="rect">
                      <a:avLst/>
                    </a:prstGeom>
                  </pic:spPr>
                </pic:pic>
              </a:graphicData>
            </a:graphic>
          </wp:inline>
        </w:drawing>
      </w:r>
      <w:r w:rsidRPr="008F6129">
        <w:rPr>
          <w:szCs w:val="20"/>
        </w:rPr>
        <w:br/>
        <w:t>The goal of the work in this tab is to perform normalization on and QC of the data. There are a few functions and concepts that are important to understand for this process to work well.</w:t>
      </w:r>
    </w:p>
    <w:p w14:paraId="6450A6A5" w14:textId="77777777" w:rsidR="00554C5F" w:rsidRPr="008F6129" w:rsidRDefault="00554C5F" w:rsidP="00554C5F">
      <w:pPr>
        <w:pStyle w:val="ListParagraph"/>
        <w:numPr>
          <w:ilvl w:val="1"/>
          <w:numId w:val="1"/>
        </w:numPr>
        <w:jc w:val="both"/>
        <w:rPr>
          <w:szCs w:val="20"/>
        </w:rPr>
      </w:pPr>
      <w:r w:rsidRPr="008F6129">
        <w:rPr>
          <w:i/>
          <w:szCs w:val="20"/>
        </w:rPr>
        <w:t>Training and test set samples</w:t>
      </w:r>
      <w:r w:rsidRPr="008F6129">
        <w:rPr>
          <w:szCs w:val="20"/>
        </w:rPr>
        <w:t xml:space="preserve">. The assignment of a sample to either training or test set is made randomly if the data splitting method in </w:t>
      </w:r>
      <w:r w:rsidRPr="008F6129">
        <w:rPr>
          <w:b/>
          <w:szCs w:val="20"/>
        </w:rPr>
        <w:t>Step 5</w:t>
      </w:r>
      <w:r w:rsidRPr="008F6129">
        <w:rPr>
          <w:szCs w:val="20"/>
        </w:rPr>
        <w:t xml:space="preserve"> was set to </w:t>
      </w:r>
      <w:r w:rsidRPr="008F6129">
        <w:rPr>
          <w:rFonts w:ascii="Calibri" w:eastAsia="Calibri" w:hAnsi="Calibri" w:cs="Calibri"/>
          <w:b/>
          <w:szCs w:val="20"/>
        </w:rPr>
        <w:t>Split</w:t>
      </w:r>
      <w:r w:rsidRPr="008F6129">
        <w:rPr>
          <w:rFonts w:ascii="Arial Hebrew Scholar" w:hAnsi="Arial Hebrew Scholar" w:cs="Arial Hebrew Scholar" w:hint="cs"/>
          <w:b/>
          <w:szCs w:val="20"/>
        </w:rPr>
        <w:t> </w:t>
      </w:r>
      <w:r w:rsidRPr="008F6129">
        <w:rPr>
          <w:rFonts w:ascii="Calibri" w:eastAsia="Calibri" w:hAnsi="Calibri" w:cs="Calibri"/>
          <w:b/>
          <w:i/>
          <w:szCs w:val="20"/>
        </w:rPr>
        <w:t>on</w:t>
      </w:r>
      <w:r w:rsidRPr="008F6129">
        <w:rPr>
          <w:rFonts w:ascii="Arial Hebrew Scholar" w:hAnsi="Arial Hebrew Scholar" w:cs="Arial Hebrew Scholar" w:hint="cs"/>
          <w:b/>
          <w:szCs w:val="20"/>
        </w:rPr>
        <w:t> </w:t>
      </w:r>
      <w:r w:rsidRPr="008F6129">
        <w:rPr>
          <w:rFonts w:ascii="Calibri" w:eastAsia="Calibri" w:hAnsi="Calibri" w:cs="Calibri"/>
          <w:b/>
          <w:szCs w:val="20"/>
        </w:rPr>
        <w:t>variable</w:t>
      </w:r>
      <w:r w:rsidRPr="008F6129">
        <w:rPr>
          <w:szCs w:val="20"/>
        </w:rPr>
        <w:t xml:space="preserve">. Further, this random distribution is performed every time any changes are made to the data set. If, for example, a sample is identified to be an outlier and subsequently removed from the data set, all sample are automatically redistributed into training and test set. The same is true if a normalization setting is changed or added – all samples will randomly be redistributed across training and test sets. The main reason for this is to remove the possibility of biasing the dataset by optimizing normalization settings to achieve certain features in the training or test set. </w:t>
      </w:r>
    </w:p>
    <w:p w14:paraId="0515E468" w14:textId="77777777" w:rsidR="00554C5F" w:rsidRPr="008F6129" w:rsidRDefault="00554C5F" w:rsidP="00554C5F">
      <w:pPr>
        <w:pStyle w:val="ListParagraph"/>
        <w:numPr>
          <w:ilvl w:val="1"/>
          <w:numId w:val="1"/>
        </w:numPr>
        <w:jc w:val="both"/>
        <w:rPr>
          <w:i/>
          <w:szCs w:val="20"/>
        </w:rPr>
      </w:pPr>
      <w:r w:rsidRPr="008F6129">
        <w:rPr>
          <w:i/>
          <w:szCs w:val="20"/>
        </w:rPr>
        <w:t>Normalization factor calculation.</w:t>
      </w:r>
      <w:r w:rsidRPr="008F6129">
        <w:rPr>
          <w:szCs w:val="20"/>
        </w:rPr>
        <w:t xml:space="preserve"> The normalization factor is a factor that describes how a </w:t>
      </w:r>
      <w:proofErr w:type="gramStart"/>
      <w:r w:rsidRPr="008F6129">
        <w:rPr>
          <w:szCs w:val="20"/>
        </w:rPr>
        <w:t>particular sample</w:t>
      </w:r>
      <w:proofErr w:type="gramEnd"/>
      <w:r w:rsidRPr="008F6129">
        <w:rPr>
          <w:szCs w:val="20"/>
        </w:rPr>
        <w:t xml:space="preserve"> relates to the average sample. They are hence calculated on a per sample basis, both in the training and test set. One key thing that separate</w:t>
      </w:r>
      <w:r>
        <w:rPr>
          <w:szCs w:val="20"/>
        </w:rPr>
        <w:t>s</w:t>
      </w:r>
      <w:r w:rsidRPr="008F6129">
        <w:rPr>
          <w:szCs w:val="20"/>
        </w:rPr>
        <w:t xml:space="preserve"> the samples in the test set from the samples in the training set is that parameters used to calculate the normalization factors are defined using the training set samples only. This is important in making sure that the independent test set truly remains independent, </w:t>
      </w:r>
      <w:r w:rsidRPr="008F6129">
        <w:rPr>
          <w:i/>
          <w:szCs w:val="20"/>
        </w:rPr>
        <w:t xml:space="preserve">i.e. </w:t>
      </w:r>
      <w:r w:rsidRPr="008F6129">
        <w:rPr>
          <w:szCs w:val="20"/>
        </w:rPr>
        <w:t xml:space="preserve">that no information from the test set influences the model they will be used to validate. Considering point </w:t>
      </w:r>
      <w:r>
        <w:rPr>
          <w:b/>
          <w:szCs w:val="20"/>
        </w:rPr>
        <w:t>6</w:t>
      </w:r>
      <w:r w:rsidRPr="008F6129">
        <w:rPr>
          <w:b/>
          <w:szCs w:val="20"/>
        </w:rPr>
        <w:t xml:space="preserve">a. </w:t>
      </w:r>
      <w:r w:rsidRPr="008F6129">
        <w:rPr>
          <w:szCs w:val="20"/>
        </w:rPr>
        <w:t>above, this means that every time a sample is removed or a setting changed, the normalization process starts over from the beginning.</w:t>
      </w:r>
    </w:p>
    <w:p w14:paraId="33E822CE" w14:textId="77777777" w:rsidR="00554C5F" w:rsidRPr="008F6129" w:rsidRDefault="00554C5F" w:rsidP="00554C5F">
      <w:pPr>
        <w:pStyle w:val="ListParagraph"/>
        <w:jc w:val="both"/>
        <w:rPr>
          <w:i/>
          <w:szCs w:val="20"/>
        </w:rPr>
      </w:pPr>
    </w:p>
    <w:p w14:paraId="6B8BF513" w14:textId="77777777" w:rsidR="00554C5F" w:rsidRPr="008F6129" w:rsidRDefault="00554C5F" w:rsidP="00554C5F">
      <w:pPr>
        <w:pStyle w:val="ListParagraph"/>
        <w:numPr>
          <w:ilvl w:val="0"/>
          <w:numId w:val="1"/>
        </w:numPr>
        <w:jc w:val="both"/>
        <w:rPr>
          <w:i/>
          <w:szCs w:val="20"/>
        </w:rPr>
      </w:pPr>
      <w:r w:rsidRPr="008F6129">
        <w:rPr>
          <w:szCs w:val="20"/>
        </w:rPr>
        <w:t xml:space="preserve">The </w:t>
      </w:r>
      <w:r>
        <w:rPr>
          <w:szCs w:val="20"/>
        </w:rPr>
        <w:t>left</w:t>
      </w:r>
      <w:r w:rsidRPr="008F6129">
        <w:rPr>
          <w:szCs w:val="20"/>
        </w:rPr>
        <w:t xml:space="preserve">-side panel in the </w:t>
      </w:r>
      <w:r w:rsidRPr="008F6129">
        <w:rPr>
          <w:rFonts w:ascii="Calibri" w:eastAsia="Calibri" w:hAnsi="Calibri" w:cs="Calibri"/>
          <w:b/>
          <w:szCs w:val="20"/>
        </w:rPr>
        <w:t>Normalization</w:t>
      </w:r>
      <w:r w:rsidRPr="008F6129">
        <w:rPr>
          <w:szCs w:val="20"/>
        </w:rPr>
        <w:t xml:space="preserve"> tab lets you set all settings n</w:t>
      </w:r>
      <w:r>
        <w:rPr>
          <w:szCs w:val="20"/>
        </w:rPr>
        <w:t>ecessary for the normalization.</w:t>
      </w:r>
    </w:p>
    <w:p w14:paraId="7345DB9A" w14:textId="77777777" w:rsidR="00554C5F" w:rsidRPr="008F6129" w:rsidRDefault="00554C5F" w:rsidP="00554C5F">
      <w:pPr>
        <w:pStyle w:val="ListParagraph"/>
        <w:numPr>
          <w:ilvl w:val="1"/>
          <w:numId w:val="1"/>
        </w:numPr>
        <w:rPr>
          <w:i/>
          <w:szCs w:val="20"/>
        </w:rPr>
      </w:pPr>
      <w:r w:rsidRPr="008F6129">
        <w:rPr>
          <w:noProof/>
          <w:szCs w:val="20"/>
        </w:rPr>
        <w:drawing>
          <wp:anchor distT="0" distB="0" distL="114300" distR="114300" simplePos="0" relativeHeight="251661312" behindDoc="0" locked="0" layoutInCell="1" allowOverlap="1" wp14:anchorId="645CA884" wp14:editId="51B9AA04">
            <wp:simplePos x="0" y="0"/>
            <wp:positionH relativeFrom="column">
              <wp:posOffset>4305300</wp:posOffset>
            </wp:positionH>
            <wp:positionV relativeFrom="paragraph">
              <wp:posOffset>127000</wp:posOffset>
            </wp:positionV>
            <wp:extent cx="1268095" cy="87376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778" r="52159" b="74906"/>
                    <a:stretch/>
                  </pic:blipFill>
                  <pic:spPr bwMode="auto">
                    <a:xfrm>
                      <a:off x="0" y="0"/>
                      <a:ext cx="1268095" cy="873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F6129">
        <w:rPr>
          <w:noProof/>
          <w:szCs w:val="20"/>
        </w:rPr>
        <w:drawing>
          <wp:anchor distT="0" distB="0" distL="114300" distR="114300" simplePos="0" relativeHeight="251662336" behindDoc="0" locked="0" layoutInCell="1" allowOverlap="1" wp14:anchorId="5ABC4207" wp14:editId="033DF9F0">
            <wp:simplePos x="0" y="0"/>
            <wp:positionH relativeFrom="column">
              <wp:posOffset>4244340</wp:posOffset>
            </wp:positionH>
            <wp:positionV relativeFrom="paragraph">
              <wp:posOffset>1085850</wp:posOffset>
            </wp:positionV>
            <wp:extent cx="2575560" cy="124777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24106" r="11768" b="42362"/>
                    <a:stretch/>
                  </pic:blipFill>
                  <pic:spPr bwMode="auto">
                    <a:xfrm>
                      <a:off x="0" y="0"/>
                      <a:ext cx="2575560" cy="1247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F6129">
        <w:rPr>
          <w:szCs w:val="20"/>
        </w:rPr>
        <w:t xml:space="preserve">Select </w:t>
      </w:r>
      <w:r w:rsidRPr="008F6129">
        <w:rPr>
          <w:rFonts w:ascii="Calibri" w:eastAsia="Calibri" w:hAnsi="Calibri" w:cs="Calibri"/>
          <w:b/>
          <w:szCs w:val="20"/>
        </w:rPr>
        <w:t>Scale</w:t>
      </w:r>
      <w:r w:rsidRPr="008F6129">
        <w:rPr>
          <w:szCs w:val="20"/>
        </w:rPr>
        <w:t xml:space="preserve">, defaulting to </w:t>
      </w:r>
      <w:r w:rsidRPr="008F6129">
        <w:rPr>
          <w:rFonts w:ascii="Calibri" w:eastAsia="Calibri" w:hAnsi="Calibri" w:cs="Calibri"/>
          <w:b/>
          <w:szCs w:val="20"/>
        </w:rPr>
        <w:t>Logarithmic</w:t>
      </w:r>
      <w:r w:rsidRPr="008F6129">
        <w:rPr>
          <w:szCs w:val="20"/>
        </w:rPr>
        <w:t xml:space="preserve">. </w:t>
      </w:r>
      <w:r w:rsidRPr="008F6129">
        <w:rPr>
          <w:szCs w:val="20"/>
        </w:rPr>
        <w:br/>
      </w:r>
      <w:r w:rsidRPr="008F6129">
        <w:rPr>
          <w:szCs w:val="20"/>
        </w:rPr>
        <w:br/>
      </w:r>
      <w:r w:rsidRPr="008F6129">
        <w:rPr>
          <w:szCs w:val="20"/>
        </w:rPr>
        <w:br/>
      </w:r>
      <w:r w:rsidRPr="008F6129">
        <w:rPr>
          <w:szCs w:val="20"/>
        </w:rPr>
        <w:br/>
      </w:r>
      <w:r w:rsidRPr="008F6129">
        <w:rPr>
          <w:szCs w:val="20"/>
        </w:rPr>
        <w:br/>
      </w:r>
      <w:r w:rsidRPr="008F6129">
        <w:rPr>
          <w:szCs w:val="20"/>
        </w:rPr>
        <w:br/>
      </w:r>
      <w:r w:rsidRPr="008F6129">
        <w:rPr>
          <w:szCs w:val="20"/>
        </w:rPr>
        <w:br/>
      </w:r>
      <w:r w:rsidRPr="008F6129">
        <w:rPr>
          <w:szCs w:val="20"/>
        </w:rPr>
        <w:br/>
      </w:r>
      <w:r w:rsidRPr="008F6129">
        <w:rPr>
          <w:szCs w:val="20"/>
        </w:rPr>
        <w:br/>
      </w:r>
      <w:r w:rsidRPr="008F6129">
        <w:rPr>
          <w:szCs w:val="20"/>
        </w:rPr>
        <w:br/>
      </w:r>
      <w:r w:rsidRPr="008F6129">
        <w:rPr>
          <w:szCs w:val="20"/>
        </w:rPr>
        <w:br/>
      </w:r>
      <w:r w:rsidRPr="008F6129">
        <w:rPr>
          <w:szCs w:val="20"/>
        </w:rPr>
        <w:br/>
      </w:r>
      <w:r w:rsidRPr="008F6129">
        <w:rPr>
          <w:szCs w:val="20"/>
        </w:rPr>
        <w:br/>
      </w:r>
    </w:p>
    <w:p w14:paraId="5A068CF8" w14:textId="77777777" w:rsidR="00554C5F" w:rsidRPr="008F6129" w:rsidRDefault="00554C5F" w:rsidP="00554C5F">
      <w:pPr>
        <w:pStyle w:val="ListParagraph"/>
        <w:numPr>
          <w:ilvl w:val="1"/>
          <w:numId w:val="1"/>
        </w:numPr>
        <w:jc w:val="both"/>
        <w:rPr>
          <w:i/>
          <w:szCs w:val="20"/>
        </w:rPr>
      </w:pPr>
      <w:r w:rsidRPr="008F6129">
        <w:rPr>
          <w:szCs w:val="20"/>
        </w:rPr>
        <w:t xml:space="preserve">In the </w:t>
      </w:r>
      <w:proofErr w:type="gramStart"/>
      <w:r w:rsidRPr="008F6129">
        <w:rPr>
          <w:szCs w:val="20"/>
        </w:rPr>
        <w:t>drop</w:t>
      </w:r>
      <w:proofErr w:type="gramEnd"/>
      <w:r w:rsidRPr="008F6129">
        <w:rPr>
          <w:szCs w:val="20"/>
        </w:rPr>
        <w:t xml:space="preserve"> down menu below </w:t>
      </w:r>
      <w:r w:rsidRPr="008F6129">
        <w:rPr>
          <w:rFonts w:ascii="Calibri" w:eastAsia="Calibri" w:hAnsi="Calibri" w:cs="Calibri"/>
          <w:b/>
          <w:szCs w:val="20"/>
        </w:rPr>
        <w:t>Select</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normalization</w:t>
      </w:r>
      <w:r w:rsidRPr="008F6129">
        <w:rPr>
          <w:szCs w:val="20"/>
        </w:rPr>
        <w:t xml:space="preserve"> you may select </w:t>
      </w:r>
      <w:r w:rsidRPr="008F6129">
        <w:rPr>
          <w:rFonts w:ascii="Calibri" w:eastAsia="Calibri" w:hAnsi="Calibri" w:cs="Calibri"/>
          <w:b/>
          <w:szCs w:val="20"/>
        </w:rPr>
        <w:t>CV</w:t>
      </w:r>
      <w:r w:rsidRPr="008F6129">
        <w:rPr>
          <w:szCs w:val="20"/>
        </w:rPr>
        <w:t xml:space="preserve"> and/or </w:t>
      </w:r>
      <w:proofErr w:type="spellStart"/>
      <w:r w:rsidRPr="008F6129">
        <w:rPr>
          <w:rFonts w:ascii="Calibri" w:eastAsia="Calibri" w:hAnsi="Calibri" w:cs="Calibri"/>
          <w:b/>
          <w:szCs w:val="20"/>
        </w:rPr>
        <w:t>ComBat</w:t>
      </w:r>
      <w:proofErr w:type="spellEnd"/>
      <w:r w:rsidRPr="008F6129">
        <w:rPr>
          <w:szCs w:val="20"/>
        </w:rPr>
        <w:t xml:space="preserve">. If both are selected, they will be applied in the order in which they were selected. To deselect a method, put your cursor in the white box and delete it. If </w:t>
      </w:r>
      <w:r w:rsidRPr="008F6129">
        <w:rPr>
          <w:rFonts w:ascii="Arial" w:hAnsi="Arial" w:cs="Arial"/>
          <w:b/>
          <w:szCs w:val="20"/>
        </w:rPr>
        <w:t>CV</w:t>
      </w:r>
      <w:r w:rsidRPr="008F6129">
        <w:rPr>
          <w:szCs w:val="20"/>
        </w:rPr>
        <w:t xml:space="preserve"> is selected, a slider titled </w:t>
      </w:r>
      <w:r w:rsidRPr="008F6129">
        <w:rPr>
          <w:rFonts w:ascii="Calibri" w:eastAsia="Calibri" w:hAnsi="Calibri" w:cs="Calibri"/>
          <w:b/>
          <w:szCs w:val="20"/>
        </w:rPr>
        <w:t>Fraction</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of</w:t>
      </w:r>
      <w:r w:rsidRPr="008F6129">
        <w:rPr>
          <w:rFonts w:ascii="Arial Hebrew Scholar" w:hAnsi="Arial Hebrew Scholar" w:cs="Arial Hebrew Scholar" w:hint="cs"/>
          <w:b/>
          <w:szCs w:val="20"/>
        </w:rPr>
        <w:t xml:space="preserve"> </w:t>
      </w:r>
      <w:proofErr w:type="spellStart"/>
      <w:r w:rsidRPr="008F6129">
        <w:rPr>
          <w:rFonts w:ascii="Calibri" w:eastAsia="Calibri" w:hAnsi="Calibri" w:cs="Calibri"/>
          <w:b/>
          <w:szCs w:val="20"/>
        </w:rPr>
        <w:t>analytes</w:t>
      </w:r>
      <w:proofErr w:type="spellEnd"/>
      <w:r w:rsidRPr="008F6129">
        <w:rPr>
          <w:rFonts w:ascii="Arial Hebrew Scholar" w:hAnsi="Arial Hebrew Scholar" w:cs="Arial Hebrew Scholar" w:hint="cs"/>
          <w:b/>
          <w:szCs w:val="20"/>
        </w:rPr>
        <w:t xml:space="preserve"> </w:t>
      </w:r>
      <w:r w:rsidRPr="008F6129">
        <w:rPr>
          <w:rFonts w:ascii="Calibri" w:eastAsia="Calibri" w:hAnsi="Calibri" w:cs="Calibri"/>
          <w:b/>
          <w:szCs w:val="20"/>
        </w:rPr>
        <w:t>to</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use</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for</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normalization</w:t>
      </w:r>
      <w:r w:rsidRPr="008F6129">
        <w:rPr>
          <w:szCs w:val="20"/>
        </w:rPr>
        <w:t xml:space="preserve"> will appear. The default of 0.15 will select the 15 % of antibodies with the lowest standard deviation (if using the logarithmic scale) or </w:t>
      </w:r>
      <w:r w:rsidRPr="008F6129">
        <w:rPr>
          <w:rFonts w:ascii="Times New Roman" w:eastAsia="Calibri" w:hAnsi="Times New Roman" w:cs="Times New Roman"/>
          <w:szCs w:val="20"/>
        </w:rPr>
        <w:t>CV</w:t>
      </w:r>
      <w:r w:rsidRPr="008F6129">
        <w:rPr>
          <w:szCs w:val="20"/>
        </w:rPr>
        <w:t xml:space="preserve"> (if using </w:t>
      </w:r>
      <w:r>
        <w:rPr>
          <w:szCs w:val="20"/>
        </w:rPr>
        <w:t>a</w:t>
      </w:r>
      <w:r w:rsidRPr="008F6129">
        <w:rPr>
          <w:szCs w:val="20"/>
        </w:rPr>
        <w:t>rithmetic scale).</w:t>
      </w:r>
    </w:p>
    <w:p w14:paraId="485AE0D5" w14:textId="77777777" w:rsidR="00554C5F" w:rsidRPr="008F6129" w:rsidRDefault="00554C5F" w:rsidP="00554C5F">
      <w:pPr>
        <w:pStyle w:val="ListParagraph"/>
        <w:ind w:left="1440"/>
        <w:jc w:val="both"/>
        <w:rPr>
          <w:i/>
          <w:szCs w:val="20"/>
        </w:rPr>
      </w:pPr>
      <w:r w:rsidRPr="008F6129">
        <w:rPr>
          <w:noProof/>
          <w:szCs w:val="20"/>
        </w:rPr>
        <w:drawing>
          <wp:anchor distT="0" distB="0" distL="114300" distR="114300" simplePos="0" relativeHeight="251663360" behindDoc="0" locked="0" layoutInCell="1" allowOverlap="1" wp14:anchorId="7BAA152C" wp14:editId="46FB208A">
            <wp:simplePos x="0" y="0"/>
            <wp:positionH relativeFrom="column">
              <wp:posOffset>4244975</wp:posOffset>
            </wp:positionH>
            <wp:positionV relativeFrom="paragraph">
              <wp:posOffset>241935</wp:posOffset>
            </wp:positionV>
            <wp:extent cx="2656205" cy="1313180"/>
            <wp:effectExtent l="0" t="0" r="10795"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58959" b="2257"/>
                    <a:stretch/>
                  </pic:blipFill>
                  <pic:spPr bwMode="auto">
                    <a:xfrm>
                      <a:off x="0" y="0"/>
                      <a:ext cx="2656205" cy="1313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F6129">
        <w:rPr>
          <w:szCs w:val="20"/>
        </w:rPr>
        <w:t xml:space="preserve"> </w:t>
      </w:r>
      <w:r w:rsidRPr="008F6129">
        <w:rPr>
          <w:szCs w:val="20"/>
        </w:rPr>
        <w:br/>
      </w:r>
    </w:p>
    <w:p w14:paraId="617023F1" w14:textId="77777777" w:rsidR="00554C5F" w:rsidRPr="008F6129" w:rsidRDefault="00554C5F" w:rsidP="00554C5F">
      <w:pPr>
        <w:pStyle w:val="ListParagraph"/>
        <w:numPr>
          <w:ilvl w:val="1"/>
          <w:numId w:val="1"/>
        </w:numPr>
        <w:rPr>
          <w:i/>
          <w:szCs w:val="20"/>
        </w:rPr>
      </w:pPr>
      <w:r w:rsidRPr="008F6129">
        <w:rPr>
          <w:noProof/>
          <w:szCs w:val="20"/>
        </w:rPr>
        <w:drawing>
          <wp:anchor distT="0" distB="0" distL="114300" distR="114300" simplePos="0" relativeHeight="251679744" behindDoc="0" locked="0" layoutInCell="1" allowOverlap="1" wp14:anchorId="2B1C19BD" wp14:editId="701425B3">
            <wp:simplePos x="0" y="0"/>
            <wp:positionH relativeFrom="column">
              <wp:posOffset>3545840</wp:posOffset>
            </wp:positionH>
            <wp:positionV relativeFrom="paragraph">
              <wp:posOffset>1353820</wp:posOffset>
            </wp:positionV>
            <wp:extent cx="1392555" cy="1630045"/>
            <wp:effectExtent l="0" t="0" r="444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92555" cy="1630045"/>
                    </a:xfrm>
                    <a:prstGeom prst="rect">
                      <a:avLst/>
                    </a:prstGeom>
                  </pic:spPr>
                </pic:pic>
              </a:graphicData>
            </a:graphic>
            <wp14:sizeRelH relativeFrom="page">
              <wp14:pctWidth>0</wp14:pctWidth>
            </wp14:sizeRelH>
            <wp14:sizeRelV relativeFrom="page">
              <wp14:pctHeight>0</wp14:pctHeight>
            </wp14:sizeRelV>
          </wp:anchor>
        </w:drawing>
      </w:r>
      <w:r w:rsidRPr="008F6129">
        <w:rPr>
          <w:szCs w:val="20"/>
        </w:rPr>
        <w:t xml:space="preserve">If you are using </w:t>
      </w:r>
      <w:proofErr w:type="spellStart"/>
      <w:r w:rsidRPr="008F6129">
        <w:rPr>
          <w:rFonts w:ascii="Calibri" w:eastAsia="Calibri" w:hAnsi="Calibri" w:cs="Calibri"/>
          <w:b/>
          <w:szCs w:val="20"/>
        </w:rPr>
        <w:t>ComBat</w:t>
      </w:r>
      <w:proofErr w:type="spellEnd"/>
      <w:r w:rsidRPr="008F6129">
        <w:rPr>
          <w:szCs w:val="20"/>
        </w:rPr>
        <w:t xml:space="preserve"> normalization, under </w:t>
      </w:r>
      <w:r w:rsidRPr="008F6129">
        <w:rPr>
          <w:rFonts w:ascii="Calibri" w:eastAsia="Calibri" w:hAnsi="Calibri" w:cs="Calibri"/>
          <w:b/>
          <w:szCs w:val="20"/>
        </w:rPr>
        <w:t>Choose</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batch</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variable</w:t>
      </w:r>
      <w:r w:rsidRPr="008F6129">
        <w:rPr>
          <w:szCs w:val="20"/>
        </w:rPr>
        <w:t xml:space="preserve">, select the batch variable that you want to normalize. At the </w:t>
      </w:r>
      <w:proofErr w:type="gramStart"/>
      <w:r w:rsidRPr="008F6129">
        <w:rPr>
          <w:szCs w:val="20"/>
        </w:rPr>
        <w:t>bottom</w:t>
      </w:r>
      <w:proofErr w:type="gramEnd"/>
      <w:r w:rsidRPr="008F6129">
        <w:rPr>
          <w:szCs w:val="20"/>
        </w:rPr>
        <w:t xml:space="preserve"> you may see a list under </w:t>
      </w:r>
      <w:r w:rsidRPr="008F6129">
        <w:rPr>
          <w:rFonts w:ascii="Calibri" w:eastAsia="Calibri" w:hAnsi="Calibri" w:cs="Calibri"/>
          <w:b/>
          <w:szCs w:val="20"/>
        </w:rPr>
        <w:t>The</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following</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batch</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parameters</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included</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too</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few</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observations</w:t>
      </w:r>
      <w:r w:rsidRPr="008F6129">
        <w:rPr>
          <w:szCs w:val="20"/>
        </w:rPr>
        <w:t xml:space="preserve"> that will display batch variables that didn’t have enough samples to function in the </w:t>
      </w:r>
      <w:r w:rsidRPr="008F6129">
        <w:rPr>
          <w:rFonts w:ascii="Calibri" w:eastAsia="Calibri" w:hAnsi="Calibri" w:cs="Calibri"/>
          <w:szCs w:val="20"/>
        </w:rPr>
        <w:t>stage</w:t>
      </w:r>
      <w:r w:rsidRPr="008F6129">
        <w:rPr>
          <w:rFonts w:ascii="Arial Hebrew Scholar" w:hAnsi="Arial Hebrew Scholar" w:cs="Arial Hebrew Scholar" w:hint="cs"/>
          <w:szCs w:val="20"/>
        </w:rPr>
        <w:t xml:space="preserve"> </w:t>
      </w:r>
      <w:r w:rsidRPr="008F6129">
        <w:rPr>
          <w:szCs w:val="20"/>
        </w:rPr>
        <w:t>normalization. This is for information only and not actionable.</w:t>
      </w:r>
      <w:r w:rsidRPr="008F6129">
        <w:rPr>
          <w:szCs w:val="20"/>
        </w:rPr>
        <w:br/>
      </w:r>
      <w:r w:rsidRPr="008F6129">
        <w:rPr>
          <w:szCs w:val="20"/>
        </w:rPr>
        <w:br/>
      </w:r>
    </w:p>
    <w:p w14:paraId="261FC937" w14:textId="77777777" w:rsidR="00554C5F" w:rsidRDefault="00554C5F" w:rsidP="00554C5F">
      <w:pPr>
        <w:pStyle w:val="ListParagraph"/>
        <w:ind w:left="360"/>
        <w:jc w:val="both"/>
        <w:rPr>
          <w:szCs w:val="20"/>
        </w:rPr>
      </w:pPr>
      <w:r w:rsidRPr="00C92D71">
        <w:rPr>
          <w:noProof/>
          <w:szCs w:val="20"/>
        </w:rPr>
        <w:drawing>
          <wp:anchor distT="0" distB="0" distL="114300" distR="114300" simplePos="0" relativeHeight="251678720" behindDoc="0" locked="0" layoutInCell="1" allowOverlap="1" wp14:anchorId="4FF72D27" wp14:editId="588C0503">
            <wp:simplePos x="0" y="0"/>
            <wp:positionH relativeFrom="column">
              <wp:posOffset>5066665</wp:posOffset>
            </wp:positionH>
            <wp:positionV relativeFrom="paragraph">
              <wp:posOffset>107315</wp:posOffset>
            </wp:positionV>
            <wp:extent cx="1680845" cy="1368425"/>
            <wp:effectExtent l="0" t="0" r="0"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80845" cy="1368425"/>
                    </a:xfrm>
                    <a:prstGeom prst="rect">
                      <a:avLst/>
                    </a:prstGeom>
                  </pic:spPr>
                </pic:pic>
              </a:graphicData>
            </a:graphic>
            <wp14:sizeRelH relativeFrom="page">
              <wp14:pctWidth>0</wp14:pctWidth>
            </wp14:sizeRelH>
            <wp14:sizeRelV relativeFrom="page">
              <wp14:pctHeight>0</wp14:pctHeight>
            </wp14:sizeRelV>
          </wp:anchor>
        </w:drawing>
      </w:r>
      <w:r w:rsidRPr="008F6129">
        <w:rPr>
          <w:szCs w:val="20"/>
        </w:rPr>
        <w:t xml:space="preserve">In addition, at the very bottom, a </w:t>
      </w:r>
      <w:r w:rsidRPr="008F6129">
        <w:rPr>
          <w:rFonts w:ascii="Calibri" w:eastAsia="Calibri" w:hAnsi="Calibri" w:cs="Calibri"/>
          <w:b/>
          <w:szCs w:val="20"/>
        </w:rPr>
        <w:t>REMOVE</w:t>
      </w:r>
      <w:r w:rsidRPr="008F6129">
        <w:rPr>
          <w:szCs w:val="20"/>
        </w:rPr>
        <w:t xml:space="preserve"> button together with a dropdown list of all samples can be found. Here, samples can manually be removed from the dataset at any time. Select them in the </w:t>
      </w:r>
      <w:proofErr w:type="gramStart"/>
      <w:r w:rsidRPr="008F6129">
        <w:rPr>
          <w:szCs w:val="20"/>
        </w:rPr>
        <w:t>drop down</w:t>
      </w:r>
      <w:proofErr w:type="gramEnd"/>
      <w:r w:rsidRPr="008F6129">
        <w:rPr>
          <w:szCs w:val="20"/>
        </w:rPr>
        <w:t xml:space="preserve"> list and click the </w:t>
      </w:r>
      <w:r w:rsidRPr="008F6129">
        <w:rPr>
          <w:rFonts w:ascii="Calibri" w:eastAsia="Calibri" w:hAnsi="Calibri" w:cs="Calibri"/>
          <w:b/>
          <w:szCs w:val="20"/>
        </w:rPr>
        <w:t>REMOVE</w:t>
      </w:r>
      <w:r w:rsidRPr="008F6129">
        <w:rPr>
          <w:szCs w:val="20"/>
        </w:rPr>
        <w:t xml:space="preserve"> button.</w:t>
      </w:r>
      <w:r>
        <w:rPr>
          <w:szCs w:val="20"/>
        </w:rPr>
        <w:t xml:space="preserve"> Once clicked, a</w:t>
      </w:r>
      <w:r>
        <w:rPr>
          <w:noProof/>
          <w:szCs w:val="20"/>
        </w:rPr>
        <w:t xml:space="preserve">ll removed samples will be listed in the </w:t>
      </w:r>
      <w:r>
        <w:rPr>
          <w:rFonts w:ascii="Calibri" w:eastAsia="Calibri" w:hAnsi="Calibri" w:cs="Calibri"/>
          <w:b/>
          <w:szCs w:val="20"/>
        </w:rPr>
        <w:t>S</w:t>
      </w:r>
      <w:r w:rsidRPr="008F6129">
        <w:rPr>
          <w:rFonts w:ascii="Calibri" w:eastAsia="Calibri" w:hAnsi="Calibri" w:cs="Calibri"/>
          <w:b/>
          <w:szCs w:val="20"/>
        </w:rPr>
        <w:t>ample</w:t>
      </w:r>
      <w:r>
        <w:rPr>
          <w:rFonts w:ascii="Calibri" w:eastAsia="Calibri" w:hAnsi="Calibri" w:cs="Calibri"/>
          <w:b/>
          <w:szCs w:val="20"/>
        </w:rPr>
        <w:t>s currently removed</w:t>
      </w:r>
      <w:r>
        <w:rPr>
          <w:noProof/>
          <w:szCs w:val="20"/>
        </w:rPr>
        <w:t xml:space="preserve"> table</w:t>
      </w:r>
      <w:r w:rsidRPr="00C92D71">
        <w:rPr>
          <w:rFonts w:ascii="Calibri" w:eastAsia="Calibri" w:hAnsi="Calibri" w:cs="Calibri"/>
          <w:b/>
          <w:szCs w:val="20"/>
        </w:rPr>
        <w:t xml:space="preserve"> </w:t>
      </w:r>
      <w:r>
        <w:rPr>
          <w:noProof/>
          <w:szCs w:val="20"/>
        </w:rPr>
        <w:t xml:space="preserve">to the right of the </w:t>
      </w:r>
      <w:r w:rsidRPr="008F6129">
        <w:rPr>
          <w:rFonts w:ascii="Calibri" w:eastAsia="Calibri" w:hAnsi="Calibri" w:cs="Calibri"/>
          <w:b/>
          <w:szCs w:val="20"/>
        </w:rPr>
        <w:t>Remove</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sample</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list</w:t>
      </w:r>
      <w:r>
        <w:rPr>
          <w:szCs w:val="20"/>
        </w:rPr>
        <w:t>. The table also shows the total number of removed samples at the bottom.</w:t>
      </w:r>
    </w:p>
    <w:p w14:paraId="2C7715B4" w14:textId="77777777" w:rsidR="00554C5F" w:rsidRDefault="00554C5F" w:rsidP="00554C5F">
      <w:pPr>
        <w:pStyle w:val="ListParagraph"/>
        <w:ind w:left="360"/>
        <w:jc w:val="both"/>
        <w:rPr>
          <w:i/>
          <w:szCs w:val="20"/>
        </w:rPr>
      </w:pPr>
      <w:r w:rsidRPr="008F6129">
        <w:rPr>
          <w:szCs w:val="20"/>
        </w:rPr>
        <w:br/>
      </w:r>
      <w:r w:rsidRPr="008F6129">
        <w:rPr>
          <w:i/>
          <w:szCs w:val="20"/>
        </w:rPr>
        <w:br/>
      </w:r>
    </w:p>
    <w:p w14:paraId="6F88623F" w14:textId="77777777" w:rsidR="00554C5F" w:rsidRDefault="00554C5F" w:rsidP="00554C5F">
      <w:pPr>
        <w:rPr>
          <w:i/>
          <w:szCs w:val="20"/>
        </w:rPr>
      </w:pPr>
      <w:r>
        <w:rPr>
          <w:i/>
          <w:szCs w:val="20"/>
        </w:rPr>
        <w:br w:type="page"/>
      </w:r>
    </w:p>
    <w:p w14:paraId="5E2DEC24" w14:textId="77777777" w:rsidR="00554C5F" w:rsidRPr="008F6129" w:rsidRDefault="00554C5F" w:rsidP="00554C5F">
      <w:pPr>
        <w:pStyle w:val="ListParagraph"/>
        <w:ind w:left="360"/>
        <w:jc w:val="both"/>
        <w:rPr>
          <w:i/>
          <w:szCs w:val="20"/>
        </w:rPr>
      </w:pPr>
    </w:p>
    <w:p w14:paraId="22C91897" w14:textId="77777777" w:rsidR="00554C5F" w:rsidRDefault="00554C5F" w:rsidP="00554C5F">
      <w:pPr>
        <w:pStyle w:val="ListParagraph"/>
        <w:numPr>
          <w:ilvl w:val="0"/>
          <w:numId w:val="1"/>
        </w:numPr>
        <w:jc w:val="both"/>
        <w:rPr>
          <w:szCs w:val="20"/>
        </w:rPr>
      </w:pPr>
      <w:r w:rsidRPr="0056256C">
        <w:rPr>
          <w:szCs w:val="20"/>
        </w:rPr>
        <w:t xml:space="preserve">The right-side panel has six tabs. </w:t>
      </w:r>
    </w:p>
    <w:p w14:paraId="17C127D5" w14:textId="77777777" w:rsidR="00554C5F" w:rsidRDefault="00554C5F" w:rsidP="00554C5F">
      <w:pPr>
        <w:ind w:left="360"/>
        <w:jc w:val="both"/>
        <w:rPr>
          <w:szCs w:val="20"/>
        </w:rPr>
      </w:pPr>
      <w:r w:rsidRPr="008F6129">
        <w:rPr>
          <w:noProof/>
        </w:rPr>
        <w:drawing>
          <wp:anchor distT="0" distB="0" distL="114300" distR="114300" simplePos="0" relativeHeight="251664384" behindDoc="0" locked="0" layoutInCell="1" allowOverlap="1" wp14:anchorId="0EA927BF" wp14:editId="0A669432">
            <wp:simplePos x="0" y="0"/>
            <wp:positionH relativeFrom="column">
              <wp:posOffset>4454525</wp:posOffset>
            </wp:positionH>
            <wp:positionV relativeFrom="paragraph">
              <wp:posOffset>575945</wp:posOffset>
            </wp:positionV>
            <wp:extent cx="2316480" cy="160020"/>
            <wp:effectExtent l="0" t="0" r="0" b="0"/>
            <wp:wrapTight wrapText="bothSides">
              <wp:wrapPolygon edited="0">
                <wp:start x="0" y="0"/>
                <wp:lineTo x="0" y="17143"/>
                <wp:lineTo x="21316" y="17143"/>
                <wp:lineTo x="2131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2886" r="10450" b="18930"/>
                    <a:stretch/>
                  </pic:blipFill>
                  <pic:spPr bwMode="auto">
                    <a:xfrm>
                      <a:off x="0" y="0"/>
                      <a:ext cx="2316480" cy="160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F6129">
        <w:rPr>
          <w:noProof/>
        </w:rPr>
        <w:drawing>
          <wp:inline distT="0" distB="0" distL="0" distR="0" wp14:anchorId="1C4FF26C" wp14:editId="4213CBD0">
            <wp:extent cx="4966335" cy="425004"/>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0584" cy="444195"/>
                    </a:xfrm>
                    <a:prstGeom prst="rect">
                      <a:avLst/>
                    </a:prstGeom>
                  </pic:spPr>
                </pic:pic>
              </a:graphicData>
            </a:graphic>
          </wp:inline>
        </w:drawing>
      </w:r>
      <w:r w:rsidRPr="0056256C">
        <w:rPr>
          <w:szCs w:val="20"/>
        </w:rPr>
        <w:br/>
      </w:r>
      <w:r>
        <w:rPr>
          <w:szCs w:val="20"/>
        </w:rPr>
        <w:br/>
      </w:r>
      <w:r w:rsidRPr="0056256C">
        <w:rPr>
          <w:szCs w:val="20"/>
        </w:rPr>
        <w:t xml:space="preserve">Each of the six tabs have their own specific plots and functions. The message: </w:t>
      </w:r>
      <w:r w:rsidRPr="0056256C">
        <w:rPr>
          <w:szCs w:val="20"/>
        </w:rPr>
        <w:br/>
        <w:t xml:space="preserve">will appear if the missing values in the previous step were not handled. Go back and remove or impute missing values to correct this. </w:t>
      </w:r>
      <w:r w:rsidRPr="0056256C">
        <w:rPr>
          <w:szCs w:val="20"/>
        </w:rPr>
        <w:br/>
      </w:r>
      <w:r w:rsidRPr="0056256C">
        <w:rPr>
          <w:szCs w:val="20"/>
        </w:rPr>
        <w:br/>
        <w:t>The six tabs has the foll</w:t>
      </w:r>
      <w:r>
        <w:rPr>
          <w:szCs w:val="20"/>
        </w:rPr>
        <w:t>owing plots and functionalities:</w:t>
      </w:r>
    </w:p>
    <w:p w14:paraId="6821DB16" w14:textId="77777777" w:rsidR="00554C5F" w:rsidRPr="008F6129" w:rsidRDefault="00554C5F" w:rsidP="00554C5F">
      <w:pPr>
        <w:pStyle w:val="ListParagraph"/>
        <w:numPr>
          <w:ilvl w:val="1"/>
          <w:numId w:val="1"/>
        </w:numPr>
        <w:rPr>
          <w:rFonts w:ascii="Arial Hebrew Scholar" w:hAnsi="Arial Hebrew Scholar" w:cs="Arial Hebrew Scholar"/>
          <w:b/>
          <w:szCs w:val="20"/>
        </w:rPr>
      </w:pPr>
      <w:r w:rsidRPr="008F6129">
        <w:rPr>
          <w:rFonts w:ascii="Calibri" w:eastAsia="Calibri" w:hAnsi="Calibri" w:cs="Calibri"/>
          <w:b/>
          <w:szCs w:val="20"/>
        </w:rPr>
        <w:t>Mean</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and</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SD</w:t>
      </w:r>
    </w:p>
    <w:p w14:paraId="75DECA7C" w14:textId="77777777" w:rsidR="00554C5F" w:rsidRPr="008F6129" w:rsidRDefault="00554C5F" w:rsidP="00554C5F">
      <w:pPr>
        <w:pStyle w:val="ListParagraph"/>
        <w:numPr>
          <w:ilvl w:val="2"/>
          <w:numId w:val="1"/>
        </w:numPr>
        <w:rPr>
          <w:szCs w:val="20"/>
        </w:rPr>
      </w:pPr>
      <w:r w:rsidRPr="008F6129">
        <w:rPr>
          <w:szCs w:val="20"/>
        </w:rPr>
        <w:t>Top plot</w:t>
      </w:r>
      <w:r w:rsidRPr="008F6129">
        <w:rPr>
          <w:szCs w:val="20"/>
        </w:rPr>
        <w:br/>
        <w:t xml:space="preserve">x-axis: </w:t>
      </w:r>
      <w:r w:rsidRPr="008F6129">
        <w:rPr>
          <w:szCs w:val="20"/>
        </w:rPr>
        <w:tab/>
      </w:r>
      <w:r w:rsidRPr="008F6129">
        <w:rPr>
          <w:b/>
          <w:i/>
          <w:szCs w:val="20"/>
        </w:rPr>
        <w:t>samples</w:t>
      </w:r>
      <w:r w:rsidRPr="008F6129">
        <w:rPr>
          <w:szCs w:val="20"/>
        </w:rPr>
        <w:t xml:space="preserve"> sorted by mean (scaled and normalized) signal</w:t>
      </w:r>
      <w:r w:rsidRPr="008F6129">
        <w:rPr>
          <w:szCs w:val="20"/>
        </w:rPr>
        <w:br/>
        <w:t xml:space="preserve">y-axis: </w:t>
      </w:r>
      <w:r w:rsidRPr="008F6129">
        <w:rPr>
          <w:szCs w:val="20"/>
        </w:rPr>
        <w:tab/>
        <w:t>minimum, mean, and maximum signal</w:t>
      </w:r>
      <w:r w:rsidRPr="008F6129">
        <w:rPr>
          <w:szCs w:val="20"/>
        </w:rPr>
        <w:br/>
        <w:t xml:space="preserve">color: </w:t>
      </w:r>
      <w:r w:rsidRPr="008F6129">
        <w:rPr>
          <w:szCs w:val="20"/>
        </w:rPr>
        <w:tab/>
        <w:t>blue = training set; red = test set.</w:t>
      </w:r>
      <w:r w:rsidRPr="008F6129">
        <w:rPr>
          <w:szCs w:val="20"/>
        </w:rPr>
        <w:br/>
      </w:r>
    </w:p>
    <w:p w14:paraId="7F0ADBAC" w14:textId="77777777" w:rsidR="00554C5F" w:rsidRPr="008F6129" w:rsidRDefault="00554C5F" w:rsidP="00554C5F">
      <w:pPr>
        <w:pStyle w:val="ListParagraph"/>
        <w:numPr>
          <w:ilvl w:val="2"/>
          <w:numId w:val="1"/>
        </w:numPr>
        <w:rPr>
          <w:szCs w:val="20"/>
        </w:rPr>
      </w:pPr>
      <w:r w:rsidRPr="008F6129">
        <w:rPr>
          <w:szCs w:val="20"/>
        </w:rPr>
        <w:t>Bottom plot</w:t>
      </w:r>
      <w:r w:rsidRPr="008F6129">
        <w:rPr>
          <w:szCs w:val="20"/>
        </w:rPr>
        <w:br/>
        <w:t xml:space="preserve">x-axis: </w:t>
      </w:r>
      <w:r w:rsidRPr="008F6129">
        <w:rPr>
          <w:szCs w:val="20"/>
        </w:rPr>
        <w:tab/>
      </w:r>
      <w:r w:rsidRPr="008F6129">
        <w:rPr>
          <w:b/>
          <w:i/>
          <w:szCs w:val="20"/>
        </w:rPr>
        <w:t>antibodies</w:t>
      </w:r>
      <w:r w:rsidRPr="008F6129">
        <w:rPr>
          <w:szCs w:val="20"/>
        </w:rPr>
        <w:t xml:space="preserve"> sorted by mean (raw) signal</w:t>
      </w:r>
      <w:r w:rsidRPr="008F6129">
        <w:rPr>
          <w:szCs w:val="20"/>
        </w:rPr>
        <w:br/>
        <w:t xml:space="preserve">y-axis: </w:t>
      </w:r>
      <w:r w:rsidRPr="008F6129">
        <w:rPr>
          <w:szCs w:val="20"/>
        </w:rPr>
        <w:tab/>
        <w:t>mean raw signal with standard deviation</w:t>
      </w:r>
      <w:r w:rsidRPr="008F6129">
        <w:rPr>
          <w:szCs w:val="20"/>
        </w:rPr>
        <w:br/>
        <w:t>color:</w:t>
      </w:r>
      <w:r w:rsidRPr="008F6129">
        <w:rPr>
          <w:szCs w:val="20"/>
        </w:rPr>
        <w:tab/>
        <w:t>yellow if included in calculating the CV normalization factor</w:t>
      </w:r>
      <w:r w:rsidRPr="008F6129">
        <w:rPr>
          <w:szCs w:val="20"/>
        </w:rPr>
        <w:br/>
      </w:r>
      <w:r w:rsidRPr="008F6129">
        <w:rPr>
          <w:szCs w:val="20"/>
        </w:rPr>
        <w:br/>
      </w:r>
    </w:p>
    <w:p w14:paraId="5E9A5396" w14:textId="77777777" w:rsidR="00554C5F" w:rsidRPr="008F6129" w:rsidRDefault="00554C5F" w:rsidP="00554C5F">
      <w:pPr>
        <w:pStyle w:val="ListParagraph"/>
        <w:numPr>
          <w:ilvl w:val="1"/>
          <w:numId w:val="1"/>
        </w:numPr>
        <w:rPr>
          <w:rFonts w:ascii="Arial Hebrew Scholar" w:hAnsi="Arial Hebrew Scholar" w:cs="Arial Hebrew Scholar"/>
          <w:b/>
          <w:szCs w:val="20"/>
        </w:rPr>
      </w:pPr>
      <w:r w:rsidRPr="008F6129">
        <w:rPr>
          <w:rFonts w:ascii="Calibri" w:eastAsia="Calibri" w:hAnsi="Calibri" w:cs="Calibri"/>
          <w:b/>
          <w:szCs w:val="20"/>
        </w:rPr>
        <w:t>Batch</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effect</w:t>
      </w:r>
    </w:p>
    <w:p w14:paraId="6185964E" w14:textId="77777777" w:rsidR="00554C5F" w:rsidRPr="008F6129" w:rsidRDefault="00554C5F" w:rsidP="00554C5F">
      <w:pPr>
        <w:pStyle w:val="ListParagraph"/>
        <w:ind w:left="2160"/>
        <w:rPr>
          <w:szCs w:val="20"/>
        </w:rPr>
      </w:pPr>
      <w:r w:rsidRPr="008F6129">
        <w:rPr>
          <w:szCs w:val="20"/>
        </w:rPr>
        <w:t xml:space="preserve">x-axis: </w:t>
      </w:r>
      <w:r w:rsidRPr="008F6129">
        <w:rPr>
          <w:szCs w:val="20"/>
        </w:rPr>
        <w:tab/>
        <w:t>samples in the first PCA component</w:t>
      </w:r>
    </w:p>
    <w:p w14:paraId="5CE40EFE" w14:textId="77777777" w:rsidR="00554C5F" w:rsidRPr="008F6129" w:rsidRDefault="00554C5F" w:rsidP="00554C5F">
      <w:pPr>
        <w:pStyle w:val="ListParagraph"/>
        <w:ind w:left="2160"/>
        <w:rPr>
          <w:szCs w:val="20"/>
        </w:rPr>
      </w:pPr>
      <w:r w:rsidRPr="008F6129">
        <w:rPr>
          <w:szCs w:val="20"/>
        </w:rPr>
        <w:t xml:space="preserve">y-axis: </w:t>
      </w:r>
      <w:r w:rsidRPr="008F6129">
        <w:rPr>
          <w:szCs w:val="20"/>
        </w:rPr>
        <w:tab/>
        <w:t>samples in the second PCA component</w:t>
      </w:r>
    </w:p>
    <w:p w14:paraId="34200C40" w14:textId="77777777" w:rsidR="00554C5F" w:rsidRPr="008F6129" w:rsidRDefault="00554C5F" w:rsidP="00554C5F">
      <w:pPr>
        <w:pStyle w:val="ListParagraph"/>
        <w:ind w:left="2160"/>
        <w:rPr>
          <w:i/>
          <w:szCs w:val="20"/>
        </w:rPr>
      </w:pPr>
      <w:r w:rsidRPr="008F6129">
        <w:rPr>
          <w:szCs w:val="20"/>
        </w:rPr>
        <w:t>color:</w:t>
      </w:r>
      <w:r w:rsidRPr="008F6129">
        <w:rPr>
          <w:szCs w:val="20"/>
        </w:rPr>
        <w:tab/>
        <w:t>by s</w:t>
      </w:r>
      <w:r w:rsidRPr="008F6129">
        <w:rPr>
          <w:i/>
          <w:szCs w:val="20"/>
        </w:rPr>
        <w:t>elected batch variable.</w:t>
      </w:r>
    </w:p>
    <w:p w14:paraId="4C82D541" w14:textId="77777777" w:rsidR="00554C5F" w:rsidRPr="008F6129" w:rsidRDefault="00554C5F" w:rsidP="00554C5F">
      <w:pPr>
        <w:pStyle w:val="ListParagraph"/>
        <w:ind w:left="2160"/>
        <w:rPr>
          <w:szCs w:val="20"/>
        </w:rPr>
      </w:pPr>
      <w:r w:rsidRPr="008F6129">
        <w:rPr>
          <w:szCs w:val="20"/>
        </w:rPr>
        <w:t>symbol: 1 = cases; 2 = controls</w:t>
      </w:r>
      <w:r w:rsidRPr="008F6129">
        <w:rPr>
          <w:szCs w:val="20"/>
        </w:rPr>
        <w:br/>
      </w:r>
      <w:r w:rsidRPr="008F6129">
        <w:rPr>
          <w:szCs w:val="20"/>
        </w:rPr>
        <w:br/>
      </w:r>
    </w:p>
    <w:p w14:paraId="523C0EEE" w14:textId="77777777" w:rsidR="00554C5F" w:rsidRPr="008F6129" w:rsidRDefault="00554C5F" w:rsidP="00554C5F">
      <w:pPr>
        <w:pStyle w:val="ListParagraph"/>
        <w:numPr>
          <w:ilvl w:val="1"/>
          <w:numId w:val="1"/>
        </w:numPr>
        <w:rPr>
          <w:rFonts w:ascii="Arial Hebrew Scholar" w:hAnsi="Arial Hebrew Scholar" w:cs="Arial Hebrew Scholar"/>
          <w:b/>
          <w:szCs w:val="20"/>
        </w:rPr>
      </w:pPr>
      <w:proofErr w:type="spellStart"/>
      <w:r w:rsidRPr="008F6129">
        <w:rPr>
          <w:rFonts w:ascii="Calibri" w:eastAsia="Calibri" w:hAnsi="Calibri" w:cs="Calibri"/>
          <w:b/>
          <w:szCs w:val="20"/>
        </w:rPr>
        <w:t>Heatmap</w:t>
      </w:r>
      <w:proofErr w:type="spellEnd"/>
    </w:p>
    <w:p w14:paraId="6515A503" w14:textId="77777777" w:rsidR="00554C5F" w:rsidRPr="008F6129" w:rsidRDefault="00554C5F" w:rsidP="00554C5F">
      <w:pPr>
        <w:pStyle w:val="ListParagraph"/>
        <w:ind w:left="2160"/>
        <w:rPr>
          <w:szCs w:val="20"/>
        </w:rPr>
      </w:pPr>
      <w:r w:rsidRPr="008F6129">
        <w:rPr>
          <w:szCs w:val="20"/>
        </w:rPr>
        <w:t xml:space="preserve">x-axis: </w:t>
      </w:r>
      <w:r w:rsidRPr="008F6129">
        <w:rPr>
          <w:szCs w:val="20"/>
        </w:rPr>
        <w:tab/>
        <w:t>antibodies in alphabetical order</w:t>
      </w:r>
    </w:p>
    <w:p w14:paraId="0A685B28" w14:textId="77777777" w:rsidR="00554C5F" w:rsidRPr="008F6129" w:rsidRDefault="00554C5F" w:rsidP="00554C5F">
      <w:pPr>
        <w:pStyle w:val="ListParagraph"/>
        <w:ind w:left="2160"/>
        <w:rPr>
          <w:szCs w:val="20"/>
        </w:rPr>
      </w:pPr>
      <w:r w:rsidRPr="008F6129">
        <w:rPr>
          <w:szCs w:val="20"/>
        </w:rPr>
        <w:t xml:space="preserve">y-axis: </w:t>
      </w:r>
      <w:r w:rsidRPr="008F6129">
        <w:rPr>
          <w:szCs w:val="20"/>
        </w:rPr>
        <w:tab/>
        <w:t>samples in alphabetical order</w:t>
      </w:r>
    </w:p>
    <w:p w14:paraId="607DB2B2" w14:textId="77777777" w:rsidR="00554C5F" w:rsidRPr="008F6129" w:rsidRDefault="00554C5F" w:rsidP="00554C5F">
      <w:pPr>
        <w:pStyle w:val="ListParagraph"/>
        <w:ind w:left="2160"/>
        <w:rPr>
          <w:i/>
          <w:szCs w:val="20"/>
        </w:rPr>
      </w:pPr>
      <w:r w:rsidRPr="008F6129">
        <w:rPr>
          <w:szCs w:val="20"/>
        </w:rPr>
        <w:t>color:</w:t>
      </w:r>
      <w:r w:rsidRPr="008F6129">
        <w:rPr>
          <w:szCs w:val="20"/>
        </w:rPr>
        <w:tab/>
        <w:t>signal intensity Z-score; green &gt; yellow</w:t>
      </w:r>
      <w:r w:rsidRPr="008F6129">
        <w:rPr>
          <w:szCs w:val="20"/>
        </w:rPr>
        <w:br/>
      </w:r>
      <w:r w:rsidRPr="008F6129">
        <w:rPr>
          <w:szCs w:val="20"/>
        </w:rPr>
        <w:br/>
      </w:r>
    </w:p>
    <w:p w14:paraId="513D3419" w14:textId="77777777" w:rsidR="00554C5F" w:rsidRPr="008F6129" w:rsidRDefault="00554C5F" w:rsidP="00554C5F">
      <w:pPr>
        <w:pStyle w:val="ListParagraph"/>
        <w:numPr>
          <w:ilvl w:val="1"/>
          <w:numId w:val="1"/>
        </w:numPr>
        <w:rPr>
          <w:rFonts w:ascii="Arial Hebrew Scholar" w:hAnsi="Arial Hebrew Scholar" w:cs="Arial Hebrew Scholar"/>
          <w:b/>
          <w:szCs w:val="20"/>
        </w:rPr>
      </w:pPr>
      <w:r w:rsidRPr="008F6129">
        <w:rPr>
          <w:rFonts w:ascii="Calibri" w:eastAsia="Calibri" w:hAnsi="Calibri" w:cs="Calibri"/>
          <w:b/>
          <w:szCs w:val="20"/>
        </w:rPr>
        <w:t>Sample</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PCAs</w:t>
      </w:r>
      <w:r w:rsidRPr="008F6129">
        <w:rPr>
          <w:rFonts w:ascii="Arial Hebrew Scholar" w:hAnsi="Arial Hebrew Scholar" w:cs="Arial Hebrew Scholar" w:hint="cs"/>
          <w:b/>
          <w:szCs w:val="20"/>
        </w:rPr>
        <w:t xml:space="preserve"> </w:t>
      </w:r>
    </w:p>
    <w:p w14:paraId="34049054" w14:textId="77777777" w:rsidR="00554C5F" w:rsidRDefault="00554C5F" w:rsidP="00554C5F">
      <w:pPr>
        <w:ind w:left="2160"/>
        <w:rPr>
          <w:szCs w:val="20"/>
        </w:rPr>
      </w:pPr>
      <w:r w:rsidRPr="008F6129">
        <w:rPr>
          <w:szCs w:val="20"/>
          <w:u w:val="single"/>
        </w:rPr>
        <w:t xml:space="preserve">Tab ‘2D PCA’ </w:t>
      </w:r>
      <w:r w:rsidRPr="008F6129">
        <w:rPr>
          <w:szCs w:val="20"/>
          <w:u w:val="single"/>
        </w:rPr>
        <w:br/>
      </w:r>
      <w:r w:rsidRPr="008F6129">
        <w:rPr>
          <w:szCs w:val="20"/>
        </w:rPr>
        <w:t xml:space="preserve">left: </w:t>
      </w:r>
      <w:r w:rsidRPr="008F6129">
        <w:rPr>
          <w:szCs w:val="20"/>
        </w:rPr>
        <w:tab/>
        <w:t>2D PCA of non-normalized data</w:t>
      </w:r>
      <w:r w:rsidRPr="008F6129">
        <w:rPr>
          <w:i/>
          <w:szCs w:val="20"/>
          <w:u w:val="single"/>
        </w:rPr>
        <w:br/>
      </w:r>
      <w:r w:rsidRPr="008F6129">
        <w:rPr>
          <w:szCs w:val="20"/>
        </w:rPr>
        <w:t xml:space="preserve">right: </w:t>
      </w:r>
      <w:r w:rsidRPr="008F6129">
        <w:rPr>
          <w:szCs w:val="20"/>
        </w:rPr>
        <w:tab/>
        <w:t>2D PCA of normalized data</w:t>
      </w:r>
      <w:r w:rsidRPr="008F6129">
        <w:rPr>
          <w:i/>
          <w:szCs w:val="20"/>
          <w:u w:val="single"/>
        </w:rPr>
        <w:br/>
      </w:r>
      <w:r w:rsidRPr="008F6129">
        <w:rPr>
          <w:szCs w:val="20"/>
        </w:rPr>
        <w:t>color:</w:t>
      </w:r>
      <w:r w:rsidRPr="008F6129">
        <w:rPr>
          <w:szCs w:val="20"/>
        </w:rPr>
        <w:tab/>
        <w:t>by selected batch variable</w:t>
      </w:r>
    </w:p>
    <w:p w14:paraId="2E21B9EA" w14:textId="77777777" w:rsidR="00554C5F" w:rsidRPr="0056256C" w:rsidRDefault="00554C5F" w:rsidP="00554C5F">
      <w:pPr>
        <w:ind w:left="2160"/>
        <w:rPr>
          <w:szCs w:val="20"/>
        </w:rPr>
      </w:pPr>
      <w:r w:rsidRPr="008F6129">
        <w:rPr>
          <w:szCs w:val="20"/>
          <w:u w:val="single"/>
        </w:rPr>
        <w:t xml:space="preserve">Tab ‘3D PCA’ </w:t>
      </w:r>
      <w:r w:rsidRPr="008F6129">
        <w:rPr>
          <w:szCs w:val="20"/>
          <w:u w:val="single"/>
        </w:rPr>
        <w:br/>
      </w:r>
      <w:r w:rsidRPr="008F6129">
        <w:rPr>
          <w:szCs w:val="20"/>
        </w:rPr>
        <w:t xml:space="preserve">left: </w:t>
      </w:r>
      <w:r w:rsidRPr="008F6129">
        <w:rPr>
          <w:szCs w:val="20"/>
        </w:rPr>
        <w:tab/>
        <w:t>3D PCA of non-normalized data</w:t>
      </w:r>
      <w:r w:rsidRPr="008F6129">
        <w:rPr>
          <w:i/>
          <w:szCs w:val="20"/>
          <w:u w:val="single"/>
        </w:rPr>
        <w:br/>
      </w:r>
      <w:r w:rsidRPr="008F6129">
        <w:rPr>
          <w:szCs w:val="20"/>
        </w:rPr>
        <w:t xml:space="preserve">right: </w:t>
      </w:r>
      <w:r w:rsidRPr="008F6129">
        <w:rPr>
          <w:szCs w:val="20"/>
        </w:rPr>
        <w:tab/>
        <w:t>3D PCA of normalized data</w:t>
      </w:r>
      <w:r w:rsidRPr="008F6129">
        <w:rPr>
          <w:i/>
          <w:szCs w:val="20"/>
          <w:u w:val="single"/>
        </w:rPr>
        <w:br/>
      </w:r>
      <w:r w:rsidRPr="008F6129">
        <w:rPr>
          <w:szCs w:val="20"/>
        </w:rPr>
        <w:t>color:</w:t>
      </w:r>
      <w:r w:rsidRPr="008F6129">
        <w:rPr>
          <w:szCs w:val="20"/>
        </w:rPr>
        <w:tab/>
        <w:t>by selected batch variable</w:t>
      </w:r>
    </w:p>
    <w:p w14:paraId="5EE5FFDA" w14:textId="77777777" w:rsidR="00554C5F" w:rsidRPr="008F6129" w:rsidRDefault="00554C5F" w:rsidP="00554C5F">
      <w:pPr>
        <w:pStyle w:val="ListParagraph"/>
        <w:numPr>
          <w:ilvl w:val="1"/>
          <w:numId w:val="1"/>
        </w:numPr>
        <w:jc w:val="both"/>
        <w:rPr>
          <w:rFonts w:ascii="Arial Hebrew Scholar" w:hAnsi="Arial Hebrew Scholar" w:cs="Arial Hebrew Scholar"/>
          <w:b/>
          <w:szCs w:val="20"/>
        </w:rPr>
      </w:pPr>
      <w:r w:rsidRPr="008F6129">
        <w:rPr>
          <w:rFonts w:ascii="Calibri" w:eastAsia="Calibri" w:hAnsi="Calibri" w:cs="Calibri"/>
          <w:b/>
          <w:szCs w:val="20"/>
        </w:rPr>
        <w:t>Outliers</w:t>
      </w:r>
    </w:p>
    <w:p w14:paraId="389530BA" w14:textId="77777777" w:rsidR="00554C5F" w:rsidRPr="008F6129" w:rsidRDefault="00554C5F" w:rsidP="00554C5F">
      <w:pPr>
        <w:pStyle w:val="ListParagraph"/>
        <w:ind w:left="2160"/>
        <w:jc w:val="both"/>
        <w:rPr>
          <w:szCs w:val="20"/>
        </w:rPr>
      </w:pPr>
      <w:r w:rsidRPr="008F6129">
        <w:rPr>
          <w:szCs w:val="20"/>
        </w:rPr>
        <w:t>Three outlier detection methods can be selected</w:t>
      </w:r>
    </w:p>
    <w:p w14:paraId="4E7B23F0" w14:textId="77777777" w:rsidR="00554C5F" w:rsidRPr="008F6129" w:rsidRDefault="00554C5F" w:rsidP="00554C5F">
      <w:pPr>
        <w:pStyle w:val="ListParagraph"/>
        <w:ind w:left="2160"/>
        <w:jc w:val="both"/>
        <w:rPr>
          <w:szCs w:val="20"/>
        </w:rPr>
      </w:pPr>
      <w:r w:rsidRPr="008F6129">
        <w:rPr>
          <w:noProof/>
          <w:szCs w:val="20"/>
        </w:rPr>
        <w:drawing>
          <wp:inline distT="0" distB="0" distL="0" distR="0" wp14:anchorId="0C7EB558" wp14:editId="73FFAF15">
            <wp:extent cx="1896779" cy="38354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0435" cy="420676"/>
                    </a:xfrm>
                    <a:prstGeom prst="rect">
                      <a:avLst/>
                    </a:prstGeom>
                  </pic:spPr>
                </pic:pic>
              </a:graphicData>
            </a:graphic>
          </wp:inline>
        </w:drawing>
      </w:r>
    </w:p>
    <w:p w14:paraId="651E9C41" w14:textId="77777777" w:rsidR="00554C5F" w:rsidRPr="008F6129" w:rsidRDefault="00554C5F" w:rsidP="00554C5F">
      <w:pPr>
        <w:pStyle w:val="ListParagraph"/>
        <w:ind w:left="2160"/>
        <w:rPr>
          <w:rStyle w:val="Hyperlink"/>
          <w:szCs w:val="20"/>
        </w:rPr>
      </w:pPr>
      <w:r w:rsidRPr="008F6129">
        <w:rPr>
          <w:szCs w:val="20"/>
        </w:rPr>
        <w:t xml:space="preserve">The </w:t>
      </w:r>
      <w:r w:rsidRPr="008F6129">
        <w:rPr>
          <w:rFonts w:ascii="Calibri" w:eastAsia="Calibri" w:hAnsi="Calibri" w:cs="Calibri"/>
          <w:b/>
          <w:szCs w:val="20"/>
        </w:rPr>
        <w:t>KS</w:t>
      </w:r>
      <w:r w:rsidRPr="008F6129">
        <w:rPr>
          <w:szCs w:val="20"/>
        </w:rPr>
        <w:t xml:space="preserve"> option will calculate the Kolmogorov-Smirnov test statistic for the intensities of all arrays, while </w:t>
      </w:r>
      <w:r w:rsidRPr="008F6129">
        <w:rPr>
          <w:rFonts w:ascii="Calibri" w:eastAsia="Calibri" w:hAnsi="Calibri" w:cs="Calibri"/>
          <w:b/>
          <w:szCs w:val="20"/>
        </w:rPr>
        <w:t>sum</w:t>
      </w:r>
      <w:r w:rsidRPr="008F6129">
        <w:rPr>
          <w:szCs w:val="20"/>
        </w:rPr>
        <w:t xml:space="preserve"> and </w:t>
      </w:r>
      <w:proofErr w:type="spellStart"/>
      <w:r w:rsidRPr="008F6129">
        <w:rPr>
          <w:rFonts w:ascii="Calibri" w:eastAsia="Calibri" w:hAnsi="Calibri" w:cs="Calibri"/>
          <w:b/>
          <w:szCs w:val="20"/>
        </w:rPr>
        <w:t>upperquartile</w:t>
      </w:r>
      <w:proofErr w:type="spellEnd"/>
      <w:r w:rsidRPr="008F6129">
        <w:rPr>
          <w:szCs w:val="20"/>
        </w:rPr>
        <w:t xml:space="preserve"> will calculate the sum or the 75 percent quantile, respectively. The distribution of these values</w:t>
      </w:r>
      <w:r>
        <w:rPr>
          <w:szCs w:val="20"/>
        </w:rPr>
        <w:t xml:space="preserve"> </w:t>
      </w:r>
      <w:proofErr w:type="gramStart"/>
      <w:r w:rsidRPr="008F6129">
        <w:rPr>
          <w:szCs w:val="20"/>
        </w:rPr>
        <w:t>are</w:t>
      </w:r>
      <w:proofErr w:type="gramEnd"/>
      <w:r w:rsidRPr="008F6129">
        <w:rPr>
          <w:szCs w:val="20"/>
        </w:rPr>
        <w:t xml:space="preserve"> then used to identify sample outliers. Read more about the </w:t>
      </w:r>
      <w:proofErr w:type="spellStart"/>
      <w:r w:rsidRPr="008F6129">
        <w:rPr>
          <w:rFonts w:ascii="Courier" w:hAnsi="Courier"/>
          <w:sz w:val="18"/>
          <w:szCs w:val="20"/>
        </w:rPr>
        <w:t>arrayQualityMetrics</w:t>
      </w:r>
      <w:proofErr w:type="spellEnd"/>
      <w:r w:rsidRPr="008F6129">
        <w:rPr>
          <w:sz w:val="18"/>
          <w:szCs w:val="20"/>
        </w:rPr>
        <w:t xml:space="preserve"> </w:t>
      </w:r>
      <w:r w:rsidRPr="008F6129">
        <w:rPr>
          <w:szCs w:val="20"/>
        </w:rPr>
        <w:t xml:space="preserve">package implementing these here: </w:t>
      </w:r>
      <w:hyperlink r:id="rId28" w:history="1">
        <w:r w:rsidRPr="008F6129">
          <w:rPr>
            <w:rStyle w:val="Hyperlink"/>
            <w:szCs w:val="20"/>
          </w:rPr>
          <w:t>https://bioconductor.riken.jp/packages/3.2/bioc/manuals/arrayQualityMetrics/man/arrayQualityMetrics.pdf</w:t>
        </w:r>
      </w:hyperlink>
    </w:p>
    <w:p w14:paraId="625D634C" w14:textId="77777777" w:rsidR="00554C5F" w:rsidRPr="008F6129" w:rsidRDefault="00554C5F" w:rsidP="00554C5F">
      <w:pPr>
        <w:pStyle w:val="ListParagraph"/>
        <w:ind w:left="2160"/>
        <w:jc w:val="both"/>
        <w:rPr>
          <w:szCs w:val="20"/>
        </w:rPr>
      </w:pPr>
      <w:r w:rsidRPr="008F6129">
        <w:rPr>
          <w:rStyle w:val="Hyperlink"/>
          <w:noProof/>
          <w:szCs w:val="20"/>
        </w:rPr>
        <w:drawing>
          <wp:anchor distT="0" distB="0" distL="114300" distR="114300" simplePos="0" relativeHeight="251665408" behindDoc="0" locked="0" layoutInCell="1" allowOverlap="1" wp14:anchorId="32ECA8B9" wp14:editId="3C1190DB">
            <wp:simplePos x="0" y="0"/>
            <wp:positionH relativeFrom="column">
              <wp:posOffset>3481705</wp:posOffset>
            </wp:positionH>
            <wp:positionV relativeFrom="paragraph">
              <wp:posOffset>681355</wp:posOffset>
            </wp:positionV>
            <wp:extent cx="3367405" cy="2207895"/>
            <wp:effectExtent l="0" t="0" r="10795"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67405" cy="2207895"/>
                    </a:xfrm>
                    <a:prstGeom prst="rect">
                      <a:avLst/>
                    </a:prstGeom>
                  </pic:spPr>
                </pic:pic>
              </a:graphicData>
            </a:graphic>
            <wp14:sizeRelH relativeFrom="page">
              <wp14:pctWidth>0</wp14:pctWidth>
            </wp14:sizeRelH>
            <wp14:sizeRelV relativeFrom="page">
              <wp14:pctHeight>0</wp14:pctHeight>
            </wp14:sizeRelV>
          </wp:anchor>
        </w:drawing>
      </w:r>
      <w:r w:rsidRPr="008F6129">
        <w:rPr>
          <w:szCs w:val="20"/>
        </w:rPr>
        <w:br/>
        <w:t xml:space="preserve">The values for all included samples are plotted (purple for training samples and green for test samples), together with an outlier threshold value (red line). Values above the threshold are listed under </w:t>
      </w:r>
      <w:r w:rsidRPr="008F6129">
        <w:rPr>
          <w:rFonts w:ascii="Calibri" w:eastAsia="Calibri" w:hAnsi="Calibri" w:cs="Calibri"/>
          <w:b/>
          <w:szCs w:val="20"/>
        </w:rPr>
        <w:t>Classified</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as</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outliers</w:t>
      </w:r>
      <w:r w:rsidRPr="008F6129">
        <w:rPr>
          <w:szCs w:val="20"/>
        </w:rPr>
        <w:t xml:space="preserve">, and can easily be added to the </w:t>
      </w:r>
      <w:r w:rsidRPr="008F6129">
        <w:rPr>
          <w:rFonts w:ascii="Calibri" w:eastAsia="Calibri" w:hAnsi="Calibri" w:cs="Calibri"/>
          <w:b/>
          <w:szCs w:val="20"/>
        </w:rPr>
        <w:t>Remove</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sample</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list</w:t>
      </w:r>
      <w:r w:rsidRPr="008F6129">
        <w:rPr>
          <w:szCs w:val="20"/>
        </w:rPr>
        <w:t xml:space="preserve"> by clicking the </w:t>
      </w:r>
      <w:r w:rsidRPr="008F6129">
        <w:rPr>
          <w:rFonts w:ascii="Calibri" w:eastAsia="Calibri" w:hAnsi="Calibri" w:cs="Calibri"/>
          <w:b/>
          <w:szCs w:val="20"/>
        </w:rPr>
        <w:t>Add</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outliers</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to</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list</w:t>
      </w:r>
      <w:r w:rsidRPr="008F6129">
        <w:rPr>
          <w:szCs w:val="20"/>
        </w:rPr>
        <w:t xml:space="preserve"> button. Once added to the list, the samples are removed from the dataset by clicking the </w:t>
      </w:r>
      <w:r w:rsidRPr="008F6129">
        <w:rPr>
          <w:rFonts w:ascii="Calibri" w:eastAsia="Calibri" w:hAnsi="Calibri" w:cs="Calibri"/>
          <w:b/>
          <w:szCs w:val="20"/>
        </w:rPr>
        <w:t>Remove</w:t>
      </w:r>
      <w:r w:rsidRPr="008F6129">
        <w:rPr>
          <w:rFonts w:ascii="Arial Hebrew Scholar" w:hAnsi="Arial Hebrew Scholar" w:cs="Arial Hebrew Scholar" w:hint="cs"/>
          <w:b/>
          <w:szCs w:val="20"/>
        </w:rPr>
        <w:t xml:space="preserve"> </w:t>
      </w:r>
      <w:r w:rsidRPr="008F6129">
        <w:rPr>
          <w:szCs w:val="20"/>
        </w:rPr>
        <w:t>button.</w:t>
      </w:r>
    </w:p>
    <w:p w14:paraId="33B733DA" w14:textId="77777777" w:rsidR="00554C5F" w:rsidRPr="008F6129" w:rsidRDefault="00554C5F" w:rsidP="00554C5F">
      <w:pPr>
        <w:pStyle w:val="ListParagraph"/>
        <w:ind w:left="2160"/>
        <w:jc w:val="both"/>
        <w:rPr>
          <w:szCs w:val="20"/>
        </w:rPr>
      </w:pPr>
      <w:r w:rsidRPr="008F6129">
        <w:rPr>
          <w:szCs w:val="20"/>
        </w:rPr>
        <w:t xml:space="preserve"> </w:t>
      </w:r>
      <w:r w:rsidRPr="008F6129">
        <w:rPr>
          <w:szCs w:val="20"/>
        </w:rPr>
        <w:br/>
      </w:r>
      <w:r w:rsidRPr="008F6129">
        <w:rPr>
          <w:szCs w:val="20"/>
        </w:rPr>
        <w:br/>
      </w:r>
      <w:r w:rsidRPr="008F6129">
        <w:rPr>
          <w:noProof/>
          <w:szCs w:val="20"/>
        </w:rPr>
        <w:drawing>
          <wp:inline distT="0" distB="0" distL="0" distR="0" wp14:anchorId="08EEFEA0" wp14:editId="53AAE42A">
            <wp:extent cx="1981835" cy="136526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5494" cy="1388451"/>
                    </a:xfrm>
                    <a:prstGeom prst="rect">
                      <a:avLst/>
                    </a:prstGeom>
                  </pic:spPr>
                </pic:pic>
              </a:graphicData>
            </a:graphic>
          </wp:inline>
        </w:drawing>
      </w:r>
    </w:p>
    <w:p w14:paraId="164CF27D" w14:textId="77777777" w:rsidR="00554C5F" w:rsidRPr="0056256C" w:rsidRDefault="00554C5F" w:rsidP="00554C5F">
      <w:pPr>
        <w:jc w:val="both"/>
        <w:rPr>
          <w:szCs w:val="20"/>
        </w:rPr>
      </w:pPr>
      <w:r w:rsidRPr="0056256C">
        <w:rPr>
          <w:szCs w:val="20"/>
        </w:rPr>
        <w:br/>
      </w:r>
    </w:p>
    <w:p w14:paraId="20FF530B" w14:textId="77777777" w:rsidR="00554C5F" w:rsidRPr="008F6129" w:rsidRDefault="00554C5F" w:rsidP="00554C5F">
      <w:pPr>
        <w:pStyle w:val="ListParagraph"/>
        <w:numPr>
          <w:ilvl w:val="1"/>
          <w:numId w:val="1"/>
        </w:numPr>
        <w:jc w:val="both"/>
        <w:rPr>
          <w:rFonts w:ascii="Arial Hebrew Scholar" w:hAnsi="Arial Hebrew Scholar" w:cs="Arial Hebrew Scholar"/>
          <w:b/>
          <w:szCs w:val="20"/>
        </w:rPr>
      </w:pPr>
      <w:proofErr w:type="spellStart"/>
      <w:r w:rsidRPr="008F6129">
        <w:rPr>
          <w:rFonts w:ascii="Calibri" w:eastAsia="Calibri" w:hAnsi="Calibri" w:cs="Calibri"/>
          <w:b/>
          <w:szCs w:val="20"/>
        </w:rPr>
        <w:t>Analyte</w:t>
      </w:r>
      <w:proofErr w:type="spellEnd"/>
      <w:r w:rsidRPr="008F6129">
        <w:rPr>
          <w:rFonts w:ascii="Arial Hebrew Scholar" w:hAnsi="Arial Hebrew Scholar" w:cs="Arial Hebrew Scholar" w:hint="cs"/>
          <w:b/>
          <w:szCs w:val="20"/>
        </w:rPr>
        <w:t xml:space="preserve"> </w:t>
      </w:r>
      <w:r w:rsidRPr="008F6129">
        <w:rPr>
          <w:rFonts w:ascii="Calibri" w:eastAsia="Calibri" w:hAnsi="Calibri" w:cs="Calibri"/>
          <w:b/>
          <w:szCs w:val="20"/>
        </w:rPr>
        <w:t>stats</w:t>
      </w:r>
    </w:p>
    <w:p w14:paraId="7E219838" w14:textId="77777777" w:rsidR="00554C5F" w:rsidRPr="008F6129" w:rsidRDefault="00554C5F" w:rsidP="00554C5F">
      <w:pPr>
        <w:pStyle w:val="ListParagraph"/>
        <w:ind w:left="2160"/>
        <w:jc w:val="both"/>
        <w:rPr>
          <w:szCs w:val="20"/>
        </w:rPr>
      </w:pPr>
      <w:r w:rsidRPr="008F6129">
        <w:rPr>
          <w:szCs w:val="20"/>
        </w:rPr>
        <w:t xml:space="preserve">The antibody correlations and their significances (p-values) can be viewed both as correlation matrices and as histograms. Tabs are used to switch between plot types and radio buttons to change between correlation factors and p-values. </w:t>
      </w:r>
    </w:p>
    <w:p w14:paraId="69D9AAA1" w14:textId="77777777" w:rsidR="00554C5F" w:rsidRPr="008F6129" w:rsidRDefault="00554C5F" w:rsidP="00554C5F">
      <w:pPr>
        <w:pStyle w:val="ListParagraph"/>
        <w:ind w:left="2160"/>
        <w:jc w:val="both"/>
        <w:rPr>
          <w:szCs w:val="20"/>
        </w:rPr>
      </w:pPr>
      <w:r w:rsidRPr="008F6129">
        <w:rPr>
          <w:noProof/>
          <w:szCs w:val="20"/>
        </w:rPr>
        <w:drawing>
          <wp:inline distT="0" distB="0" distL="0" distR="0" wp14:anchorId="5E000742" wp14:editId="42234D50">
            <wp:extent cx="2451735" cy="3558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7751" cy="365480"/>
                    </a:xfrm>
                    <a:prstGeom prst="rect">
                      <a:avLst/>
                    </a:prstGeom>
                  </pic:spPr>
                </pic:pic>
              </a:graphicData>
            </a:graphic>
          </wp:inline>
        </w:drawing>
      </w:r>
      <w:r w:rsidRPr="008F6129">
        <w:rPr>
          <w:szCs w:val="20"/>
        </w:rPr>
        <w:t xml:space="preserve"> </w:t>
      </w:r>
      <w:r w:rsidRPr="008F6129">
        <w:rPr>
          <w:i/>
          <w:noProof/>
          <w:szCs w:val="20"/>
        </w:rPr>
        <w:drawing>
          <wp:inline distT="0" distB="0" distL="0" distR="0" wp14:anchorId="5F59C3D6" wp14:editId="11BAD76A">
            <wp:extent cx="884985" cy="46291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23591" cy="483109"/>
                    </a:xfrm>
                    <a:prstGeom prst="rect">
                      <a:avLst/>
                    </a:prstGeom>
                  </pic:spPr>
                </pic:pic>
              </a:graphicData>
            </a:graphic>
          </wp:inline>
        </w:drawing>
      </w:r>
    </w:p>
    <w:p w14:paraId="5E73E04B" w14:textId="77777777" w:rsidR="00554C5F" w:rsidRPr="008F6129" w:rsidRDefault="00554C5F" w:rsidP="00554C5F">
      <w:pPr>
        <w:pStyle w:val="ListParagraph"/>
        <w:ind w:left="2160"/>
        <w:jc w:val="both"/>
        <w:rPr>
          <w:szCs w:val="20"/>
        </w:rPr>
      </w:pPr>
      <w:r w:rsidRPr="008F6129">
        <w:rPr>
          <w:szCs w:val="20"/>
        </w:rPr>
        <w:tab/>
      </w:r>
    </w:p>
    <w:p w14:paraId="1E70761D" w14:textId="77777777" w:rsidR="00554C5F" w:rsidRPr="008F6129" w:rsidRDefault="00554C5F" w:rsidP="00554C5F">
      <w:pPr>
        <w:pStyle w:val="ListParagraph"/>
        <w:numPr>
          <w:ilvl w:val="0"/>
          <w:numId w:val="1"/>
        </w:numPr>
        <w:rPr>
          <w:szCs w:val="20"/>
        </w:rPr>
      </w:pPr>
      <w:r w:rsidRPr="008F6129">
        <w:rPr>
          <w:b/>
          <w:szCs w:val="20"/>
        </w:rPr>
        <w:t xml:space="preserve">Switch to the </w:t>
      </w:r>
      <w:proofErr w:type="spellStart"/>
      <w:r w:rsidRPr="008F6129">
        <w:rPr>
          <w:rFonts w:ascii="Calibri" w:eastAsia="Calibri" w:hAnsi="Calibri" w:cs="Calibri"/>
          <w:b/>
          <w:szCs w:val="20"/>
        </w:rPr>
        <w:t>Analytes</w:t>
      </w:r>
      <w:proofErr w:type="spellEnd"/>
      <w:r w:rsidRPr="008F6129">
        <w:rPr>
          <w:b/>
          <w:szCs w:val="20"/>
        </w:rPr>
        <w:t xml:space="preserve"> tab</w:t>
      </w:r>
      <w:r w:rsidRPr="008F6129">
        <w:rPr>
          <w:szCs w:val="20"/>
        </w:rPr>
        <w:br/>
      </w:r>
      <w:r w:rsidRPr="000F060F">
        <w:rPr>
          <w:szCs w:val="20"/>
        </w:rPr>
        <w:drawing>
          <wp:inline distT="0" distB="0" distL="0" distR="0" wp14:anchorId="47E6BBD9" wp14:editId="79C15277">
            <wp:extent cx="6388735" cy="46732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47918" cy="478968"/>
                    </a:xfrm>
                    <a:prstGeom prst="rect">
                      <a:avLst/>
                    </a:prstGeom>
                  </pic:spPr>
                </pic:pic>
              </a:graphicData>
            </a:graphic>
          </wp:inline>
        </w:drawing>
      </w:r>
    </w:p>
    <w:p w14:paraId="5B6FFA58" w14:textId="77777777" w:rsidR="00554C5F" w:rsidRPr="008F6129" w:rsidRDefault="00554C5F" w:rsidP="00554C5F">
      <w:pPr>
        <w:pStyle w:val="ListParagraph"/>
        <w:jc w:val="both"/>
        <w:rPr>
          <w:szCs w:val="20"/>
        </w:rPr>
      </w:pPr>
      <w:r w:rsidRPr="008F6129">
        <w:rPr>
          <w:szCs w:val="20"/>
        </w:rPr>
        <w:t xml:space="preserve">This tab shows a table with an overview of the antibodies. For each </w:t>
      </w:r>
      <w:proofErr w:type="spellStart"/>
      <w:r w:rsidRPr="008F6129">
        <w:rPr>
          <w:szCs w:val="20"/>
        </w:rPr>
        <w:t>analyte</w:t>
      </w:r>
      <w:proofErr w:type="spellEnd"/>
      <w:r w:rsidRPr="008F6129">
        <w:rPr>
          <w:szCs w:val="20"/>
        </w:rPr>
        <w:t xml:space="preserve">, the minimum, mean, maximum intensity is shown together with the standard deviation. In addition, the column </w:t>
      </w:r>
      <w:proofErr w:type="spellStart"/>
      <w:r w:rsidRPr="008F6129">
        <w:rPr>
          <w:rFonts w:ascii="Calibri" w:eastAsia="Calibri" w:hAnsi="Calibri" w:cs="Calibri"/>
          <w:b/>
          <w:szCs w:val="20"/>
        </w:rPr>
        <w:t>N_imputed</w:t>
      </w:r>
      <w:proofErr w:type="spellEnd"/>
      <w:r w:rsidRPr="008F6129">
        <w:rPr>
          <w:szCs w:val="20"/>
        </w:rPr>
        <w:t xml:space="preserve"> gives the number of imputed values for each </w:t>
      </w:r>
      <w:proofErr w:type="spellStart"/>
      <w:r w:rsidRPr="008F6129">
        <w:rPr>
          <w:szCs w:val="20"/>
        </w:rPr>
        <w:t>analyte</w:t>
      </w:r>
      <w:proofErr w:type="spellEnd"/>
      <w:r w:rsidRPr="008F6129">
        <w:rPr>
          <w:szCs w:val="20"/>
        </w:rPr>
        <w:t xml:space="preserve">, </w:t>
      </w:r>
      <w:proofErr w:type="gramStart"/>
      <w:r w:rsidRPr="008F6129">
        <w:rPr>
          <w:rFonts w:ascii="Calibri" w:eastAsia="Calibri" w:hAnsi="Calibri" w:cs="Calibri"/>
          <w:b/>
          <w:szCs w:val="20"/>
        </w:rPr>
        <w:t>Removed</w:t>
      </w:r>
      <w:proofErr w:type="gramEnd"/>
      <w:r w:rsidRPr="008F6129">
        <w:rPr>
          <w:szCs w:val="20"/>
        </w:rPr>
        <w:t xml:space="preserve"> tells you if the </w:t>
      </w:r>
      <w:proofErr w:type="spellStart"/>
      <w:r w:rsidRPr="008F6129">
        <w:rPr>
          <w:szCs w:val="20"/>
        </w:rPr>
        <w:t>analyte</w:t>
      </w:r>
      <w:proofErr w:type="spellEnd"/>
      <w:r w:rsidRPr="008F6129">
        <w:rPr>
          <w:szCs w:val="20"/>
        </w:rPr>
        <w:t xml:space="preserve"> was removed due to having too many imputed values (depending on your earlier settings), and </w:t>
      </w:r>
      <w:proofErr w:type="spellStart"/>
      <w:r w:rsidRPr="008F6129">
        <w:rPr>
          <w:rFonts w:ascii="Calibri" w:eastAsia="Calibri" w:hAnsi="Calibri" w:cs="Calibri"/>
          <w:b/>
          <w:szCs w:val="20"/>
        </w:rPr>
        <w:t>CV_ab</w:t>
      </w:r>
      <w:proofErr w:type="spellEnd"/>
      <w:r w:rsidRPr="008F6129">
        <w:rPr>
          <w:szCs w:val="20"/>
        </w:rPr>
        <w:t xml:space="preserve"> will display if the </w:t>
      </w:r>
      <w:proofErr w:type="spellStart"/>
      <w:r w:rsidRPr="008F6129">
        <w:rPr>
          <w:szCs w:val="20"/>
        </w:rPr>
        <w:t>analyte</w:t>
      </w:r>
      <w:proofErr w:type="spellEnd"/>
      <w:r w:rsidRPr="008F6129">
        <w:rPr>
          <w:szCs w:val="20"/>
        </w:rPr>
        <w:t xml:space="preserve"> was included in the panel used for</w:t>
      </w:r>
      <w:r w:rsidRPr="008F6129">
        <w:rPr>
          <w:rFonts w:ascii="Times New Roman" w:hAnsi="Times New Roman" w:cs="Times New Roman"/>
          <w:szCs w:val="20"/>
        </w:rPr>
        <w:t xml:space="preserve"> </w:t>
      </w:r>
      <w:r w:rsidRPr="008F6129">
        <w:rPr>
          <w:rFonts w:ascii="Times New Roman" w:eastAsia="Calibri" w:hAnsi="Times New Roman" w:cs="Times New Roman"/>
          <w:szCs w:val="20"/>
        </w:rPr>
        <w:t>CV</w:t>
      </w:r>
      <w:r w:rsidRPr="008F6129">
        <w:rPr>
          <w:rFonts w:ascii="Times New Roman" w:hAnsi="Times New Roman" w:cs="Times New Roman"/>
          <w:szCs w:val="20"/>
        </w:rPr>
        <w:t xml:space="preserve"> </w:t>
      </w:r>
      <w:r w:rsidRPr="008F6129">
        <w:rPr>
          <w:rFonts w:ascii="Times New Roman" w:eastAsia="Calibri" w:hAnsi="Times New Roman" w:cs="Times New Roman"/>
          <w:szCs w:val="20"/>
        </w:rPr>
        <w:t>normalization</w:t>
      </w:r>
      <w:r w:rsidRPr="008F6129">
        <w:rPr>
          <w:szCs w:val="20"/>
        </w:rPr>
        <w:t xml:space="preserve"> (if used). The table can be sorted by clicking the arro</w:t>
      </w:r>
      <w:r>
        <w:rPr>
          <w:szCs w:val="20"/>
        </w:rPr>
        <w:t>w</w:t>
      </w:r>
      <w:r w:rsidRPr="008F6129">
        <w:rPr>
          <w:szCs w:val="20"/>
        </w:rPr>
        <w:t>s next to the column names.</w:t>
      </w:r>
    </w:p>
    <w:p w14:paraId="71E3EA91" w14:textId="77777777" w:rsidR="00554C5F" w:rsidRPr="008F6129" w:rsidRDefault="00554C5F" w:rsidP="00554C5F">
      <w:pPr>
        <w:pStyle w:val="ListParagraph"/>
        <w:jc w:val="both"/>
        <w:rPr>
          <w:szCs w:val="20"/>
        </w:rPr>
      </w:pPr>
      <w:r w:rsidRPr="008F6129">
        <w:rPr>
          <w:noProof/>
          <w:szCs w:val="20"/>
        </w:rPr>
        <w:drawing>
          <wp:inline distT="0" distB="0" distL="0" distR="0" wp14:anchorId="088588E2" wp14:editId="05E0FE14">
            <wp:extent cx="6325235" cy="1691459"/>
            <wp:effectExtent l="0" t="0" r="0"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73346" cy="1704324"/>
                    </a:xfrm>
                    <a:prstGeom prst="rect">
                      <a:avLst/>
                    </a:prstGeom>
                  </pic:spPr>
                </pic:pic>
              </a:graphicData>
            </a:graphic>
          </wp:inline>
        </w:drawing>
      </w:r>
      <w:r w:rsidRPr="008F6129">
        <w:rPr>
          <w:szCs w:val="20"/>
        </w:rPr>
        <w:br/>
      </w:r>
    </w:p>
    <w:p w14:paraId="4FAAAC65" w14:textId="77777777" w:rsidR="00554C5F" w:rsidRPr="008F6129" w:rsidRDefault="00554C5F" w:rsidP="00554C5F">
      <w:pPr>
        <w:pStyle w:val="ListParagraph"/>
        <w:jc w:val="both"/>
        <w:rPr>
          <w:szCs w:val="20"/>
        </w:rPr>
      </w:pPr>
    </w:p>
    <w:p w14:paraId="61A471EF" w14:textId="77777777" w:rsidR="00554C5F" w:rsidRPr="008F6129" w:rsidRDefault="00554C5F" w:rsidP="00554C5F">
      <w:pPr>
        <w:pStyle w:val="ListParagraph"/>
        <w:numPr>
          <w:ilvl w:val="0"/>
          <w:numId w:val="1"/>
        </w:numPr>
        <w:rPr>
          <w:szCs w:val="20"/>
        </w:rPr>
      </w:pPr>
      <w:r w:rsidRPr="008F6129">
        <w:rPr>
          <w:b/>
          <w:szCs w:val="20"/>
        </w:rPr>
        <w:t xml:space="preserve">Switch to the </w:t>
      </w:r>
      <w:r w:rsidRPr="008F6129">
        <w:rPr>
          <w:rFonts w:ascii="Calibri" w:eastAsia="Calibri" w:hAnsi="Calibri" w:cs="Calibri"/>
          <w:b/>
          <w:szCs w:val="20"/>
        </w:rPr>
        <w:t>Report</w:t>
      </w:r>
      <w:r w:rsidRPr="008F6129">
        <w:rPr>
          <w:rFonts w:ascii="Arial Hebrew Scholar" w:hAnsi="Arial Hebrew Scholar" w:cs="Arial Hebrew Scholar" w:hint="cs"/>
          <w:b/>
          <w:szCs w:val="20"/>
        </w:rPr>
        <w:t>/</w:t>
      </w:r>
      <w:r w:rsidRPr="008F6129">
        <w:rPr>
          <w:rFonts w:ascii="Calibri" w:eastAsia="Calibri" w:hAnsi="Calibri" w:cs="Calibri"/>
          <w:b/>
          <w:szCs w:val="20"/>
        </w:rPr>
        <w:t>Export</w:t>
      </w:r>
      <w:r w:rsidRPr="008F6129">
        <w:rPr>
          <w:b/>
          <w:szCs w:val="20"/>
        </w:rPr>
        <w:t xml:space="preserve"> tab.</w:t>
      </w:r>
      <w:r w:rsidRPr="008F6129">
        <w:rPr>
          <w:szCs w:val="20"/>
        </w:rPr>
        <w:t xml:space="preserve"> When first opened, you are required to select a user and enter a run ID. A run description can also optionally be entered. This is recommended to do. </w:t>
      </w:r>
      <w:r>
        <w:rPr>
          <w:szCs w:val="20"/>
        </w:rPr>
        <w:t xml:space="preserve">You also have the option to download the preprocessed and normalized data in the form of a CSV file by clicking the </w:t>
      </w:r>
      <w:r>
        <w:rPr>
          <w:rFonts w:ascii="Calibri" w:eastAsia="Calibri" w:hAnsi="Calibri" w:cs="Calibri"/>
          <w:b/>
          <w:szCs w:val="20"/>
        </w:rPr>
        <w:t xml:space="preserve">DOWNLOAD NORMALIZED DATA </w:t>
      </w:r>
      <w:r>
        <w:rPr>
          <w:szCs w:val="20"/>
        </w:rPr>
        <w:t>button.</w:t>
      </w:r>
      <w:r>
        <w:rPr>
          <w:szCs w:val="20"/>
        </w:rPr>
        <w:br/>
      </w:r>
      <w:r>
        <w:rPr>
          <w:szCs w:val="20"/>
        </w:rPr>
        <w:br/>
      </w:r>
      <w:r w:rsidRPr="000F060F">
        <w:rPr>
          <w:szCs w:val="20"/>
        </w:rPr>
        <w:drawing>
          <wp:inline distT="0" distB="0" distL="0" distR="0" wp14:anchorId="237FECAE" wp14:editId="7DA79783">
            <wp:extent cx="6261735" cy="1612977"/>
            <wp:effectExtent l="0" t="0" r="12065" b="127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2032" cy="1618205"/>
                    </a:xfrm>
                    <a:prstGeom prst="rect">
                      <a:avLst/>
                    </a:prstGeom>
                  </pic:spPr>
                </pic:pic>
              </a:graphicData>
            </a:graphic>
          </wp:inline>
        </w:drawing>
      </w:r>
      <w:r w:rsidRPr="008F6129">
        <w:rPr>
          <w:szCs w:val="20"/>
        </w:rPr>
        <w:br/>
      </w:r>
      <w:r w:rsidRPr="008F6129">
        <w:rPr>
          <w:szCs w:val="20"/>
        </w:rPr>
        <w:br/>
        <w:t xml:space="preserve">After doing so, </w:t>
      </w:r>
      <w:proofErr w:type="gramStart"/>
      <w:r w:rsidRPr="008F6129">
        <w:rPr>
          <w:szCs w:val="20"/>
        </w:rPr>
        <w:t>a number of</w:t>
      </w:r>
      <w:proofErr w:type="gramEnd"/>
      <w:r w:rsidRPr="008F6129">
        <w:rPr>
          <w:szCs w:val="20"/>
        </w:rPr>
        <w:t xml:space="preserve"> options for the subsequent BE run will appear:</w:t>
      </w:r>
      <w:r w:rsidRPr="008F6129">
        <w:rPr>
          <w:szCs w:val="20"/>
        </w:rPr>
        <w:br/>
      </w:r>
    </w:p>
    <w:p w14:paraId="7CB3D675" w14:textId="77777777" w:rsidR="00554C5F" w:rsidRPr="008F6129" w:rsidRDefault="00554C5F" w:rsidP="00554C5F">
      <w:pPr>
        <w:pStyle w:val="ListParagraph"/>
        <w:numPr>
          <w:ilvl w:val="1"/>
          <w:numId w:val="1"/>
        </w:numPr>
        <w:rPr>
          <w:szCs w:val="20"/>
        </w:rPr>
      </w:pPr>
      <w:r w:rsidRPr="008F6129">
        <w:rPr>
          <w:rFonts w:ascii="Calibri" w:eastAsia="Calibri" w:hAnsi="Calibri" w:cs="Calibri"/>
          <w:b/>
          <w:szCs w:val="20"/>
        </w:rPr>
        <w:t>Number</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of</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CV</w:t>
      </w:r>
      <w:r w:rsidRPr="008F6129">
        <w:rPr>
          <w:rFonts w:ascii="Arial Hebrew Scholar" w:hAnsi="Arial Hebrew Scholar" w:cs="Arial Hebrew Scholar" w:hint="cs"/>
          <w:b/>
          <w:szCs w:val="20"/>
        </w:rPr>
        <w:t>-</w:t>
      </w:r>
      <w:r w:rsidRPr="008F6129">
        <w:rPr>
          <w:rFonts w:ascii="Calibri" w:eastAsia="Calibri" w:hAnsi="Calibri" w:cs="Calibri"/>
          <w:b/>
          <w:szCs w:val="20"/>
        </w:rPr>
        <w:t>splits</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parallelized</w:t>
      </w:r>
      <w:r w:rsidRPr="008F6129">
        <w:rPr>
          <w:rFonts w:ascii="Arial Hebrew Scholar" w:hAnsi="Arial Hebrew Scholar" w:cs="Arial Hebrew Scholar" w:hint="cs"/>
          <w:b/>
          <w:szCs w:val="20"/>
        </w:rPr>
        <w:t>):</w:t>
      </w:r>
      <w:r w:rsidRPr="008F6129">
        <w:rPr>
          <w:szCs w:val="20"/>
        </w:rPr>
        <w:br/>
        <w:t>“Outer loops” in the backward elimination. The dataset is split into N parts, where N-1 parts are used for training.</w:t>
      </w:r>
    </w:p>
    <w:p w14:paraId="1A373148" w14:textId="77777777" w:rsidR="00554C5F" w:rsidRPr="008F6129" w:rsidRDefault="00554C5F" w:rsidP="00554C5F">
      <w:pPr>
        <w:pStyle w:val="ListParagraph"/>
        <w:numPr>
          <w:ilvl w:val="1"/>
          <w:numId w:val="1"/>
        </w:numPr>
        <w:rPr>
          <w:szCs w:val="20"/>
        </w:rPr>
      </w:pPr>
      <w:r w:rsidRPr="008F6129">
        <w:rPr>
          <w:rFonts w:ascii="Calibri" w:eastAsia="Calibri" w:hAnsi="Calibri" w:cs="Calibri"/>
          <w:b/>
          <w:szCs w:val="20"/>
        </w:rPr>
        <w:t>Number</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of</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repeats</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parallelized</w:t>
      </w:r>
      <w:r w:rsidRPr="008F6129">
        <w:rPr>
          <w:rFonts w:ascii="Arial Hebrew Scholar" w:hAnsi="Arial Hebrew Scholar" w:cs="Arial Hebrew Scholar" w:hint="cs"/>
          <w:b/>
          <w:szCs w:val="20"/>
        </w:rPr>
        <w:t>):</w:t>
      </w:r>
      <w:r w:rsidRPr="008F6129">
        <w:rPr>
          <w:rFonts w:ascii="PMingLiU" w:eastAsia="PMingLiU" w:hAnsi="PMingLiU" w:cs="PMingLiU"/>
          <w:b/>
          <w:szCs w:val="20"/>
        </w:rPr>
        <w:br/>
      </w:r>
      <w:r w:rsidRPr="008F6129">
        <w:rPr>
          <w:szCs w:val="20"/>
        </w:rPr>
        <w:t>The number of time each cross-validation will be repeated in each elimination round.</w:t>
      </w:r>
    </w:p>
    <w:p w14:paraId="526A447D" w14:textId="77777777" w:rsidR="00554C5F" w:rsidRPr="008F6129" w:rsidRDefault="00554C5F" w:rsidP="00554C5F">
      <w:pPr>
        <w:pStyle w:val="ListParagraph"/>
        <w:numPr>
          <w:ilvl w:val="1"/>
          <w:numId w:val="1"/>
        </w:numPr>
        <w:rPr>
          <w:szCs w:val="20"/>
        </w:rPr>
      </w:pPr>
      <w:r w:rsidRPr="008F6129">
        <w:rPr>
          <w:rFonts w:ascii="Calibri" w:eastAsia="Calibri" w:hAnsi="Calibri" w:cs="Calibri"/>
          <w:b/>
          <w:szCs w:val="20"/>
        </w:rPr>
        <w:t>Number</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of</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inner</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folds</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sequential</w:t>
      </w:r>
      <w:r w:rsidRPr="008F6129">
        <w:rPr>
          <w:rFonts w:ascii="Arial Hebrew Scholar" w:hAnsi="Arial Hebrew Scholar" w:cs="Arial Hebrew Scholar" w:hint="cs"/>
          <w:b/>
          <w:szCs w:val="20"/>
        </w:rPr>
        <w:t>):</w:t>
      </w:r>
      <w:r w:rsidRPr="008F6129">
        <w:rPr>
          <w:rFonts w:ascii="PMingLiU" w:eastAsia="PMingLiU" w:hAnsi="PMingLiU" w:cs="PMingLiU"/>
          <w:b/>
          <w:szCs w:val="20"/>
        </w:rPr>
        <w:br/>
      </w:r>
      <w:r w:rsidRPr="008F6129">
        <w:rPr>
          <w:szCs w:val="20"/>
        </w:rPr>
        <w:t xml:space="preserve">The number of splits within each outer fold. </w:t>
      </w:r>
    </w:p>
    <w:p w14:paraId="51D24521" w14:textId="77777777" w:rsidR="00554C5F" w:rsidRPr="008F6129" w:rsidRDefault="00554C5F" w:rsidP="00554C5F">
      <w:pPr>
        <w:pStyle w:val="ListParagraph"/>
        <w:numPr>
          <w:ilvl w:val="1"/>
          <w:numId w:val="1"/>
        </w:numPr>
        <w:rPr>
          <w:szCs w:val="20"/>
        </w:rPr>
      </w:pPr>
      <w:r w:rsidRPr="008F6129">
        <w:rPr>
          <w:rFonts w:asciiTheme="minorHAnsi" w:hAnsiTheme="minorHAnsi"/>
          <w:b/>
          <w:szCs w:val="20"/>
        </w:rPr>
        <w:t>Correlation cut-off:</w:t>
      </w:r>
      <w:r w:rsidRPr="008F6129">
        <w:rPr>
          <w:rFonts w:asciiTheme="minorHAnsi" w:hAnsiTheme="minorHAnsi"/>
          <w:b/>
          <w:szCs w:val="20"/>
        </w:rPr>
        <w:br/>
      </w:r>
      <w:r w:rsidRPr="008F6129">
        <w:rPr>
          <w:szCs w:val="20"/>
        </w:rPr>
        <w:t>For antibody pairs with correlation factor higher than the selected thresholds, the one with highest correlation factor to any other antibodies will be eliminated. The number of antibodies that will be removed is displayed just below the slider.</w:t>
      </w:r>
    </w:p>
    <w:p w14:paraId="0AB2D50A" w14:textId="77777777" w:rsidR="00554C5F" w:rsidRPr="008F6129" w:rsidRDefault="00554C5F" w:rsidP="00554C5F">
      <w:pPr>
        <w:pStyle w:val="ListParagraph"/>
        <w:numPr>
          <w:ilvl w:val="1"/>
          <w:numId w:val="1"/>
        </w:numPr>
        <w:rPr>
          <w:szCs w:val="20"/>
        </w:rPr>
      </w:pPr>
      <w:r w:rsidRPr="008F6129">
        <w:rPr>
          <w:rFonts w:asciiTheme="minorHAnsi" w:hAnsiTheme="minorHAnsi"/>
          <w:b/>
          <w:szCs w:val="20"/>
        </w:rPr>
        <w:t>Error metric:</w:t>
      </w:r>
      <w:r w:rsidRPr="008F6129">
        <w:rPr>
          <w:rFonts w:asciiTheme="minorHAnsi" w:hAnsiTheme="minorHAnsi"/>
          <w:b/>
          <w:szCs w:val="20"/>
        </w:rPr>
        <w:br/>
      </w:r>
      <w:r w:rsidRPr="008F6129">
        <w:rPr>
          <w:szCs w:val="20"/>
        </w:rPr>
        <w:t>The metric to optimize against during BE. K-L (</w:t>
      </w:r>
      <w:proofErr w:type="spellStart"/>
      <w:r w:rsidRPr="008F6129">
        <w:rPr>
          <w:szCs w:val="20"/>
        </w:rPr>
        <w:t>Kullback-Leibler</w:t>
      </w:r>
      <w:proofErr w:type="spellEnd"/>
      <w:r w:rsidRPr="008F6129">
        <w:rPr>
          <w:szCs w:val="20"/>
        </w:rPr>
        <w:t>) or ROC (</w:t>
      </w:r>
      <w:proofErr w:type="spellStart"/>
      <w:r w:rsidRPr="008F6129">
        <w:rPr>
          <w:szCs w:val="20"/>
        </w:rPr>
        <w:t>ROC</w:t>
      </w:r>
      <w:proofErr w:type="spellEnd"/>
      <w:r w:rsidRPr="008F6129">
        <w:rPr>
          <w:szCs w:val="20"/>
        </w:rPr>
        <w:t xml:space="preserve"> AUC).</w:t>
      </w:r>
    </w:p>
    <w:p w14:paraId="09A39024" w14:textId="77777777" w:rsidR="00554C5F" w:rsidRPr="008F6129" w:rsidRDefault="00554C5F" w:rsidP="00554C5F">
      <w:pPr>
        <w:pStyle w:val="ListParagraph"/>
        <w:numPr>
          <w:ilvl w:val="1"/>
          <w:numId w:val="1"/>
        </w:numPr>
        <w:rPr>
          <w:szCs w:val="20"/>
        </w:rPr>
      </w:pPr>
      <w:r w:rsidRPr="008F6129">
        <w:rPr>
          <w:rFonts w:asciiTheme="minorHAnsi" w:hAnsiTheme="minorHAnsi"/>
          <w:b/>
          <w:szCs w:val="20"/>
        </w:rPr>
        <w:t>Number of cores:</w:t>
      </w:r>
      <w:r w:rsidRPr="008F6129">
        <w:rPr>
          <w:b/>
          <w:szCs w:val="20"/>
        </w:rPr>
        <w:br/>
      </w:r>
      <w:r w:rsidRPr="008F6129">
        <w:rPr>
          <w:szCs w:val="20"/>
        </w:rPr>
        <w:t>The number of (virtual) cores to be used during the BE run. To save time, the outer loops and the cross-validation repeats are performed using parallel processing. Thus, an optimal number of cores to use is calculated by multiplying the two, which is done automatically.</w:t>
      </w:r>
      <w:r>
        <w:rPr>
          <w:szCs w:val="20"/>
        </w:rPr>
        <w:t xml:space="preserve"> T</w:t>
      </w:r>
      <w:r w:rsidRPr="008F6129">
        <w:rPr>
          <w:szCs w:val="20"/>
        </w:rPr>
        <w:t>his number should generally not be changed manually.</w:t>
      </w:r>
    </w:p>
    <w:p w14:paraId="62DD6EB2" w14:textId="77777777" w:rsidR="00554C5F" w:rsidRPr="008F6129" w:rsidRDefault="00554C5F" w:rsidP="00554C5F">
      <w:pPr>
        <w:ind w:left="1080"/>
        <w:jc w:val="both"/>
        <w:rPr>
          <w:szCs w:val="20"/>
        </w:rPr>
      </w:pPr>
      <w:r w:rsidRPr="008F6129">
        <w:rPr>
          <w:szCs w:val="20"/>
        </w:rPr>
        <w:br/>
        <w:t xml:space="preserve">A plot is generated to display the data splits. The bar heights represent the proportion of samples that are kept as validation data for each fold. It should be remembered that this is still within the training data, and that the test set withheld in the </w:t>
      </w:r>
      <w:r w:rsidRPr="008F6129">
        <w:rPr>
          <w:rFonts w:ascii="Calibri" w:eastAsia="Calibri" w:hAnsi="Calibri" w:cs="Calibri"/>
          <w:b/>
          <w:szCs w:val="20"/>
        </w:rPr>
        <w:t>Data</w:t>
      </w:r>
      <w:r w:rsidRPr="008F6129">
        <w:rPr>
          <w:rFonts w:ascii="Arial Hebrew Scholar" w:hAnsi="Arial Hebrew Scholar" w:cs="Arial Hebrew Scholar" w:hint="cs"/>
          <w:b/>
          <w:szCs w:val="20"/>
        </w:rPr>
        <w:t xml:space="preserve"> </w:t>
      </w:r>
      <w:r w:rsidRPr="008F6129">
        <w:rPr>
          <w:rFonts w:ascii="Calibri" w:eastAsia="Calibri" w:hAnsi="Calibri" w:cs="Calibri"/>
          <w:b/>
          <w:szCs w:val="20"/>
        </w:rPr>
        <w:t>split</w:t>
      </w:r>
      <w:r w:rsidRPr="008F6129">
        <w:rPr>
          <w:szCs w:val="20"/>
        </w:rPr>
        <w:t xml:space="preserve"> tab is not included in the BE at all. </w:t>
      </w:r>
    </w:p>
    <w:p w14:paraId="63EC96A7" w14:textId="77777777" w:rsidR="00554C5F" w:rsidRPr="008F6129" w:rsidRDefault="00554C5F" w:rsidP="00554C5F">
      <w:pPr>
        <w:ind w:left="1080"/>
        <w:jc w:val="both"/>
        <w:rPr>
          <w:szCs w:val="20"/>
        </w:rPr>
      </w:pPr>
      <w:r w:rsidRPr="008F6129">
        <w:rPr>
          <w:szCs w:val="20"/>
        </w:rPr>
        <w:t xml:space="preserve">With all settings made, press </w:t>
      </w:r>
      <w:r w:rsidRPr="008F6129">
        <w:rPr>
          <w:noProof/>
          <w:szCs w:val="20"/>
        </w:rPr>
        <w:drawing>
          <wp:inline distT="0" distB="0" distL="0" distR="0" wp14:anchorId="216C87A9" wp14:editId="5B9D16AA">
            <wp:extent cx="1278255" cy="328907"/>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44139" cy="345860"/>
                    </a:xfrm>
                    <a:prstGeom prst="rect">
                      <a:avLst/>
                    </a:prstGeom>
                  </pic:spPr>
                </pic:pic>
              </a:graphicData>
            </a:graphic>
          </wp:inline>
        </w:drawing>
      </w:r>
      <w:r w:rsidRPr="008F6129">
        <w:rPr>
          <w:szCs w:val="20"/>
        </w:rPr>
        <w:t>. This will do two things – first a</w:t>
      </w:r>
      <w:r>
        <w:rPr>
          <w:szCs w:val="20"/>
        </w:rPr>
        <w:t>n</w:t>
      </w:r>
      <w:r w:rsidRPr="008F6129">
        <w:rPr>
          <w:szCs w:val="20"/>
        </w:rPr>
        <w:t xml:space="preserve"> HTML report is rendered and downloaded to your local workstation. In addition, the normalized data together with the settings for BE will be saved on AWS. This will in turn trigger a server with a suitable number of processors to be spun up and execute the BE script. An e-mail will be sent to the selected user within a few minutes to confirm this. Depending on BE settings and the size of the data set, this process will run up to several hours. After completion, the results will be stored on AWS and another e-mail set to the selected user as notification. </w:t>
      </w:r>
    </w:p>
    <w:p w14:paraId="065C6567" w14:textId="77777777" w:rsidR="00554C5F" w:rsidRPr="008F6129" w:rsidRDefault="00554C5F" w:rsidP="00554C5F">
      <w:pPr>
        <w:ind w:left="1080"/>
        <w:jc w:val="both"/>
        <w:rPr>
          <w:szCs w:val="20"/>
        </w:rPr>
      </w:pPr>
    </w:p>
    <w:p w14:paraId="21AAE701" w14:textId="77777777" w:rsidR="00554C5F" w:rsidRPr="008F6129" w:rsidRDefault="00554C5F" w:rsidP="00554C5F">
      <w:pPr>
        <w:ind w:left="1080"/>
        <w:jc w:val="both"/>
        <w:rPr>
          <w:szCs w:val="20"/>
        </w:rPr>
      </w:pPr>
    </w:p>
    <w:p w14:paraId="346CC8E3" w14:textId="77777777" w:rsidR="00554C5F" w:rsidRPr="008F6129" w:rsidRDefault="00554C5F" w:rsidP="00554C5F">
      <w:pPr>
        <w:pStyle w:val="ListParagraph"/>
        <w:numPr>
          <w:ilvl w:val="0"/>
          <w:numId w:val="1"/>
        </w:numPr>
        <w:pBdr>
          <w:bottom w:val="single" w:sz="12" w:space="1" w:color="auto"/>
        </w:pBdr>
      </w:pPr>
      <w:r w:rsidRPr="008F6129">
        <w:rPr>
          <w:b/>
        </w:rPr>
        <w:t>HTML report</w:t>
      </w:r>
      <w:r w:rsidRPr="008F6129">
        <w:br/>
        <w:t>The file name of the report defaults as:</w:t>
      </w:r>
      <w:r w:rsidRPr="008F6129">
        <w:br/>
        <w:t>&lt;Date&gt;_&lt;Number&gt;_&lt;</w:t>
      </w:r>
      <w:proofErr w:type="spellStart"/>
      <w:r w:rsidRPr="008F6129">
        <w:t>RunID</w:t>
      </w:r>
      <w:proofErr w:type="spellEnd"/>
      <w:r w:rsidRPr="008F6129">
        <w:t xml:space="preserve">&gt;_&lt;Dataset name&gt;_normalization.html. The date and run ID will remain also during the downstream signature development steps. </w:t>
      </w:r>
      <w:r w:rsidRPr="008F6129">
        <w:rPr>
          <w:szCs w:val="20"/>
        </w:rPr>
        <w:br/>
      </w:r>
    </w:p>
    <w:p w14:paraId="4C6376CB" w14:textId="77777777" w:rsidR="00554C5F" w:rsidRPr="008F6129" w:rsidRDefault="00554C5F" w:rsidP="00554C5F">
      <w:pPr>
        <w:rPr>
          <w:sz w:val="24"/>
        </w:rPr>
      </w:pPr>
    </w:p>
    <w:p w14:paraId="1ED12AC8" w14:textId="77777777" w:rsidR="002E0AEC" w:rsidRPr="00554C5F" w:rsidRDefault="00554C5F">
      <w:pPr>
        <w:rPr>
          <w:rFonts w:ascii="Arial" w:eastAsiaTheme="majorEastAsia" w:hAnsi="Arial" w:cstheme="majorBidi"/>
          <w:b/>
          <w:color w:val="000000" w:themeColor="text1"/>
          <w:sz w:val="24"/>
        </w:rPr>
      </w:pPr>
      <w:bookmarkStart w:id="0" w:name="_GoBack"/>
      <w:bookmarkEnd w:id="0"/>
    </w:p>
    <w:sectPr w:rsidR="002E0AEC" w:rsidRPr="00554C5F" w:rsidSect="000F417D">
      <w:headerReference w:type="default" r:id="rId3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Hebrew Scholar">
    <w:panose1 w:val="00000000000000000000"/>
    <w:charset w:val="B1"/>
    <w:family w:val="auto"/>
    <w:pitch w:val="variable"/>
    <w:sig w:usb0="80000843" w:usb1="40002002" w:usb2="00000000" w:usb3="00000000" w:csb0="00000021" w:csb1="00000000"/>
  </w:font>
  <w:font w:name="Courier">
    <w:panose1 w:val="02000500000000000000"/>
    <w:charset w:val="00"/>
    <w:family w:val="auto"/>
    <w:pitch w:val="variable"/>
    <w:sig w:usb0="00000003" w:usb1="00000000" w:usb2="00000000" w:usb3="00000000" w:csb0="00000001" w:csb1="00000000"/>
  </w:font>
  <w:font w:name="PMingLiU">
    <w:panose1 w:val="02020500000000000000"/>
    <w:charset w:val="88"/>
    <w:family w:val="auto"/>
    <w:pitch w:val="variable"/>
    <w:sig w:usb0="A00002FF" w:usb1="28CFFCFA" w:usb2="00000016" w:usb3="00000000" w:csb0="00100001" w:csb1="00000000"/>
  </w:font>
</w:font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C7011" w14:textId="77777777" w:rsidR="003D43EB" w:rsidRDefault="00554C5F">
    <w:pPr>
      <w:pStyle w:val="Header"/>
    </w:pPr>
    <w:r>
      <w:t xml:space="preserve">Version </w:t>
    </w:r>
    <w:r>
      <w:t>2</w:t>
    </w:r>
    <w:r>
      <w:tab/>
    </w:r>
    <w:r>
      <w:tab/>
    </w:r>
    <w:r>
      <w:t>September</w:t>
    </w:r>
    <w:r>
      <w:t xml:space="preserve"> 2017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644DC"/>
    <w:multiLevelType w:val="hybridMultilevel"/>
    <w:tmpl w:val="79DC7142"/>
    <w:lvl w:ilvl="0" w:tplc="7C621DF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3C47A0"/>
    <w:multiLevelType w:val="hybridMultilevel"/>
    <w:tmpl w:val="79DC7142"/>
    <w:lvl w:ilvl="0" w:tplc="7C621DF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C5F"/>
    <w:rsid w:val="001D6781"/>
    <w:rsid w:val="00554C5F"/>
    <w:rsid w:val="008E3E6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F60A47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54C5F"/>
    <w:rPr>
      <w:rFonts w:ascii="Times" w:hAnsi="Times"/>
      <w:sz w:val="20"/>
    </w:rPr>
  </w:style>
  <w:style w:type="paragraph" w:styleId="Heading1">
    <w:name w:val="heading 1"/>
    <w:basedOn w:val="Normal"/>
    <w:next w:val="Normal"/>
    <w:link w:val="Heading1Char"/>
    <w:uiPriority w:val="9"/>
    <w:qFormat/>
    <w:rsid w:val="00554C5F"/>
    <w:pPr>
      <w:keepNext/>
      <w:keepLines/>
      <w:spacing w:before="240"/>
      <w:jc w:val="both"/>
      <w:outlineLvl w:val="0"/>
    </w:pPr>
    <w:rPr>
      <w:rFonts w:ascii="Arial" w:eastAsiaTheme="majorEastAsia" w:hAnsi="Arial" w:cstheme="majorBidi"/>
      <w:color w:val="000000" w:themeColor="text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C5F"/>
    <w:rPr>
      <w:rFonts w:ascii="Arial" w:eastAsiaTheme="majorEastAsia" w:hAnsi="Arial" w:cstheme="majorBidi"/>
      <w:color w:val="000000" w:themeColor="text1"/>
      <w:sz w:val="20"/>
      <w:szCs w:val="20"/>
    </w:rPr>
  </w:style>
  <w:style w:type="paragraph" w:styleId="Title">
    <w:name w:val="Title"/>
    <w:basedOn w:val="Normal"/>
    <w:next w:val="Normal"/>
    <w:link w:val="TitleChar"/>
    <w:uiPriority w:val="10"/>
    <w:qFormat/>
    <w:rsid w:val="00554C5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4C5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54C5F"/>
    <w:pPr>
      <w:tabs>
        <w:tab w:val="center" w:pos="4680"/>
        <w:tab w:val="right" w:pos="9360"/>
      </w:tabs>
    </w:pPr>
  </w:style>
  <w:style w:type="character" w:customStyle="1" w:styleId="HeaderChar">
    <w:name w:val="Header Char"/>
    <w:basedOn w:val="DefaultParagraphFont"/>
    <w:link w:val="Header"/>
    <w:uiPriority w:val="99"/>
    <w:rsid w:val="00554C5F"/>
    <w:rPr>
      <w:rFonts w:ascii="Times" w:hAnsi="Times"/>
      <w:sz w:val="20"/>
    </w:rPr>
  </w:style>
  <w:style w:type="paragraph" w:styleId="ListParagraph">
    <w:name w:val="List Paragraph"/>
    <w:basedOn w:val="Normal"/>
    <w:uiPriority w:val="34"/>
    <w:qFormat/>
    <w:rsid w:val="00554C5F"/>
    <w:pPr>
      <w:ind w:left="720"/>
      <w:contextualSpacing/>
    </w:pPr>
  </w:style>
  <w:style w:type="character" w:styleId="Hyperlink">
    <w:name w:val="Hyperlink"/>
    <w:basedOn w:val="DefaultParagraphFont"/>
    <w:uiPriority w:val="99"/>
    <w:unhideWhenUsed/>
    <w:rsid w:val="00554C5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hyperlink" Target="https://bioconductor.riken.jp/packages/3.2/bioc/manuals/arrayQualityMetrics/man/arrayQualityMetrics.pdf" TargetMode="External"/><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4.png"/><Relationship Id="rId6" Type="http://schemas.openxmlformats.org/officeDocument/2006/relationships/image" Target="media/image2.tiff"/><Relationship Id="rId7" Type="http://schemas.openxmlformats.org/officeDocument/2006/relationships/hyperlink" Target="http://bionamic-normqc.awsimmunovia.com/app1/" TargetMode="External"/><Relationship Id="rId8" Type="http://schemas.openxmlformats.org/officeDocument/2006/relationships/image" Target="media/image3.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header" Target="header1.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2352</Words>
  <Characters>13409</Characters>
  <Application>Microsoft Macintosh Word</Application>
  <DocSecurity>0</DocSecurity>
  <Lines>111</Lines>
  <Paragraphs>31</Paragraphs>
  <ScaleCrop>false</ScaleCrop>
  <LinksUpToDate>false</LinksUpToDate>
  <CharactersWithSpaces>15730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 Carlsson</dc:creator>
  <cp:keywords/>
  <dc:description/>
  <cp:lastModifiedBy>Anders Carlsson</cp:lastModifiedBy>
  <cp:revision>1</cp:revision>
  <dcterms:created xsi:type="dcterms:W3CDTF">2017-09-14T08:44:00Z</dcterms:created>
  <dcterms:modified xsi:type="dcterms:W3CDTF">2017-09-14T08:45:00Z</dcterms:modified>
</cp:coreProperties>
</file>