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4F6D7" w14:textId="3F07DEB4" w:rsidR="00417C41" w:rsidRDefault="00A75E32" w:rsidP="00E85E8F">
      <w:pPr>
        <w:pStyle w:val="Title"/>
      </w:pPr>
      <w:r>
        <w:t xml:space="preserve">Activity </w:t>
      </w:r>
      <w:r w:rsidR="000F00CA">
        <w:t>A</w:t>
      </w:r>
      <w:r>
        <w:t xml:space="preserve">: </w:t>
      </w:r>
      <w:r w:rsidR="000F00CA">
        <w:t>Research</w:t>
      </w:r>
    </w:p>
    <w:p w14:paraId="2053A84A" w14:textId="69B10AF7" w:rsidR="000F00CA" w:rsidRPr="00417C41" w:rsidRDefault="000F00CA" w:rsidP="000F00CA">
      <w:pPr>
        <w:pStyle w:val="Subtitle"/>
      </w:pPr>
      <w:r>
        <w:t>The Influence of Materials and Shape on Sensory Expectations</w:t>
      </w:r>
    </w:p>
    <w:p w14:paraId="61681A08" w14:textId="7D74FA60" w:rsidR="00666BB3" w:rsidRDefault="00417C41" w:rsidP="00B90249">
      <w:pPr>
        <w:pStyle w:val="Author"/>
      </w:pPr>
      <w:r w:rsidRPr="00417C41">
        <w:t>Declan Heard</w:t>
      </w:r>
    </w:p>
    <w:p w14:paraId="0BB63AA0" w14:textId="77777777" w:rsidR="00452754" w:rsidRDefault="00452754" w:rsidP="00B90249">
      <w:pPr>
        <w:pStyle w:val="Author"/>
      </w:pPr>
    </w:p>
    <w:p w14:paraId="538D329E" w14:textId="35833776" w:rsidR="0021603F" w:rsidRDefault="00E1371D" w:rsidP="000F00CA">
      <w:pPr>
        <w:pStyle w:val="Heading1"/>
      </w:pPr>
      <w:r>
        <w:t>Material &amp; Shape on Sensory Expectations</w:t>
      </w:r>
    </w:p>
    <w:p w14:paraId="07DE080F" w14:textId="77777777" w:rsidR="000F00CA" w:rsidRDefault="000F00CA" w:rsidP="000F00CA">
      <w:pPr>
        <w:rPr>
          <w:lang w:eastAsia="en-GB"/>
        </w:rPr>
      </w:pPr>
    </w:p>
    <w:p w14:paraId="0D97535E" w14:textId="0B4CC075" w:rsidR="00AB6E99" w:rsidRDefault="00497834" w:rsidP="000F00CA">
      <w:pPr>
        <w:rPr>
          <w:lang w:eastAsia="en-GB"/>
        </w:rPr>
      </w:pPr>
      <w:hyperlink r:id="rId8" w:history="1">
        <w:r w:rsidR="000F00CA" w:rsidRPr="003C037F">
          <w:rPr>
            <w:rStyle w:val="Hyperlink"/>
            <w:lang w:eastAsia="en-GB"/>
          </w:rPr>
          <w:t>https://www.sciencedirect.com/science/article/pii/S095032931831036X</w:t>
        </w:r>
      </w:hyperlink>
    </w:p>
    <w:p w14:paraId="166AA4B2" w14:textId="77777777" w:rsidR="000F00CA" w:rsidRPr="00AB6E99" w:rsidRDefault="000F00CA" w:rsidP="000F00CA">
      <w:pPr>
        <w:rPr>
          <w:lang w:eastAsia="en-GB"/>
        </w:rPr>
      </w:pPr>
    </w:p>
    <w:p w14:paraId="47EF0D37" w14:textId="77777777" w:rsidR="00CA3F42" w:rsidRDefault="00CA3F42" w:rsidP="00AF4E0B"/>
    <w:p w14:paraId="60D68221" w14:textId="7FCDCC2D" w:rsidR="00E1371D" w:rsidRDefault="00E1371D" w:rsidP="00502465">
      <w:pPr>
        <w:pStyle w:val="Title"/>
      </w:pPr>
      <w:r>
        <w:t xml:space="preserve">How our </w:t>
      </w:r>
      <w:r w:rsidR="00502465">
        <w:t>design</w:t>
      </w:r>
      <w:r>
        <w:t xml:space="preserve"> meets the market need and how we have addressed environmental and inclusivity issues</w:t>
      </w:r>
    </w:p>
    <w:p w14:paraId="74FCA410" w14:textId="5869B25F" w:rsidR="00E1371D" w:rsidRDefault="00E1371D" w:rsidP="00E1371D">
      <w:pPr>
        <w:rPr>
          <w:lang w:eastAsia="en-GB"/>
        </w:rPr>
      </w:pPr>
    </w:p>
    <w:p w14:paraId="6F154AFE" w14:textId="76ABCF8C" w:rsidR="00502465" w:rsidRDefault="00502465" w:rsidP="00502465">
      <w:pPr>
        <w:pStyle w:val="Heading1"/>
      </w:pPr>
      <w:r>
        <w:t>Market Need</w:t>
      </w:r>
    </w:p>
    <w:p w14:paraId="384615F0" w14:textId="05C8DF1F" w:rsidR="00502465" w:rsidRDefault="00502465" w:rsidP="00502465">
      <w:pPr>
        <w:rPr>
          <w:lang w:eastAsia="en-GB"/>
        </w:rPr>
      </w:pPr>
      <w:r>
        <w:rPr>
          <w:lang w:eastAsia="en-GB"/>
        </w:rPr>
        <w:t>Keeps Contents Hot for several hours</w:t>
      </w:r>
      <w:r w:rsidR="007B76C5">
        <w:rPr>
          <w:lang w:eastAsia="en-GB"/>
        </w:rPr>
        <w:t xml:space="preserve"> – Two vacuum insulated layers lower heat loss through convection and conduction.</w:t>
      </w:r>
    </w:p>
    <w:p w14:paraId="2534BF68" w14:textId="10931202" w:rsidR="007B76C5" w:rsidRDefault="003A5340" w:rsidP="00502465">
      <w:pPr>
        <w:rPr>
          <w:lang w:eastAsia="en-GB"/>
        </w:rPr>
      </w:pPr>
      <w:r w:rsidRPr="000458F1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B9390DF" wp14:editId="04C0B0C4">
            <wp:simplePos x="0" y="0"/>
            <wp:positionH relativeFrom="column">
              <wp:posOffset>38514</wp:posOffset>
            </wp:positionH>
            <wp:positionV relativeFrom="paragraph">
              <wp:posOffset>859790</wp:posOffset>
            </wp:positionV>
            <wp:extent cx="1961515" cy="1110615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340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49B0F81" wp14:editId="250D6251">
            <wp:simplePos x="0" y="0"/>
            <wp:positionH relativeFrom="column">
              <wp:posOffset>1998835</wp:posOffset>
            </wp:positionH>
            <wp:positionV relativeFrom="paragraph">
              <wp:posOffset>595630</wp:posOffset>
            </wp:positionV>
            <wp:extent cx="3915410" cy="1831975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6C5">
        <w:rPr>
          <w:lang w:eastAsia="en-GB"/>
        </w:rPr>
        <w:t>Spill Proof</w:t>
      </w:r>
      <w:r>
        <w:rPr>
          <w:lang w:eastAsia="en-GB"/>
        </w:rPr>
        <w:t xml:space="preserve"> &amp; Easy to transport</w:t>
      </w:r>
      <w:r w:rsidR="007B76C5">
        <w:rPr>
          <w:lang w:eastAsia="en-GB"/>
        </w:rPr>
        <w:t xml:space="preserve"> – </w:t>
      </w:r>
      <w:r w:rsidR="000458F1">
        <w:rPr>
          <w:lang w:eastAsia="en-GB"/>
        </w:rPr>
        <w:t xml:space="preserve">Lid features a screw on mechanism that will not fall off if tipped. The closure for the drinking orifice will have a levered construction </w:t>
      </w:r>
      <w:r w:rsidR="003160BA">
        <w:rPr>
          <w:lang w:eastAsia="en-GB"/>
        </w:rPr>
        <w:t xml:space="preserve">that </w:t>
      </w:r>
      <w:proofErr w:type="gramStart"/>
      <w:r w:rsidR="003160BA">
        <w:rPr>
          <w:lang w:eastAsia="en-GB"/>
        </w:rPr>
        <w:t>is locked</w:t>
      </w:r>
      <w:proofErr w:type="gramEnd"/>
      <w:r w:rsidR="003160BA">
        <w:rPr>
          <w:lang w:eastAsia="en-GB"/>
        </w:rPr>
        <w:t xml:space="preserve"> in place by rotating the outer rim of the lid</w:t>
      </w:r>
      <w:r w:rsidRPr="003A5340">
        <w:rPr>
          <w:noProof/>
        </w:rPr>
        <w:t xml:space="preserve"> </w:t>
      </w:r>
    </w:p>
    <w:p w14:paraId="08DE5C90" w14:textId="6DEBB62E" w:rsidR="000458F1" w:rsidRDefault="000458F1" w:rsidP="00502465">
      <w:pPr>
        <w:rPr>
          <w:lang w:eastAsia="en-GB"/>
        </w:rPr>
      </w:pPr>
    </w:p>
    <w:p w14:paraId="565A4732" w14:textId="4954C7F8" w:rsidR="000458F1" w:rsidRDefault="003A5340" w:rsidP="00502465">
      <w:pPr>
        <w:rPr>
          <w:lang w:eastAsia="en-GB"/>
        </w:rPr>
      </w:pPr>
      <w:r>
        <w:rPr>
          <w:lang w:eastAsia="en-GB"/>
        </w:rPr>
        <w:t xml:space="preserve">Allows mug to </w:t>
      </w:r>
      <w:proofErr w:type="gramStart"/>
      <w:r>
        <w:rPr>
          <w:lang w:eastAsia="en-GB"/>
        </w:rPr>
        <w:t>be placed</w:t>
      </w:r>
      <w:proofErr w:type="gramEnd"/>
      <w:r>
        <w:rPr>
          <w:lang w:eastAsia="en-GB"/>
        </w:rPr>
        <w:t xml:space="preserve"> in backpacks without worrying about spillage or the cap being knocked off.</w:t>
      </w:r>
    </w:p>
    <w:p w14:paraId="5488548D" w14:textId="094B0995" w:rsidR="003A5340" w:rsidRDefault="003A5340" w:rsidP="00502465">
      <w:pPr>
        <w:rPr>
          <w:lang w:eastAsia="en-GB"/>
        </w:rPr>
      </w:pPr>
      <w:r>
        <w:rPr>
          <w:lang w:eastAsia="en-GB"/>
        </w:rPr>
        <w:t xml:space="preserve">Easy to use drinking orifice – Extra wide closure for lid to maximise area in contact with mouth for a superior drinking experience. </w:t>
      </w:r>
    </w:p>
    <w:p w14:paraId="441A68AB" w14:textId="1EBB57A9" w:rsidR="003A5340" w:rsidRDefault="003A5340" w:rsidP="00502465">
      <w:pPr>
        <w:rPr>
          <w:lang w:eastAsia="en-GB"/>
        </w:rPr>
      </w:pPr>
      <w:r>
        <w:rPr>
          <w:lang w:eastAsia="en-GB"/>
        </w:rPr>
        <w:lastRenderedPageBreak/>
        <w:t>Neutral Colours – Wood effect wrap makes travel mug blend into surroundings in woodlands &amp; bird habitats</w:t>
      </w:r>
    </w:p>
    <w:p w14:paraId="141EA4E8" w14:textId="7CBFCD31" w:rsidR="003A5340" w:rsidRDefault="003A5340" w:rsidP="00502465">
      <w:pPr>
        <w:rPr>
          <w:lang w:eastAsia="en-GB"/>
        </w:rPr>
      </w:pPr>
      <w:r>
        <w:rPr>
          <w:lang w:eastAsia="en-GB"/>
        </w:rPr>
        <w:t>Durable</w:t>
      </w:r>
      <w:r w:rsidR="00760FF6">
        <w:rPr>
          <w:lang w:eastAsia="en-GB"/>
        </w:rPr>
        <w:t xml:space="preserve"> &amp; Resistance to Environment &amp; general use </w:t>
      </w:r>
      <w:proofErr w:type="spellStart"/>
      <w:r w:rsidR="00760FF6">
        <w:rPr>
          <w:lang w:eastAsia="en-GB"/>
        </w:rPr>
        <w:t>inc</w:t>
      </w:r>
      <w:proofErr w:type="spellEnd"/>
      <w:r w:rsidR="00760FF6">
        <w:rPr>
          <w:lang w:eastAsia="en-GB"/>
        </w:rPr>
        <w:t xml:space="preserve"> dishwashing</w:t>
      </w:r>
      <w:r>
        <w:rPr>
          <w:lang w:eastAsia="en-GB"/>
        </w:rPr>
        <w:t xml:space="preserve"> – Stainless Steel construction is resistant to acidic drinks, easy to clean and dishwasher safe. Wood effect wrap and </w:t>
      </w:r>
      <w:r w:rsidR="00760FF6">
        <w:rPr>
          <w:lang w:eastAsia="en-GB"/>
        </w:rPr>
        <w:t>BPA free plastics like Polypropylene</w:t>
      </w:r>
      <w:r>
        <w:rPr>
          <w:lang w:eastAsia="en-GB"/>
        </w:rPr>
        <w:t xml:space="preserve"> are hard waring</w:t>
      </w:r>
      <w:r w:rsidR="00760FF6">
        <w:rPr>
          <w:lang w:eastAsia="en-GB"/>
        </w:rPr>
        <w:t xml:space="preserve"> and dishwasher safe.</w:t>
      </w:r>
    </w:p>
    <w:p w14:paraId="278F8E5A" w14:textId="77777777" w:rsidR="003A5340" w:rsidRPr="00502465" w:rsidRDefault="003A5340" w:rsidP="00502465">
      <w:pPr>
        <w:rPr>
          <w:lang w:eastAsia="en-GB"/>
        </w:rPr>
      </w:pPr>
    </w:p>
    <w:p w14:paraId="2BBAAC66" w14:textId="36732A2D" w:rsidR="00502465" w:rsidRDefault="00502465" w:rsidP="00502465">
      <w:pPr>
        <w:pStyle w:val="Heading1"/>
      </w:pPr>
      <w:r>
        <w:t>Environmental</w:t>
      </w:r>
    </w:p>
    <w:p w14:paraId="1D216A79" w14:textId="77777777" w:rsidR="00171D30" w:rsidRDefault="000C13C0" w:rsidP="00171D30">
      <w:pPr>
        <w:rPr>
          <w:lang w:eastAsia="en-GB"/>
        </w:rPr>
      </w:pPr>
      <w:r>
        <w:rPr>
          <w:lang w:eastAsia="en-GB"/>
        </w:rPr>
        <w:t xml:space="preserve">This product uses materials that are recoverable and recyclable. Waste Stainless Steel retains a significant amount of value as a feedstock for the metal industry, </w:t>
      </w:r>
      <w:proofErr w:type="gramStart"/>
      <w:r>
        <w:rPr>
          <w:lang w:eastAsia="en-GB"/>
        </w:rPr>
        <w:t>For</w:t>
      </w:r>
      <w:proofErr w:type="gramEnd"/>
      <w:r>
        <w:rPr>
          <w:lang w:eastAsia="en-GB"/>
        </w:rPr>
        <w:t xml:space="preserve"> any stainless steel products on the market today there is an approximate 60% of recycled material</w:t>
      </w:r>
      <w:r w:rsidR="00171D30">
        <w:rPr>
          <w:lang w:eastAsia="en-GB"/>
        </w:rPr>
        <w:t>.</w:t>
      </w:r>
    </w:p>
    <w:p w14:paraId="041C03B5" w14:textId="385EDF0B" w:rsidR="00171D30" w:rsidRDefault="00171D30" w:rsidP="00171D30">
      <w:pPr>
        <w:pStyle w:val="QuoteBody"/>
      </w:pPr>
      <w:r>
        <w:br/>
        <w:t>“Stainless steel is made up of:</w:t>
      </w:r>
    </w:p>
    <w:p w14:paraId="41C6EFD9" w14:textId="77777777" w:rsidR="00171D30" w:rsidRDefault="00171D30" w:rsidP="00171D30">
      <w:pPr>
        <w:pStyle w:val="QuoteBody"/>
      </w:pPr>
      <w:r>
        <w:t xml:space="preserve">                                                25% Old scrap such as end of life products</w:t>
      </w:r>
    </w:p>
    <w:p w14:paraId="07EC4169" w14:textId="77777777" w:rsidR="00171D30" w:rsidRDefault="00171D30" w:rsidP="00171D30">
      <w:pPr>
        <w:pStyle w:val="QuoteBody"/>
      </w:pPr>
      <w:r>
        <w:t xml:space="preserve">                                                35% New scrap which is returning from production</w:t>
      </w:r>
    </w:p>
    <w:p w14:paraId="7C59F0B7" w14:textId="193CAB10" w:rsidR="000C13C0" w:rsidRDefault="00171D30" w:rsidP="00171D30">
      <w:pPr>
        <w:pStyle w:val="QuoteBody"/>
      </w:pPr>
      <w:r>
        <w:t xml:space="preserve">                                                40% New raw materials added”</w:t>
      </w:r>
    </w:p>
    <w:p w14:paraId="477B4793" w14:textId="6F68C660" w:rsidR="007C0D8B" w:rsidRDefault="007C0D8B" w:rsidP="00171D30">
      <w:pPr>
        <w:pStyle w:val="QuoteBody"/>
      </w:pPr>
    </w:p>
    <w:p w14:paraId="5C7E026F" w14:textId="5E644E83" w:rsidR="000C13C0" w:rsidRPr="00502465" w:rsidRDefault="00497834" w:rsidP="00502465">
      <w:pPr>
        <w:rPr>
          <w:lang w:eastAsia="en-GB"/>
        </w:rPr>
      </w:pPr>
      <w:sdt>
        <w:sdtPr>
          <w:rPr>
            <w:lang w:eastAsia="en-GB"/>
          </w:rPr>
          <w:id w:val="572939088"/>
          <w:citation/>
        </w:sdtPr>
        <w:sdtEndPr/>
        <w:sdtContent>
          <w:r w:rsidR="007C0D8B">
            <w:rPr>
              <w:lang w:eastAsia="en-GB"/>
            </w:rPr>
            <w:fldChar w:fldCharType="begin"/>
          </w:r>
          <w:r w:rsidR="007C0D8B">
            <w:rPr>
              <w:lang w:eastAsia="en-GB"/>
            </w:rPr>
            <w:instrText xml:space="preserve"> CITATION Bri21 \l 2057 </w:instrText>
          </w:r>
          <w:r w:rsidR="007C0D8B">
            <w:rPr>
              <w:lang w:eastAsia="en-GB"/>
            </w:rPr>
            <w:fldChar w:fldCharType="separate"/>
          </w:r>
          <w:r w:rsidR="003562C8">
            <w:rPr>
              <w:noProof/>
              <w:lang w:eastAsia="en-GB"/>
            </w:rPr>
            <w:t>(British Stainless Steel Association, 2021)</w:t>
          </w:r>
          <w:r w:rsidR="007C0D8B">
            <w:rPr>
              <w:lang w:eastAsia="en-GB"/>
            </w:rPr>
            <w:fldChar w:fldCharType="end"/>
          </w:r>
        </w:sdtContent>
      </w:sdt>
      <w:r w:rsidR="000C13C0" w:rsidRPr="000C13C0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78F2D58" wp14:editId="7ACB7011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1510" cy="831215"/>
            <wp:effectExtent l="0" t="0" r="254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1BEB1" w14:textId="74CE7523" w:rsidR="00171D30" w:rsidRPr="00502465" w:rsidRDefault="00497834" w:rsidP="00502465">
      <w:pPr>
        <w:rPr>
          <w:lang w:eastAsia="en-GB"/>
        </w:rPr>
      </w:pPr>
      <w:sdt>
        <w:sdtPr>
          <w:rPr>
            <w:lang w:eastAsia="en-GB"/>
          </w:rPr>
          <w:id w:val="-265995908"/>
          <w:citation/>
        </w:sdtPr>
        <w:sdtEndPr/>
        <w:sdtContent>
          <w:r w:rsidR="007C0D8B">
            <w:rPr>
              <w:lang w:eastAsia="en-GB"/>
            </w:rPr>
            <w:fldChar w:fldCharType="begin"/>
          </w:r>
          <w:r w:rsidR="007C0D8B">
            <w:rPr>
              <w:lang w:eastAsia="en-GB"/>
            </w:rPr>
            <w:instrText xml:space="preserve"> CITATION Bri211 \l 2057 </w:instrText>
          </w:r>
          <w:r w:rsidR="007C0D8B">
            <w:rPr>
              <w:lang w:eastAsia="en-GB"/>
            </w:rPr>
            <w:fldChar w:fldCharType="separate"/>
          </w:r>
          <w:r w:rsidR="003562C8">
            <w:rPr>
              <w:noProof/>
              <w:lang w:eastAsia="en-GB"/>
            </w:rPr>
            <w:t>(British Plastics Federation, 2021)</w:t>
          </w:r>
          <w:r w:rsidR="007C0D8B">
            <w:rPr>
              <w:lang w:eastAsia="en-GB"/>
            </w:rPr>
            <w:fldChar w:fldCharType="end"/>
          </w:r>
        </w:sdtContent>
      </w:sdt>
    </w:p>
    <w:p w14:paraId="4C6A037F" w14:textId="0AEB0A6C" w:rsidR="00502465" w:rsidRDefault="00502465" w:rsidP="00502465">
      <w:pPr>
        <w:pStyle w:val="Heading1"/>
      </w:pPr>
      <w:r>
        <w:t>Inclusivity</w:t>
      </w:r>
    </w:p>
    <w:p w14:paraId="75FB7F2A" w14:textId="2786590D" w:rsidR="003160BA" w:rsidRPr="003160BA" w:rsidRDefault="003160BA" w:rsidP="003160BA">
      <w:pPr>
        <w:rPr>
          <w:lang w:eastAsia="en-GB"/>
        </w:rPr>
      </w:pPr>
      <w:r>
        <w:rPr>
          <w:lang w:eastAsia="en-GB"/>
        </w:rPr>
        <w:t xml:space="preserve">Alternative Lid could incorporate a drinking straw, both non-spillable and accessible for people with muscle disorders and low swallowing strength. Straw exterior would </w:t>
      </w:r>
      <w:proofErr w:type="gramStart"/>
      <w:r>
        <w:rPr>
          <w:lang w:eastAsia="en-GB"/>
        </w:rPr>
        <w:t>be made</w:t>
      </w:r>
      <w:proofErr w:type="gramEnd"/>
      <w:r>
        <w:rPr>
          <w:lang w:eastAsia="en-GB"/>
        </w:rPr>
        <w:t xml:space="preserve"> from BPA free plastic</w:t>
      </w:r>
      <w:r w:rsidR="000C13C0">
        <w:rPr>
          <w:lang w:eastAsia="en-GB"/>
        </w:rPr>
        <w:t xml:space="preserve"> like </w:t>
      </w:r>
      <w:r w:rsidR="00171D30">
        <w:rPr>
          <w:lang w:eastAsia="en-GB"/>
        </w:rPr>
        <w:t>Polypropylene</w:t>
      </w:r>
      <w:r w:rsidR="000C13C0">
        <w:rPr>
          <w:lang w:eastAsia="en-GB"/>
        </w:rPr>
        <w:t>, which can be heated to temperatures high enough to disinfect without damage</w:t>
      </w:r>
      <w:r>
        <w:rPr>
          <w:lang w:eastAsia="en-GB"/>
        </w:rPr>
        <w:t xml:space="preserve">, interior straw </w:t>
      </w:r>
      <w:r w:rsidR="000C13C0">
        <w:rPr>
          <w:lang w:eastAsia="en-GB"/>
        </w:rPr>
        <w:t xml:space="preserve">could </w:t>
      </w:r>
      <w:r>
        <w:rPr>
          <w:lang w:eastAsia="en-GB"/>
        </w:rPr>
        <w:t>be silicon as this is dishwasher safe.</w:t>
      </w:r>
    </w:p>
    <w:p w14:paraId="6116334B" w14:textId="77777777" w:rsidR="00502465" w:rsidRPr="00502465" w:rsidRDefault="00502465" w:rsidP="00502465">
      <w:pPr>
        <w:rPr>
          <w:lang w:eastAsia="en-GB"/>
        </w:rPr>
      </w:pPr>
    </w:p>
    <w:p w14:paraId="51BD87F3" w14:textId="50FCA006" w:rsidR="00502465" w:rsidRPr="00E1371D" w:rsidRDefault="003562C8" w:rsidP="00E1371D">
      <w:pPr>
        <w:rPr>
          <w:lang w:eastAsia="en-GB"/>
        </w:rPr>
      </w:pPr>
      <w:sdt>
        <w:sdtPr>
          <w:rPr>
            <w:lang w:eastAsia="en-GB"/>
          </w:rPr>
          <w:id w:val="-2012445874"/>
          <w:citation/>
        </w:sdtPr>
        <w:sdtContent>
          <w:r>
            <w:rPr>
              <w:lang w:eastAsia="en-GB"/>
            </w:rPr>
            <w:fldChar w:fldCharType="begin"/>
          </w:r>
          <w:r>
            <w:rPr>
              <w:lang w:eastAsia="en-GB"/>
            </w:rPr>
            <w:instrText xml:space="preserve"> CITATION Kid21 \l 2057 </w:instrText>
          </w:r>
          <w:r>
            <w:rPr>
              <w:lang w:eastAsia="en-GB"/>
            </w:rPr>
            <w:fldChar w:fldCharType="separate"/>
          </w:r>
          <w:r>
            <w:rPr>
              <w:noProof/>
              <w:lang w:eastAsia="en-GB"/>
            </w:rPr>
            <w:t>(Kidly, 2021)</w:t>
          </w:r>
          <w:r>
            <w:rPr>
              <w:lang w:eastAsia="en-GB"/>
            </w:rPr>
            <w:fldChar w:fldCharType="end"/>
          </w:r>
        </w:sdtContent>
      </w:sdt>
      <w:r w:rsidR="000458F1" w:rsidRPr="000458F1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120B6AD" wp14:editId="6AC94781">
            <wp:simplePos x="0" y="0"/>
            <wp:positionH relativeFrom="column">
              <wp:posOffset>0</wp:posOffset>
            </wp:positionH>
            <wp:positionV relativeFrom="paragraph">
              <wp:posOffset>165100</wp:posOffset>
            </wp:positionV>
            <wp:extent cx="3276600" cy="27495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2B92F" w14:textId="27873D95" w:rsidR="00AF4E0B" w:rsidRDefault="00AF4E0B" w:rsidP="00AF4E0B"/>
    <w:p w14:paraId="0A523A33" w14:textId="77777777" w:rsidR="00AF4E0B" w:rsidRDefault="00AF4E0B" w:rsidP="00AF4E0B"/>
    <w:p w14:paraId="22A0549A" w14:textId="77777777" w:rsidR="008B7CD8" w:rsidRPr="00E86825" w:rsidRDefault="008B7CD8" w:rsidP="00E86825">
      <w:pPr>
        <w:rPr>
          <w:lang w:eastAsia="en-GB"/>
        </w:rPr>
      </w:pPr>
    </w:p>
    <w:p w14:paraId="28A54E31" w14:textId="405A054F" w:rsidR="00A75E32" w:rsidRDefault="00A75E32">
      <w:pPr>
        <w:jc w:val="both"/>
        <w:rPr>
          <w:lang w:eastAsia="en-GB"/>
        </w:rPr>
      </w:pPr>
      <w:r>
        <w:rPr>
          <w:lang w:eastAsia="en-GB"/>
        </w:rPr>
        <w:br w:type="page"/>
      </w:r>
    </w:p>
    <w:p w14:paraId="0E13A69C" w14:textId="77777777" w:rsidR="000F00CA" w:rsidRDefault="000F00CA" w:rsidP="000F00CA">
      <w:pPr>
        <w:rPr>
          <w:lang w:eastAsia="en-GB"/>
        </w:rPr>
      </w:pPr>
    </w:p>
    <w:bookmarkStart w:id="0" w:name="_Toc56416070" w:displacedByCustomXml="next"/>
    <w:sdt>
      <w:sdtPr>
        <w:rPr>
          <w:b w:val="0"/>
          <w:color w:val="auto"/>
          <w:sz w:val="20"/>
          <w:lang w:eastAsia="en-US"/>
        </w:rPr>
        <w:id w:val="-662704011"/>
        <w:docPartObj>
          <w:docPartGallery w:val="Bibliographies"/>
          <w:docPartUnique/>
        </w:docPartObj>
      </w:sdtPr>
      <w:sdtEndPr/>
      <w:sdtContent>
        <w:p w14:paraId="51F522F1" w14:textId="32CC8CBF" w:rsidR="00D85B4E" w:rsidRDefault="00D85B4E" w:rsidP="00E86825">
          <w:pPr>
            <w:pStyle w:val="Heading1"/>
          </w:pPr>
          <w:r>
            <w:t>References</w:t>
          </w:r>
          <w:bookmarkEnd w:id="0"/>
        </w:p>
        <w:sdt>
          <w:sdtPr>
            <w:id w:val="-573587230"/>
            <w:bibliography/>
          </w:sdtPr>
          <w:sdtEndPr/>
          <w:sdtContent>
            <w:p w14:paraId="310F19C8" w14:textId="77777777" w:rsidR="003562C8" w:rsidRDefault="00D85B4E" w:rsidP="003562C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562C8">
                <w:rPr>
                  <w:noProof/>
                </w:rPr>
                <w:t xml:space="preserve">British Plastics Federation. (2021). </w:t>
              </w:r>
              <w:r w:rsidR="003562C8">
                <w:rPr>
                  <w:i/>
                  <w:iCs/>
                  <w:noProof/>
                </w:rPr>
                <w:t>Plastic Recycling</w:t>
              </w:r>
              <w:r w:rsidR="003562C8">
                <w:rPr>
                  <w:noProof/>
                </w:rPr>
                <w:t>. Retrieved July 24, 2021, from BPF.co.uk: https://www.bpf.co.uk/sustainability/plastics_recycling.aspx</w:t>
              </w:r>
            </w:p>
            <w:p w14:paraId="2B5CD451" w14:textId="77777777" w:rsidR="003562C8" w:rsidRDefault="003562C8" w:rsidP="003562C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British Stainless Steel Association. (2021). </w:t>
              </w:r>
              <w:r>
                <w:rPr>
                  <w:i/>
                  <w:iCs/>
                  <w:noProof/>
                </w:rPr>
                <w:t>ENVIRONMENTAL ASPECTS OF STAINLESS STEEL</w:t>
              </w:r>
              <w:r>
                <w:rPr>
                  <w:noProof/>
                </w:rPr>
                <w:t>. Retrieved June 24, 2021, from BSSA.org: https://bssa.org.uk/bssa_articles/environmental-aspects-of-stainless-steel/</w:t>
              </w:r>
            </w:p>
            <w:p w14:paraId="2349E5EB" w14:textId="77777777" w:rsidR="003562C8" w:rsidRDefault="003562C8" w:rsidP="003562C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Kidly. (2021). </w:t>
              </w:r>
              <w:r>
                <w:rPr>
                  <w:i/>
                  <w:iCs/>
                  <w:noProof/>
                </w:rPr>
                <w:t>Non Spill Drinking Spout</w:t>
              </w:r>
              <w:r>
                <w:rPr>
                  <w:noProof/>
                </w:rPr>
                <w:t>. Retrieved July 24, 2021, from Kidly.</w:t>
              </w:r>
            </w:p>
            <w:p w14:paraId="5177032C" w14:textId="5B9DB769" w:rsidR="004A292F" w:rsidRDefault="00D85B4E" w:rsidP="003562C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A9AE883" w14:textId="254923C5" w:rsidR="004A292F" w:rsidRDefault="004A292F" w:rsidP="004A292F"/>
    <w:p w14:paraId="54FA0893" w14:textId="1727E21F" w:rsidR="00D2384C" w:rsidRDefault="00D2384C" w:rsidP="004A292F"/>
    <w:p w14:paraId="701A7642" w14:textId="4237A841" w:rsidR="00D2384C" w:rsidRDefault="00D2384C" w:rsidP="004A292F"/>
    <w:p w14:paraId="6C3E9D34" w14:textId="3921BAB1" w:rsidR="00D2384C" w:rsidRDefault="00D2384C" w:rsidP="004A292F"/>
    <w:p w14:paraId="5E03FA3B" w14:textId="77777777" w:rsidR="00D2384C" w:rsidRPr="004A292F" w:rsidRDefault="00D2384C" w:rsidP="004A292F"/>
    <w:sectPr w:rsidR="00D2384C" w:rsidRPr="004A292F" w:rsidSect="00CE425A">
      <w:type w:val="continuous"/>
      <w:pgSz w:w="11906" w:h="16838" w:code="9"/>
      <w:pgMar w:top="1440" w:right="1440" w:bottom="1440" w:left="1440" w:header="567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76DD" w14:textId="77777777" w:rsidR="00497834" w:rsidRDefault="00497834" w:rsidP="00E85E8F">
      <w:r>
        <w:separator/>
      </w:r>
    </w:p>
    <w:p w14:paraId="21EFE410" w14:textId="77777777" w:rsidR="00497834" w:rsidRDefault="00497834" w:rsidP="00E85E8F"/>
  </w:endnote>
  <w:endnote w:type="continuationSeparator" w:id="0">
    <w:p w14:paraId="0D451B89" w14:textId="77777777" w:rsidR="00497834" w:rsidRDefault="00497834" w:rsidP="00E85E8F">
      <w:r>
        <w:continuationSeparator/>
      </w:r>
    </w:p>
    <w:p w14:paraId="2F3E19D5" w14:textId="77777777" w:rsidR="00497834" w:rsidRDefault="00497834" w:rsidP="00E85E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617A9" w14:textId="77777777" w:rsidR="00497834" w:rsidRDefault="00497834" w:rsidP="00E85E8F">
      <w:r>
        <w:separator/>
      </w:r>
    </w:p>
    <w:p w14:paraId="40E66FF5" w14:textId="77777777" w:rsidR="00497834" w:rsidRDefault="00497834" w:rsidP="00E85E8F"/>
  </w:footnote>
  <w:footnote w:type="continuationSeparator" w:id="0">
    <w:p w14:paraId="3D0FCB69" w14:textId="77777777" w:rsidR="00497834" w:rsidRDefault="00497834" w:rsidP="00E85E8F">
      <w:r>
        <w:continuationSeparator/>
      </w:r>
    </w:p>
    <w:p w14:paraId="21FB4314" w14:textId="77777777" w:rsidR="00497834" w:rsidRDefault="00497834" w:rsidP="00E85E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C50514"/>
    <w:multiLevelType w:val="hybridMultilevel"/>
    <w:tmpl w:val="EF86A6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7B6AEB"/>
    <w:multiLevelType w:val="hybridMultilevel"/>
    <w:tmpl w:val="3904BF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85108"/>
    <w:multiLevelType w:val="hybridMultilevel"/>
    <w:tmpl w:val="B55E79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39585C"/>
    <w:multiLevelType w:val="hybridMultilevel"/>
    <w:tmpl w:val="468619EE"/>
    <w:lvl w:ilvl="0" w:tplc="0809000F">
      <w:start w:val="1"/>
      <w:numFmt w:val="decimal"/>
      <w:lvlText w:val="%1."/>
      <w:lvlJc w:val="left"/>
      <w:pPr>
        <w:ind w:left="144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10AD7E51"/>
    <w:multiLevelType w:val="hybridMultilevel"/>
    <w:tmpl w:val="1A48B4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0261"/>
    <w:multiLevelType w:val="hybridMultilevel"/>
    <w:tmpl w:val="C81EBD5A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1CAF0B72"/>
    <w:multiLevelType w:val="hybridMultilevel"/>
    <w:tmpl w:val="AD60EC0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68C77E4"/>
    <w:multiLevelType w:val="hybridMultilevel"/>
    <w:tmpl w:val="575AAB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349DB"/>
    <w:multiLevelType w:val="hybridMultilevel"/>
    <w:tmpl w:val="491898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EB3C4D"/>
    <w:multiLevelType w:val="hybridMultilevel"/>
    <w:tmpl w:val="FEFCD0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0D1986"/>
    <w:multiLevelType w:val="hybridMultilevel"/>
    <w:tmpl w:val="5F083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1448C"/>
    <w:multiLevelType w:val="hybridMultilevel"/>
    <w:tmpl w:val="1602BF3E"/>
    <w:lvl w:ilvl="0" w:tplc="CEF29D28">
      <w:start w:val="1"/>
      <w:numFmt w:val="lowerLetter"/>
      <w:pStyle w:val="Heading2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C435CB0"/>
    <w:multiLevelType w:val="hybridMultilevel"/>
    <w:tmpl w:val="B55E79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A4AF0"/>
    <w:multiLevelType w:val="hybridMultilevel"/>
    <w:tmpl w:val="51908F7E"/>
    <w:lvl w:ilvl="0" w:tplc="EE34EE88">
      <w:start w:val="1"/>
      <w:numFmt w:val="lowerRoman"/>
      <w:pStyle w:val="Heading3"/>
      <w:lvlText w:val="%1):"/>
      <w:lvlJc w:val="left"/>
      <w:pPr>
        <w:ind w:left="360" w:hanging="360"/>
      </w:pPr>
      <w:rPr>
        <w:rFonts w:ascii="Calibri" w:hAnsi="Calibri"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890CDA"/>
    <w:multiLevelType w:val="hybridMultilevel"/>
    <w:tmpl w:val="86C22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B869B4"/>
    <w:multiLevelType w:val="hybridMultilevel"/>
    <w:tmpl w:val="E1283C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F7B15"/>
    <w:multiLevelType w:val="hybridMultilevel"/>
    <w:tmpl w:val="5F083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80121"/>
    <w:multiLevelType w:val="hybridMultilevel"/>
    <w:tmpl w:val="811EE672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1F52BC"/>
    <w:multiLevelType w:val="hybridMultilevel"/>
    <w:tmpl w:val="884E9CB0"/>
    <w:lvl w:ilvl="0" w:tplc="9E022070">
      <w:start w:val="1"/>
      <w:numFmt w:val="bullet"/>
      <w:pStyle w:val="TMASty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E2966"/>
    <w:multiLevelType w:val="hybridMultilevel"/>
    <w:tmpl w:val="DD4A1F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87C66"/>
    <w:multiLevelType w:val="hybridMultilevel"/>
    <w:tmpl w:val="1A48B4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947786"/>
    <w:multiLevelType w:val="hybridMultilevel"/>
    <w:tmpl w:val="DE027328"/>
    <w:lvl w:ilvl="0" w:tplc="F1E0DAC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1" w15:restartNumberingAfterBreak="0">
    <w:nsid w:val="6DE41849"/>
    <w:multiLevelType w:val="multilevel"/>
    <w:tmpl w:val="443077E4"/>
    <w:lvl w:ilvl="0">
      <w:start w:val="1"/>
      <w:numFmt w:val="decimal"/>
      <w:pStyle w:val="Heading1"/>
      <w:lvlText w:val="%1.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4" w:hanging="1134"/>
      </w:pPr>
      <w:rPr>
        <w:rFonts w:hint="default"/>
      </w:rPr>
    </w:lvl>
  </w:abstractNum>
  <w:abstractNum w:abstractNumId="32" w15:restartNumberingAfterBreak="0">
    <w:nsid w:val="70E55FC9"/>
    <w:multiLevelType w:val="hybridMultilevel"/>
    <w:tmpl w:val="ED78C4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E750C"/>
    <w:multiLevelType w:val="hybridMultilevel"/>
    <w:tmpl w:val="14488A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5" w15:restartNumberingAfterBreak="0">
    <w:nsid w:val="7DBF51F7"/>
    <w:multiLevelType w:val="hybridMultilevel"/>
    <w:tmpl w:val="632AD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4555E"/>
    <w:multiLevelType w:val="hybridMultilevel"/>
    <w:tmpl w:val="96129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22"/>
  </w:num>
  <w:num w:numId="13">
    <w:abstractNumId w:val="20"/>
  </w:num>
  <w:num w:numId="14">
    <w:abstractNumId w:val="27"/>
  </w:num>
  <w:num w:numId="15">
    <w:abstractNumId w:val="23"/>
  </w:num>
  <w:num w:numId="16">
    <w:abstractNumId w:val="35"/>
  </w:num>
  <w:num w:numId="17">
    <w:abstractNumId w:val="11"/>
  </w:num>
  <w:num w:numId="18">
    <w:abstractNumId w:val="25"/>
  </w:num>
  <w:num w:numId="19">
    <w:abstractNumId w:val="19"/>
  </w:num>
  <w:num w:numId="20">
    <w:abstractNumId w:val="21"/>
  </w:num>
  <w:num w:numId="21">
    <w:abstractNumId w:val="33"/>
  </w:num>
  <w:num w:numId="22">
    <w:abstractNumId w:val="10"/>
  </w:num>
  <w:num w:numId="23">
    <w:abstractNumId w:val="13"/>
  </w:num>
  <w:num w:numId="24">
    <w:abstractNumId w:val="29"/>
  </w:num>
  <w:num w:numId="25">
    <w:abstractNumId w:val="36"/>
  </w:num>
  <w:num w:numId="26">
    <w:abstractNumId w:val="32"/>
  </w:num>
  <w:num w:numId="27">
    <w:abstractNumId w:val="16"/>
  </w:num>
  <w:num w:numId="28">
    <w:abstractNumId w:val="9"/>
  </w:num>
  <w:num w:numId="29">
    <w:abstractNumId w:val="26"/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</w:num>
  <w:num w:numId="32">
    <w:abstractNumId w:val="17"/>
  </w:num>
  <w:num w:numId="33">
    <w:abstractNumId w:val="24"/>
  </w:num>
  <w:num w:numId="34">
    <w:abstractNumId w:val="30"/>
  </w:num>
  <w:num w:numId="35">
    <w:abstractNumId w:val="14"/>
  </w:num>
  <w:num w:numId="36">
    <w:abstractNumId w:val="28"/>
  </w:num>
  <w:num w:numId="37">
    <w:abstractNumId w:val="15"/>
  </w:num>
  <w:num w:numId="38">
    <w:abstractNumId w:val="1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D30"/>
    <w:rsid w:val="00001CEB"/>
    <w:rsid w:val="000109EE"/>
    <w:rsid w:val="000150E9"/>
    <w:rsid w:val="000160F2"/>
    <w:rsid w:val="00017B53"/>
    <w:rsid w:val="00023CCA"/>
    <w:rsid w:val="00024015"/>
    <w:rsid w:val="00024BF9"/>
    <w:rsid w:val="000254FE"/>
    <w:rsid w:val="00030E39"/>
    <w:rsid w:val="00030E3C"/>
    <w:rsid w:val="00031286"/>
    <w:rsid w:val="00035C13"/>
    <w:rsid w:val="00036128"/>
    <w:rsid w:val="00037960"/>
    <w:rsid w:val="00040F89"/>
    <w:rsid w:val="00042B75"/>
    <w:rsid w:val="000455B2"/>
    <w:rsid w:val="000458F1"/>
    <w:rsid w:val="000531C8"/>
    <w:rsid w:val="00054C91"/>
    <w:rsid w:val="00066098"/>
    <w:rsid w:val="00066858"/>
    <w:rsid w:val="0006784C"/>
    <w:rsid w:val="00072D27"/>
    <w:rsid w:val="00083C22"/>
    <w:rsid w:val="000858E4"/>
    <w:rsid w:val="00085B27"/>
    <w:rsid w:val="00086184"/>
    <w:rsid w:val="00086E87"/>
    <w:rsid w:val="000871A8"/>
    <w:rsid w:val="000958F0"/>
    <w:rsid w:val="000968FF"/>
    <w:rsid w:val="000A036B"/>
    <w:rsid w:val="000A1820"/>
    <w:rsid w:val="000B4B6C"/>
    <w:rsid w:val="000B5D8D"/>
    <w:rsid w:val="000B7839"/>
    <w:rsid w:val="000C0B89"/>
    <w:rsid w:val="000C13C0"/>
    <w:rsid w:val="000C6FD6"/>
    <w:rsid w:val="000D0E4A"/>
    <w:rsid w:val="000D3E23"/>
    <w:rsid w:val="000D4756"/>
    <w:rsid w:val="000D5840"/>
    <w:rsid w:val="000D69C0"/>
    <w:rsid w:val="000E2913"/>
    <w:rsid w:val="000E6553"/>
    <w:rsid w:val="000E6E70"/>
    <w:rsid w:val="000F00CA"/>
    <w:rsid w:val="000F11B9"/>
    <w:rsid w:val="000F43DA"/>
    <w:rsid w:val="000F5B1B"/>
    <w:rsid w:val="00102341"/>
    <w:rsid w:val="00105960"/>
    <w:rsid w:val="00106F3A"/>
    <w:rsid w:val="001073CE"/>
    <w:rsid w:val="001133B0"/>
    <w:rsid w:val="00121553"/>
    <w:rsid w:val="00125681"/>
    <w:rsid w:val="00131CAB"/>
    <w:rsid w:val="00135F63"/>
    <w:rsid w:val="0014217C"/>
    <w:rsid w:val="00143CB1"/>
    <w:rsid w:val="00165149"/>
    <w:rsid w:val="00165368"/>
    <w:rsid w:val="00171D30"/>
    <w:rsid w:val="00191D9A"/>
    <w:rsid w:val="001948AE"/>
    <w:rsid w:val="00196CBE"/>
    <w:rsid w:val="00196DC0"/>
    <w:rsid w:val="001A2FB4"/>
    <w:rsid w:val="001B14B6"/>
    <w:rsid w:val="001C1068"/>
    <w:rsid w:val="001C33F1"/>
    <w:rsid w:val="001C676B"/>
    <w:rsid w:val="001D0BD1"/>
    <w:rsid w:val="001D2BC3"/>
    <w:rsid w:val="001E1510"/>
    <w:rsid w:val="001E4039"/>
    <w:rsid w:val="001E45EE"/>
    <w:rsid w:val="001E5872"/>
    <w:rsid w:val="001E5B8D"/>
    <w:rsid w:val="001E641C"/>
    <w:rsid w:val="001E7173"/>
    <w:rsid w:val="001F0D99"/>
    <w:rsid w:val="001F16E1"/>
    <w:rsid w:val="001F2CF7"/>
    <w:rsid w:val="001F4F7B"/>
    <w:rsid w:val="002017AC"/>
    <w:rsid w:val="0020323C"/>
    <w:rsid w:val="00206CAB"/>
    <w:rsid w:val="0021603F"/>
    <w:rsid w:val="00224E1B"/>
    <w:rsid w:val="0023057E"/>
    <w:rsid w:val="0023138E"/>
    <w:rsid w:val="002329AE"/>
    <w:rsid w:val="0023509E"/>
    <w:rsid w:val="002359ED"/>
    <w:rsid w:val="002431DF"/>
    <w:rsid w:val="0024711C"/>
    <w:rsid w:val="00252520"/>
    <w:rsid w:val="00256FE8"/>
    <w:rsid w:val="002625F9"/>
    <w:rsid w:val="002631F7"/>
    <w:rsid w:val="0026484A"/>
    <w:rsid w:val="0026504D"/>
    <w:rsid w:val="00265B23"/>
    <w:rsid w:val="002679BF"/>
    <w:rsid w:val="002721E3"/>
    <w:rsid w:val="00276926"/>
    <w:rsid w:val="0028154E"/>
    <w:rsid w:val="002830DB"/>
    <w:rsid w:val="002841EA"/>
    <w:rsid w:val="00286F12"/>
    <w:rsid w:val="00291807"/>
    <w:rsid w:val="00292C61"/>
    <w:rsid w:val="002A1B71"/>
    <w:rsid w:val="002A67C8"/>
    <w:rsid w:val="002A6E97"/>
    <w:rsid w:val="002B1F39"/>
    <w:rsid w:val="002B40B7"/>
    <w:rsid w:val="002B430C"/>
    <w:rsid w:val="002C0FFE"/>
    <w:rsid w:val="002C4929"/>
    <w:rsid w:val="002C4FEC"/>
    <w:rsid w:val="002C5D75"/>
    <w:rsid w:val="002C6F50"/>
    <w:rsid w:val="002D68B4"/>
    <w:rsid w:val="002D7288"/>
    <w:rsid w:val="002F10F1"/>
    <w:rsid w:val="00301789"/>
    <w:rsid w:val="003033A2"/>
    <w:rsid w:val="003038EF"/>
    <w:rsid w:val="00304D0E"/>
    <w:rsid w:val="00307ECA"/>
    <w:rsid w:val="0031132E"/>
    <w:rsid w:val="00311443"/>
    <w:rsid w:val="00311AEF"/>
    <w:rsid w:val="00314FB9"/>
    <w:rsid w:val="003160BA"/>
    <w:rsid w:val="00316619"/>
    <w:rsid w:val="00316CBF"/>
    <w:rsid w:val="00325194"/>
    <w:rsid w:val="00331FB2"/>
    <w:rsid w:val="00345ADB"/>
    <w:rsid w:val="00346028"/>
    <w:rsid w:val="00347DBF"/>
    <w:rsid w:val="003557BB"/>
    <w:rsid w:val="003562C8"/>
    <w:rsid w:val="003728E3"/>
    <w:rsid w:val="00373369"/>
    <w:rsid w:val="00380C42"/>
    <w:rsid w:val="003962D3"/>
    <w:rsid w:val="003A0A3D"/>
    <w:rsid w:val="003A1A4F"/>
    <w:rsid w:val="003A23FD"/>
    <w:rsid w:val="003A5340"/>
    <w:rsid w:val="003A5F6F"/>
    <w:rsid w:val="003A6C5C"/>
    <w:rsid w:val="003B2015"/>
    <w:rsid w:val="003B4208"/>
    <w:rsid w:val="003B6380"/>
    <w:rsid w:val="003C716D"/>
    <w:rsid w:val="003C7D9D"/>
    <w:rsid w:val="003E32B2"/>
    <w:rsid w:val="003E3A63"/>
    <w:rsid w:val="003F024E"/>
    <w:rsid w:val="003F4332"/>
    <w:rsid w:val="003F4D70"/>
    <w:rsid w:val="003F66A2"/>
    <w:rsid w:val="00402579"/>
    <w:rsid w:val="0040359A"/>
    <w:rsid w:val="004111F0"/>
    <w:rsid w:val="00412384"/>
    <w:rsid w:val="00413B5E"/>
    <w:rsid w:val="00413FFD"/>
    <w:rsid w:val="00417C41"/>
    <w:rsid w:val="004331E8"/>
    <w:rsid w:val="00435BB1"/>
    <w:rsid w:val="00436C76"/>
    <w:rsid w:val="00443162"/>
    <w:rsid w:val="004436BC"/>
    <w:rsid w:val="00450EA4"/>
    <w:rsid w:val="00452754"/>
    <w:rsid w:val="00452A57"/>
    <w:rsid w:val="00453BCC"/>
    <w:rsid w:val="004552E8"/>
    <w:rsid w:val="00457640"/>
    <w:rsid w:val="00457BEB"/>
    <w:rsid w:val="00461B2E"/>
    <w:rsid w:val="00463EF3"/>
    <w:rsid w:val="0046740D"/>
    <w:rsid w:val="00473771"/>
    <w:rsid w:val="00481E34"/>
    <w:rsid w:val="004821DD"/>
    <w:rsid w:val="00482C1A"/>
    <w:rsid w:val="00482CFC"/>
    <w:rsid w:val="00485993"/>
    <w:rsid w:val="00487996"/>
    <w:rsid w:val="00491910"/>
    <w:rsid w:val="00491F3A"/>
    <w:rsid w:val="00492C0C"/>
    <w:rsid w:val="00497834"/>
    <w:rsid w:val="004A292F"/>
    <w:rsid w:val="004A3D03"/>
    <w:rsid w:val="004A412B"/>
    <w:rsid w:val="004B415C"/>
    <w:rsid w:val="004B5385"/>
    <w:rsid w:val="004B6D7F"/>
    <w:rsid w:val="004C26B3"/>
    <w:rsid w:val="004C3CFA"/>
    <w:rsid w:val="004C6F3A"/>
    <w:rsid w:val="004C72AD"/>
    <w:rsid w:val="004D1036"/>
    <w:rsid w:val="004D369D"/>
    <w:rsid w:val="004D70DB"/>
    <w:rsid w:val="004D785F"/>
    <w:rsid w:val="004E0DA3"/>
    <w:rsid w:val="004E26E4"/>
    <w:rsid w:val="004E2C3A"/>
    <w:rsid w:val="004E3B15"/>
    <w:rsid w:val="004E429B"/>
    <w:rsid w:val="004E4918"/>
    <w:rsid w:val="004E744B"/>
    <w:rsid w:val="004F5A6D"/>
    <w:rsid w:val="004F7223"/>
    <w:rsid w:val="004F7760"/>
    <w:rsid w:val="00502465"/>
    <w:rsid w:val="00504932"/>
    <w:rsid w:val="0051106D"/>
    <w:rsid w:val="005116E8"/>
    <w:rsid w:val="00515A90"/>
    <w:rsid w:val="00520AC9"/>
    <w:rsid w:val="00522179"/>
    <w:rsid w:val="005230B2"/>
    <w:rsid w:val="00523EB0"/>
    <w:rsid w:val="00526214"/>
    <w:rsid w:val="00530A0E"/>
    <w:rsid w:val="00534B4A"/>
    <w:rsid w:val="0053674A"/>
    <w:rsid w:val="00537B32"/>
    <w:rsid w:val="005424F6"/>
    <w:rsid w:val="005426C1"/>
    <w:rsid w:val="00544E7B"/>
    <w:rsid w:val="0055466A"/>
    <w:rsid w:val="00557E8E"/>
    <w:rsid w:val="0056156E"/>
    <w:rsid w:val="00561FF7"/>
    <w:rsid w:val="00565462"/>
    <w:rsid w:val="00567B3E"/>
    <w:rsid w:val="00585209"/>
    <w:rsid w:val="005854D8"/>
    <w:rsid w:val="005855A0"/>
    <w:rsid w:val="00585C06"/>
    <w:rsid w:val="00594254"/>
    <w:rsid w:val="00595C37"/>
    <w:rsid w:val="00596D26"/>
    <w:rsid w:val="00596E8D"/>
    <w:rsid w:val="005975F0"/>
    <w:rsid w:val="005A6BB8"/>
    <w:rsid w:val="005A7A47"/>
    <w:rsid w:val="005A7F70"/>
    <w:rsid w:val="005B1E58"/>
    <w:rsid w:val="005B3AF6"/>
    <w:rsid w:val="005B5629"/>
    <w:rsid w:val="005B640B"/>
    <w:rsid w:val="005B6EB8"/>
    <w:rsid w:val="005B7CFF"/>
    <w:rsid w:val="005C1F81"/>
    <w:rsid w:val="005C2146"/>
    <w:rsid w:val="005C39E9"/>
    <w:rsid w:val="005C5A54"/>
    <w:rsid w:val="005D0C44"/>
    <w:rsid w:val="005D35D6"/>
    <w:rsid w:val="005D4107"/>
    <w:rsid w:val="005D4E3E"/>
    <w:rsid w:val="005D5317"/>
    <w:rsid w:val="005E1942"/>
    <w:rsid w:val="005E32F7"/>
    <w:rsid w:val="005F2758"/>
    <w:rsid w:val="005F78A9"/>
    <w:rsid w:val="006006C5"/>
    <w:rsid w:val="00604736"/>
    <w:rsid w:val="006134CC"/>
    <w:rsid w:val="00614CAB"/>
    <w:rsid w:val="00615BCF"/>
    <w:rsid w:val="00615FBF"/>
    <w:rsid w:val="00617C45"/>
    <w:rsid w:val="006233B7"/>
    <w:rsid w:val="0062714F"/>
    <w:rsid w:val="00630917"/>
    <w:rsid w:val="00633BC0"/>
    <w:rsid w:val="00635821"/>
    <w:rsid w:val="00644FC3"/>
    <w:rsid w:val="0064613B"/>
    <w:rsid w:val="00646B73"/>
    <w:rsid w:val="0065055D"/>
    <w:rsid w:val="006516ED"/>
    <w:rsid w:val="006522B8"/>
    <w:rsid w:val="00654E34"/>
    <w:rsid w:val="0065563B"/>
    <w:rsid w:val="00656119"/>
    <w:rsid w:val="00656A37"/>
    <w:rsid w:val="00660C9B"/>
    <w:rsid w:val="00661DE5"/>
    <w:rsid w:val="006650F0"/>
    <w:rsid w:val="00665183"/>
    <w:rsid w:val="006658E8"/>
    <w:rsid w:val="00666BB3"/>
    <w:rsid w:val="006706DE"/>
    <w:rsid w:val="006723CB"/>
    <w:rsid w:val="00673EDC"/>
    <w:rsid w:val="006771FD"/>
    <w:rsid w:val="00681D0C"/>
    <w:rsid w:val="006935CC"/>
    <w:rsid w:val="0069487E"/>
    <w:rsid w:val="006A6C5C"/>
    <w:rsid w:val="006B0B82"/>
    <w:rsid w:val="006B202C"/>
    <w:rsid w:val="006B7BE7"/>
    <w:rsid w:val="006B7EF2"/>
    <w:rsid w:val="006C080A"/>
    <w:rsid w:val="006C3B5F"/>
    <w:rsid w:val="006C560A"/>
    <w:rsid w:val="006C5CB6"/>
    <w:rsid w:val="006C6CC8"/>
    <w:rsid w:val="006D0707"/>
    <w:rsid w:val="006D2C58"/>
    <w:rsid w:val="006D3A72"/>
    <w:rsid w:val="006D3D78"/>
    <w:rsid w:val="006D5C6E"/>
    <w:rsid w:val="006E3886"/>
    <w:rsid w:val="006F018D"/>
    <w:rsid w:val="006F53EE"/>
    <w:rsid w:val="007023C2"/>
    <w:rsid w:val="00704110"/>
    <w:rsid w:val="007051E8"/>
    <w:rsid w:val="00707B96"/>
    <w:rsid w:val="00711843"/>
    <w:rsid w:val="0071231C"/>
    <w:rsid w:val="00717507"/>
    <w:rsid w:val="00722FC5"/>
    <w:rsid w:val="00722FD5"/>
    <w:rsid w:val="00724492"/>
    <w:rsid w:val="007263B8"/>
    <w:rsid w:val="00726D9C"/>
    <w:rsid w:val="00726F2C"/>
    <w:rsid w:val="00733775"/>
    <w:rsid w:val="00735600"/>
    <w:rsid w:val="00736D30"/>
    <w:rsid w:val="0074057A"/>
    <w:rsid w:val="00742FF3"/>
    <w:rsid w:val="00760FF6"/>
    <w:rsid w:val="00762865"/>
    <w:rsid w:val="00763B20"/>
    <w:rsid w:val="00767C9C"/>
    <w:rsid w:val="00773008"/>
    <w:rsid w:val="00780780"/>
    <w:rsid w:val="0078552D"/>
    <w:rsid w:val="0079084A"/>
    <w:rsid w:val="00792C1A"/>
    <w:rsid w:val="00794B27"/>
    <w:rsid w:val="00794E35"/>
    <w:rsid w:val="0079623F"/>
    <w:rsid w:val="00797D70"/>
    <w:rsid w:val="007A7846"/>
    <w:rsid w:val="007B4CBF"/>
    <w:rsid w:val="007B76C5"/>
    <w:rsid w:val="007C0D8B"/>
    <w:rsid w:val="007C252A"/>
    <w:rsid w:val="007D3B58"/>
    <w:rsid w:val="007E559F"/>
    <w:rsid w:val="007E7877"/>
    <w:rsid w:val="007F22F7"/>
    <w:rsid w:val="007F497B"/>
    <w:rsid w:val="007F57FE"/>
    <w:rsid w:val="007F66F5"/>
    <w:rsid w:val="007F694F"/>
    <w:rsid w:val="007F77B4"/>
    <w:rsid w:val="00805FAE"/>
    <w:rsid w:val="00812400"/>
    <w:rsid w:val="00812BED"/>
    <w:rsid w:val="0081373A"/>
    <w:rsid w:val="0082203C"/>
    <w:rsid w:val="00822D9A"/>
    <w:rsid w:val="0082407F"/>
    <w:rsid w:val="00827B9E"/>
    <w:rsid w:val="008314A4"/>
    <w:rsid w:val="00832189"/>
    <w:rsid w:val="008360A8"/>
    <w:rsid w:val="00837421"/>
    <w:rsid w:val="008416E0"/>
    <w:rsid w:val="008424A7"/>
    <w:rsid w:val="008558FE"/>
    <w:rsid w:val="0086231C"/>
    <w:rsid w:val="008671AE"/>
    <w:rsid w:val="00890E23"/>
    <w:rsid w:val="00894D29"/>
    <w:rsid w:val="00897BFF"/>
    <w:rsid w:val="008A2857"/>
    <w:rsid w:val="008B0DC2"/>
    <w:rsid w:val="008B5152"/>
    <w:rsid w:val="008B7CD8"/>
    <w:rsid w:val="008C331D"/>
    <w:rsid w:val="008C61B9"/>
    <w:rsid w:val="008D032D"/>
    <w:rsid w:val="008D2777"/>
    <w:rsid w:val="008D7D4C"/>
    <w:rsid w:val="008E7B3D"/>
    <w:rsid w:val="008F04D7"/>
    <w:rsid w:val="008F25B3"/>
    <w:rsid w:val="008F4134"/>
    <w:rsid w:val="00901673"/>
    <w:rsid w:val="00901713"/>
    <w:rsid w:val="00905B70"/>
    <w:rsid w:val="00906C5B"/>
    <w:rsid w:val="00906F36"/>
    <w:rsid w:val="00912477"/>
    <w:rsid w:val="009139AF"/>
    <w:rsid w:val="009178D1"/>
    <w:rsid w:val="00921AD8"/>
    <w:rsid w:val="00930392"/>
    <w:rsid w:val="00934A6B"/>
    <w:rsid w:val="0094113A"/>
    <w:rsid w:val="00943B06"/>
    <w:rsid w:val="00945864"/>
    <w:rsid w:val="00950DED"/>
    <w:rsid w:val="00954C32"/>
    <w:rsid w:val="009651B8"/>
    <w:rsid w:val="00967B24"/>
    <w:rsid w:val="00971C8E"/>
    <w:rsid w:val="0098107C"/>
    <w:rsid w:val="009831D7"/>
    <w:rsid w:val="009853E9"/>
    <w:rsid w:val="00991546"/>
    <w:rsid w:val="00994304"/>
    <w:rsid w:val="00996E16"/>
    <w:rsid w:val="009A1D97"/>
    <w:rsid w:val="009A1FC6"/>
    <w:rsid w:val="009A601E"/>
    <w:rsid w:val="009B22FB"/>
    <w:rsid w:val="009B3C67"/>
    <w:rsid w:val="009B4B10"/>
    <w:rsid w:val="009B69C5"/>
    <w:rsid w:val="009C24D5"/>
    <w:rsid w:val="009C3321"/>
    <w:rsid w:val="009C34EE"/>
    <w:rsid w:val="009D076E"/>
    <w:rsid w:val="009D3ECA"/>
    <w:rsid w:val="009D6013"/>
    <w:rsid w:val="009D74B1"/>
    <w:rsid w:val="009E62D6"/>
    <w:rsid w:val="009F03CF"/>
    <w:rsid w:val="009F1CF2"/>
    <w:rsid w:val="009F3091"/>
    <w:rsid w:val="009F443E"/>
    <w:rsid w:val="009F72A7"/>
    <w:rsid w:val="00A0021B"/>
    <w:rsid w:val="00A03D54"/>
    <w:rsid w:val="00A05E8B"/>
    <w:rsid w:val="00A0780A"/>
    <w:rsid w:val="00A07CF7"/>
    <w:rsid w:val="00A10F0A"/>
    <w:rsid w:val="00A11989"/>
    <w:rsid w:val="00A119D9"/>
    <w:rsid w:val="00A21BED"/>
    <w:rsid w:val="00A21E29"/>
    <w:rsid w:val="00A22DFD"/>
    <w:rsid w:val="00A27D99"/>
    <w:rsid w:val="00A27DF3"/>
    <w:rsid w:val="00A3243E"/>
    <w:rsid w:val="00A340A8"/>
    <w:rsid w:val="00A40036"/>
    <w:rsid w:val="00A40862"/>
    <w:rsid w:val="00A42F9A"/>
    <w:rsid w:val="00A45725"/>
    <w:rsid w:val="00A506F0"/>
    <w:rsid w:val="00A54DAC"/>
    <w:rsid w:val="00A60D92"/>
    <w:rsid w:val="00A62C7B"/>
    <w:rsid w:val="00A63C38"/>
    <w:rsid w:val="00A7049A"/>
    <w:rsid w:val="00A75E32"/>
    <w:rsid w:val="00A76F16"/>
    <w:rsid w:val="00A82D55"/>
    <w:rsid w:val="00A86EAC"/>
    <w:rsid w:val="00A923E7"/>
    <w:rsid w:val="00A926E2"/>
    <w:rsid w:val="00AA1AB4"/>
    <w:rsid w:val="00AA314F"/>
    <w:rsid w:val="00AA4371"/>
    <w:rsid w:val="00AA4967"/>
    <w:rsid w:val="00AA661C"/>
    <w:rsid w:val="00AB6A5B"/>
    <w:rsid w:val="00AB6C48"/>
    <w:rsid w:val="00AB6E99"/>
    <w:rsid w:val="00AC0AAC"/>
    <w:rsid w:val="00AC2868"/>
    <w:rsid w:val="00AC2D7D"/>
    <w:rsid w:val="00AC2F58"/>
    <w:rsid w:val="00AE35EF"/>
    <w:rsid w:val="00AF2855"/>
    <w:rsid w:val="00AF2C78"/>
    <w:rsid w:val="00AF4E0B"/>
    <w:rsid w:val="00B003A4"/>
    <w:rsid w:val="00B06BED"/>
    <w:rsid w:val="00B1254B"/>
    <w:rsid w:val="00B16443"/>
    <w:rsid w:val="00B2043B"/>
    <w:rsid w:val="00B24BE4"/>
    <w:rsid w:val="00B25B03"/>
    <w:rsid w:val="00B33EAB"/>
    <w:rsid w:val="00B369B4"/>
    <w:rsid w:val="00B37F41"/>
    <w:rsid w:val="00B4159E"/>
    <w:rsid w:val="00B44537"/>
    <w:rsid w:val="00B5195D"/>
    <w:rsid w:val="00B521D6"/>
    <w:rsid w:val="00B53627"/>
    <w:rsid w:val="00B53817"/>
    <w:rsid w:val="00B54405"/>
    <w:rsid w:val="00B5484D"/>
    <w:rsid w:val="00B56605"/>
    <w:rsid w:val="00B57109"/>
    <w:rsid w:val="00B61F85"/>
    <w:rsid w:val="00B64C9A"/>
    <w:rsid w:val="00B65F86"/>
    <w:rsid w:val="00B67419"/>
    <w:rsid w:val="00B75010"/>
    <w:rsid w:val="00B763BA"/>
    <w:rsid w:val="00B822C1"/>
    <w:rsid w:val="00B855EA"/>
    <w:rsid w:val="00B90249"/>
    <w:rsid w:val="00B91FF5"/>
    <w:rsid w:val="00B95D45"/>
    <w:rsid w:val="00BA0DE8"/>
    <w:rsid w:val="00BA3CC7"/>
    <w:rsid w:val="00BA46EB"/>
    <w:rsid w:val="00BB1A18"/>
    <w:rsid w:val="00BB3D51"/>
    <w:rsid w:val="00BB76B5"/>
    <w:rsid w:val="00BC0C84"/>
    <w:rsid w:val="00BC2803"/>
    <w:rsid w:val="00BC2E5F"/>
    <w:rsid w:val="00BC40B4"/>
    <w:rsid w:val="00BD1114"/>
    <w:rsid w:val="00BD3112"/>
    <w:rsid w:val="00BD621E"/>
    <w:rsid w:val="00BD7B62"/>
    <w:rsid w:val="00BE26E8"/>
    <w:rsid w:val="00BE40A4"/>
    <w:rsid w:val="00BF2904"/>
    <w:rsid w:val="00BF457D"/>
    <w:rsid w:val="00BF4775"/>
    <w:rsid w:val="00BF5F93"/>
    <w:rsid w:val="00C01177"/>
    <w:rsid w:val="00C03B14"/>
    <w:rsid w:val="00C14781"/>
    <w:rsid w:val="00C1748D"/>
    <w:rsid w:val="00C20661"/>
    <w:rsid w:val="00C26F61"/>
    <w:rsid w:val="00C302AA"/>
    <w:rsid w:val="00C350C4"/>
    <w:rsid w:val="00C36D42"/>
    <w:rsid w:val="00C42C35"/>
    <w:rsid w:val="00C6545B"/>
    <w:rsid w:val="00C73257"/>
    <w:rsid w:val="00C756A5"/>
    <w:rsid w:val="00C75EB9"/>
    <w:rsid w:val="00C80DAF"/>
    <w:rsid w:val="00C839F4"/>
    <w:rsid w:val="00C91551"/>
    <w:rsid w:val="00C91E8D"/>
    <w:rsid w:val="00C93722"/>
    <w:rsid w:val="00CA007E"/>
    <w:rsid w:val="00CA0C45"/>
    <w:rsid w:val="00CA3F42"/>
    <w:rsid w:val="00CA4898"/>
    <w:rsid w:val="00CA6EA3"/>
    <w:rsid w:val="00CB330D"/>
    <w:rsid w:val="00CB341D"/>
    <w:rsid w:val="00CB5342"/>
    <w:rsid w:val="00CB6DAD"/>
    <w:rsid w:val="00CB7477"/>
    <w:rsid w:val="00CB7C06"/>
    <w:rsid w:val="00CC02D3"/>
    <w:rsid w:val="00CC12D9"/>
    <w:rsid w:val="00CC3AB0"/>
    <w:rsid w:val="00CC718E"/>
    <w:rsid w:val="00CD35F4"/>
    <w:rsid w:val="00CE14A1"/>
    <w:rsid w:val="00CE30A4"/>
    <w:rsid w:val="00CE38B8"/>
    <w:rsid w:val="00CE425A"/>
    <w:rsid w:val="00CF0B98"/>
    <w:rsid w:val="00CF0F58"/>
    <w:rsid w:val="00CF12AE"/>
    <w:rsid w:val="00CF3A18"/>
    <w:rsid w:val="00CF628E"/>
    <w:rsid w:val="00D050C4"/>
    <w:rsid w:val="00D05C74"/>
    <w:rsid w:val="00D10FFE"/>
    <w:rsid w:val="00D117FE"/>
    <w:rsid w:val="00D11D65"/>
    <w:rsid w:val="00D12A9E"/>
    <w:rsid w:val="00D1798D"/>
    <w:rsid w:val="00D21502"/>
    <w:rsid w:val="00D2384C"/>
    <w:rsid w:val="00D42C02"/>
    <w:rsid w:val="00D44896"/>
    <w:rsid w:val="00D45F4F"/>
    <w:rsid w:val="00D469A3"/>
    <w:rsid w:val="00D53C7B"/>
    <w:rsid w:val="00D55488"/>
    <w:rsid w:val="00D6278F"/>
    <w:rsid w:val="00D64384"/>
    <w:rsid w:val="00D71880"/>
    <w:rsid w:val="00D7440D"/>
    <w:rsid w:val="00D75377"/>
    <w:rsid w:val="00D85B4E"/>
    <w:rsid w:val="00D902A4"/>
    <w:rsid w:val="00D922DF"/>
    <w:rsid w:val="00D945C3"/>
    <w:rsid w:val="00D95A11"/>
    <w:rsid w:val="00D96AF5"/>
    <w:rsid w:val="00DA5140"/>
    <w:rsid w:val="00DB2323"/>
    <w:rsid w:val="00DB331E"/>
    <w:rsid w:val="00DC083E"/>
    <w:rsid w:val="00DC4E21"/>
    <w:rsid w:val="00DC500A"/>
    <w:rsid w:val="00DD5358"/>
    <w:rsid w:val="00DE23F8"/>
    <w:rsid w:val="00E0372B"/>
    <w:rsid w:val="00E03EFF"/>
    <w:rsid w:val="00E1371D"/>
    <w:rsid w:val="00E15459"/>
    <w:rsid w:val="00E165AF"/>
    <w:rsid w:val="00E224A0"/>
    <w:rsid w:val="00E254F0"/>
    <w:rsid w:val="00E25B1E"/>
    <w:rsid w:val="00E33F8C"/>
    <w:rsid w:val="00E3449E"/>
    <w:rsid w:val="00E35AD1"/>
    <w:rsid w:val="00E376AB"/>
    <w:rsid w:val="00E51168"/>
    <w:rsid w:val="00E53F0D"/>
    <w:rsid w:val="00E540FA"/>
    <w:rsid w:val="00E576FC"/>
    <w:rsid w:val="00E6189C"/>
    <w:rsid w:val="00E65FA0"/>
    <w:rsid w:val="00E72A21"/>
    <w:rsid w:val="00E75A81"/>
    <w:rsid w:val="00E7715A"/>
    <w:rsid w:val="00E809C6"/>
    <w:rsid w:val="00E85E8F"/>
    <w:rsid w:val="00E86825"/>
    <w:rsid w:val="00E96CE9"/>
    <w:rsid w:val="00EA5725"/>
    <w:rsid w:val="00EA6D43"/>
    <w:rsid w:val="00EB6A36"/>
    <w:rsid w:val="00EB700D"/>
    <w:rsid w:val="00EC09F7"/>
    <w:rsid w:val="00EC451D"/>
    <w:rsid w:val="00EC5C90"/>
    <w:rsid w:val="00ED6492"/>
    <w:rsid w:val="00EE0AD6"/>
    <w:rsid w:val="00EE1EA1"/>
    <w:rsid w:val="00EF1D58"/>
    <w:rsid w:val="00F02A08"/>
    <w:rsid w:val="00F063DF"/>
    <w:rsid w:val="00F07AF6"/>
    <w:rsid w:val="00F2029A"/>
    <w:rsid w:val="00F33B83"/>
    <w:rsid w:val="00F3477D"/>
    <w:rsid w:val="00F446B1"/>
    <w:rsid w:val="00F507D1"/>
    <w:rsid w:val="00F51987"/>
    <w:rsid w:val="00F54BD0"/>
    <w:rsid w:val="00F55CF6"/>
    <w:rsid w:val="00F62A3D"/>
    <w:rsid w:val="00F64014"/>
    <w:rsid w:val="00F651F1"/>
    <w:rsid w:val="00F828E6"/>
    <w:rsid w:val="00F8530C"/>
    <w:rsid w:val="00F85C2F"/>
    <w:rsid w:val="00F916F5"/>
    <w:rsid w:val="00F943F0"/>
    <w:rsid w:val="00F95415"/>
    <w:rsid w:val="00F96D6A"/>
    <w:rsid w:val="00F97947"/>
    <w:rsid w:val="00FA3AE8"/>
    <w:rsid w:val="00FB1186"/>
    <w:rsid w:val="00FC358A"/>
    <w:rsid w:val="00FC6A63"/>
    <w:rsid w:val="00FC7CC9"/>
    <w:rsid w:val="00FD1E24"/>
    <w:rsid w:val="00FD2182"/>
    <w:rsid w:val="00FD45BD"/>
    <w:rsid w:val="00FD5A38"/>
    <w:rsid w:val="00FE2A74"/>
    <w:rsid w:val="00FF4320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5531EF"/>
  <w15:chartTrackingRefBased/>
  <w15:docId w15:val="{2F1556A1-BCA6-4800-A97B-D2027E09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758"/>
    <w:pPr>
      <w:jc w:val="left"/>
    </w:pPr>
    <w:rPr>
      <w:rFonts w:ascii="Calibri" w:hAnsi="Calibri" w:cs="Calibri"/>
      <w:sz w:val="20"/>
      <w:szCs w:val="20"/>
      <w:lang w:val="en-GB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86825"/>
    <w:pPr>
      <w:numPr>
        <w:numId w:val="11"/>
      </w:numPr>
      <w:outlineLvl w:val="0"/>
    </w:pPr>
    <w:rPr>
      <w:b/>
      <w:color w:val="00B0F0"/>
      <w:sz w:val="22"/>
      <w:lang w:eastAsia="en-GB"/>
    </w:rPr>
  </w:style>
  <w:style w:type="paragraph" w:styleId="Heading2">
    <w:name w:val="heading 2"/>
    <w:basedOn w:val="ListParagraph"/>
    <w:next w:val="Normal"/>
    <w:link w:val="Heading2Char"/>
    <w:uiPriority w:val="6"/>
    <w:unhideWhenUsed/>
    <w:qFormat/>
    <w:rsid w:val="00EC09F7"/>
    <w:pPr>
      <w:numPr>
        <w:numId w:val="13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6"/>
    <w:unhideWhenUsed/>
    <w:qFormat/>
    <w:rsid w:val="00544E7B"/>
    <w:pPr>
      <w:numPr>
        <w:numId w:val="12"/>
      </w:numPr>
      <w:outlineLvl w:val="2"/>
    </w:pPr>
    <w:rPr>
      <w:b/>
      <w:iCs/>
    </w:rPr>
  </w:style>
  <w:style w:type="paragraph" w:styleId="Heading4">
    <w:name w:val="heading 4"/>
    <w:basedOn w:val="Normal"/>
    <w:next w:val="Normal"/>
    <w:link w:val="Heading4Char"/>
    <w:uiPriority w:val="6"/>
    <w:unhideWhenUsed/>
    <w:qFormat/>
    <w:rsid w:val="00A63C38"/>
    <w:pPr>
      <w:keepNext/>
      <w:keepLines/>
      <w:spacing w:before="40"/>
      <w:outlineLvl w:val="3"/>
    </w:pPr>
    <w:rPr>
      <w:rFonts w:eastAsiaTheme="majorEastAsia" w:cstheme="majorBidi"/>
      <w:b/>
      <w:i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6"/>
    <w:unhideWhenUsed/>
    <w:qFormat/>
    <w:rsid w:val="00A63C38"/>
    <w:pPr>
      <w:keepNext/>
      <w:keepLines/>
      <w:spacing w:before="40"/>
      <w:outlineLvl w:val="4"/>
    </w:pPr>
    <w:rPr>
      <w:rFonts w:eastAsiaTheme="majorEastAsia" w:cstheme="majorBidi"/>
      <w:b/>
      <w:color w:val="767171" w:themeColor="background2" w:themeShade="80"/>
    </w:rPr>
  </w:style>
  <w:style w:type="paragraph" w:styleId="Heading6">
    <w:name w:val="heading 6"/>
    <w:basedOn w:val="Normal"/>
    <w:next w:val="Normal"/>
    <w:link w:val="Heading6Char"/>
    <w:uiPriority w:val="6"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825"/>
    <w:rPr>
      <w:rFonts w:ascii="Calibri" w:hAnsi="Calibri" w:cs="Calibri"/>
      <w:b/>
      <w:color w:val="00B0F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417C41"/>
    <w:pPr>
      <w:spacing w:before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eastAsia="en-GB"/>
    </w:rPr>
  </w:style>
  <w:style w:type="character" w:customStyle="1" w:styleId="TitleChar">
    <w:name w:val="Title Char"/>
    <w:basedOn w:val="DefaultParagraphFont"/>
    <w:link w:val="Title"/>
    <w:uiPriority w:val="1"/>
    <w:rsid w:val="00417C41"/>
    <w:rPr>
      <w:rFonts w:ascii="Calibri Light" w:eastAsia="Times New Roman" w:hAnsi="Calibri Light" w:cs="Times New Roman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autoRedefine/>
    <w:uiPriority w:val="2"/>
    <w:qFormat/>
    <w:rsid w:val="00417C41"/>
    <w:pPr>
      <w:numPr>
        <w:ilvl w:val="1"/>
      </w:numPr>
      <w:pBdr>
        <w:top w:val="single" w:sz="2" w:space="1" w:color="3B3838" w:themeColor="background2" w:themeShade="40"/>
        <w:left w:val="single" w:sz="2" w:space="4" w:color="3B3838" w:themeColor="background2" w:themeShade="40"/>
        <w:bottom w:val="single" w:sz="2" w:space="1" w:color="3B3838" w:themeColor="background2" w:themeShade="40"/>
        <w:right w:val="single" w:sz="2" w:space="4" w:color="3B3838" w:themeColor="background2" w:themeShade="40"/>
      </w:pBdr>
      <w:shd w:val="solid" w:color="3B3838" w:themeColor="background2" w:themeShade="40" w:fill="3B3838" w:themeFill="background2" w:themeFillShade="40"/>
      <w:spacing w:before="0" w:after="120"/>
      <w:ind w:left="142"/>
      <w:contextualSpacing/>
    </w:pPr>
    <w:rPr>
      <w:rFonts w:eastAsiaTheme="minorEastAsia"/>
      <w:color w:val="D9D9D9" w:themeColor="background1" w:themeShade="D9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417C41"/>
    <w:rPr>
      <w:rFonts w:ascii="Calibri" w:eastAsiaTheme="minorEastAsia" w:hAnsi="Calibri" w:cs="Arial"/>
      <w:color w:val="D9D9D9" w:themeColor="background1" w:themeShade="D9"/>
      <w:spacing w:val="15"/>
      <w:sz w:val="36"/>
      <w:szCs w:val="20"/>
      <w:shd w:val="solid" w:color="3B3838" w:themeColor="background2" w:themeShade="40" w:fill="3B3838" w:themeFill="background2" w:themeFillShade="40"/>
      <w:lang w:val="en-GB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rsid w:val="00135F63"/>
    <w:rPr>
      <w:rFonts w:ascii="Calibri" w:hAnsi="Calibri" w:cs="Calibri"/>
      <w:b/>
      <w:sz w:val="20"/>
      <w:szCs w:val="20"/>
      <w:lang w:val="en-GB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CE38B8"/>
    <w:rPr>
      <w:b/>
      <w:iCs/>
      <w:color w:val="FFC000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994304"/>
    <w:rPr>
      <w:b/>
      <w:bCs/>
      <w:color w:val="F2F2F2" w:themeColor="background1" w:themeShade="F2"/>
      <w:sz w:val="28"/>
      <w:szCs w:val="22"/>
      <w:bdr w:val="single" w:sz="24" w:space="0" w:color="767171" w:themeColor="background2" w:themeShade="80"/>
      <w:shd w:val="clear" w:color="auto" w:fill="767171" w:themeFill="background2" w:themeFillShade="80"/>
    </w:rPr>
  </w:style>
  <w:style w:type="paragraph" w:customStyle="1" w:styleId="Heading1-PageBreak">
    <w:name w:val="Heading 1 - Page Break"/>
    <w:basedOn w:val="Normal"/>
    <w:uiPriority w:val="6"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unhideWhenUsed/>
    <w:rsid w:val="00F33B83"/>
  </w:style>
  <w:style w:type="paragraph" w:styleId="TOCHeading">
    <w:name w:val="TOC Heading"/>
    <w:basedOn w:val="Heading1"/>
    <w:next w:val="Normal"/>
    <w:uiPriority w:val="39"/>
    <w:unhideWhenUsed/>
    <w:qFormat/>
    <w:rsid w:val="00F33B83"/>
    <w:pPr>
      <w:outlineLvl w:val="9"/>
    </w:pPr>
    <w:rPr>
      <w:szCs w:val="32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rsid w:val="00544E7B"/>
    <w:rPr>
      <w:rFonts w:ascii="Calibri" w:hAnsi="Calibri" w:cs="Calibri"/>
      <w:b/>
      <w:iCs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uiPriority w:val="6"/>
    <w:rsid w:val="00A63C38"/>
    <w:rPr>
      <w:rFonts w:ascii="Calibri" w:eastAsiaTheme="majorEastAsia" w:hAnsi="Calibri" w:cstheme="majorBidi"/>
      <w:b/>
      <w:i/>
      <w:iCs/>
      <w:color w:val="2E74B5" w:themeColor="accent1" w:themeShade="BF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6"/>
    <w:rsid w:val="00A63C38"/>
    <w:rPr>
      <w:rFonts w:ascii="Calibri" w:eastAsiaTheme="majorEastAsia" w:hAnsi="Calibri" w:cstheme="majorBidi"/>
      <w:b/>
      <w:color w:val="767171" w:themeColor="background2" w:themeShade="80"/>
      <w:sz w:val="20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6"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1132E"/>
    <w:pPr>
      <w:tabs>
        <w:tab w:val="left" w:pos="440"/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35C13"/>
    <w:pPr>
      <w:tabs>
        <w:tab w:val="left" w:pos="880"/>
        <w:tab w:val="right" w:leader="dot" w:pos="9350"/>
      </w:tabs>
      <w:spacing w:after="100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paragraph" w:customStyle="1" w:styleId="Style1">
    <w:name w:val="Style1"/>
    <w:basedOn w:val="NoSpacing"/>
    <w:link w:val="Style1Char"/>
    <w:qFormat/>
    <w:rsid w:val="002D7288"/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2D7288"/>
  </w:style>
  <w:style w:type="character" w:customStyle="1" w:styleId="Style1Char">
    <w:name w:val="Style1 Char"/>
    <w:basedOn w:val="NoSpacingChar"/>
    <w:link w:val="Style1"/>
    <w:rsid w:val="002D7288"/>
    <w:rPr>
      <w:b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21E3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82C1A"/>
    <w:rPr>
      <w:color w:val="605E5C"/>
      <w:shd w:val="clear" w:color="auto" w:fill="E1DFDD"/>
    </w:rPr>
  </w:style>
  <w:style w:type="paragraph" w:customStyle="1" w:styleId="Author">
    <w:name w:val="Author"/>
    <w:basedOn w:val="Normal"/>
    <w:link w:val="AuthorChar"/>
    <w:qFormat/>
    <w:rsid w:val="00417C41"/>
    <w:pPr>
      <w:numPr>
        <w:ilvl w:val="1"/>
      </w:numPr>
      <w:spacing w:before="0" w:after="160" w:line="240" w:lineRule="auto"/>
    </w:pPr>
    <w:rPr>
      <w:rFonts w:eastAsia="Times New Roman" w:cs="Times New Roman"/>
      <w:color w:val="5A5A5A"/>
      <w:spacing w:val="15"/>
      <w:sz w:val="22"/>
      <w:szCs w:val="22"/>
      <w:lang w:eastAsia="en-GB"/>
    </w:rPr>
  </w:style>
  <w:style w:type="character" w:customStyle="1" w:styleId="AuthorChar">
    <w:name w:val="Author Char"/>
    <w:basedOn w:val="HeaderChar"/>
    <w:link w:val="Author"/>
    <w:rsid w:val="00417C41"/>
    <w:rPr>
      <w:rFonts w:ascii="Calibri" w:eastAsia="Times New Roman" w:hAnsi="Calibri" w:cs="Times New Roman"/>
      <w:color w:val="5A5A5A"/>
      <w:spacing w:val="15"/>
      <w:sz w:val="24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67B24"/>
    <w:rPr>
      <w:color w:val="605E5C"/>
      <w:shd w:val="clear" w:color="auto" w:fill="E1DFDD"/>
    </w:rPr>
  </w:style>
  <w:style w:type="table" w:customStyle="1" w:styleId="TableGrid10">
    <w:name w:val="Table Grid1"/>
    <w:basedOn w:val="TableNormal"/>
    <w:next w:val="TableGrid"/>
    <w:uiPriority w:val="39"/>
    <w:rsid w:val="00086184"/>
    <w:pPr>
      <w:spacing w:line="240" w:lineRule="auto"/>
      <w:jc w:val="left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"/>
    <w:basedOn w:val="TableNormal"/>
    <w:next w:val="TableGrid"/>
    <w:uiPriority w:val="39"/>
    <w:rsid w:val="004E4918"/>
    <w:pPr>
      <w:spacing w:line="240" w:lineRule="auto"/>
      <w:jc w:val="left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MAStyle">
    <w:name w:val="TMA Style"/>
    <w:basedOn w:val="Normal"/>
    <w:link w:val="TMAStyleChar"/>
    <w:autoRedefine/>
    <w:qFormat/>
    <w:rsid w:val="00CE14A1"/>
    <w:pPr>
      <w:numPr>
        <w:numId w:val="14"/>
      </w:numPr>
      <w:spacing w:before="0" w:line="240" w:lineRule="auto"/>
    </w:pPr>
    <w:rPr>
      <w:rFonts w:asciiTheme="minorHAnsi" w:eastAsia="Times New Roman" w:hAnsiTheme="minorHAnsi" w:cs="Times New Roman"/>
      <w:sz w:val="22"/>
      <w:szCs w:val="22"/>
      <w:lang w:eastAsia="en-GB"/>
    </w:rPr>
  </w:style>
  <w:style w:type="character" w:customStyle="1" w:styleId="TMAStyleChar">
    <w:name w:val="TMA Style Char"/>
    <w:basedOn w:val="DefaultParagraphFont"/>
    <w:link w:val="TMAStyle"/>
    <w:rsid w:val="00CE14A1"/>
    <w:rPr>
      <w:rFonts w:eastAsia="Times New Roman" w:cs="Times New Roman"/>
      <w:lang w:val="en-GB" w:eastAsia="en-GB"/>
    </w:rPr>
  </w:style>
  <w:style w:type="paragraph" w:customStyle="1" w:styleId="QuoteBody">
    <w:name w:val="Quote Body"/>
    <w:basedOn w:val="TMAStyle"/>
    <w:link w:val="QuoteBodyChar"/>
    <w:qFormat/>
    <w:rsid w:val="005D4107"/>
    <w:pPr>
      <w:numPr>
        <w:numId w:val="0"/>
      </w:numPr>
      <w:ind w:left="360"/>
    </w:pPr>
    <w:rPr>
      <w:rFonts w:ascii="Calibri" w:hAnsi="Calibri" w:cs="Calibri"/>
      <w:i/>
      <w:iCs/>
      <w:color w:val="767171" w:themeColor="background2" w:themeShade="80"/>
      <w:sz w:val="20"/>
      <w:szCs w:val="20"/>
    </w:rPr>
  </w:style>
  <w:style w:type="paragraph" w:customStyle="1" w:styleId="oucontent-markerpara">
    <w:name w:val="oucontent-markerpara"/>
    <w:basedOn w:val="Normal"/>
    <w:rsid w:val="00E85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QuoteBodyChar">
    <w:name w:val="Quote Body Char"/>
    <w:basedOn w:val="TMAStyleChar"/>
    <w:link w:val="QuoteBody"/>
    <w:rsid w:val="005D4107"/>
    <w:rPr>
      <w:rFonts w:ascii="Calibri" w:eastAsia="Times New Roman" w:hAnsi="Calibri" w:cs="Calibri"/>
      <w:i/>
      <w:iCs/>
      <w:color w:val="767171" w:themeColor="background2" w:themeShade="80"/>
      <w:sz w:val="20"/>
      <w:szCs w:val="20"/>
      <w:lang w:val="en-GB" w:eastAsia="en-GB"/>
    </w:rPr>
  </w:style>
  <w:style w:type="paragraph" w:customStyle="1" w:styleId="equation">
    <w:name w:val="equation"/>
    <w:basedOn w:val="Normal"/>
    <w:link w:val="equationChar"/>
    <w:qFormat/>
    <w:rsid w:val="00B003A4"/>
    <w:rPr>
      <w:rFonts w:ascii="Cambria Math" w:eastAsiaTheme="minorEastAsia" w:hAnsi="Cambria Math"/>
      <w:i/>
    </w:rPr>
  </w:style>
  <w:style w:type="character" w:customStyle="1" w:styleId="equationChar">
    <w:name w:val="equation Char"/>
    <w:basedOn w:val="DefaultParagraphFont"/>
    <w:link w:val="equation"/>
    <w:rsid w:val="00B003A4"/>
    <w:rPr>
      <w:rFonts w:ascii="Cambria Math" w:eastAsiaTheme="minorEastAsia" w:hAnsi="Cambria Math" w:cs="Calibri"/>
      <w:i/>
      <w:sz w:val="20"/>
      <w:szCs w:val="20"/>
      <w:lang w:val="en-GB"/>
    </w:rPr>
  </w:style>
  <w:style w:type="character" w:customStyle="1" w:styleId="oucontent-listmarker">
    <w:name w:val="oucontent-listmarker"/>
    <w:basedOn w:val="DefaultParagraphFont"/>
    <w:rsid w:val="00994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14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3767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9867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330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3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12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8331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675">
          <w:marLeft w:val="0"/>
          <w:marRight w:val="0"/>
          <w:marTop w:val="0"/>
          <w:marBottom w:val="0"/>
          <w:divBdr>
            <w:top w:val="single" w:sz="12" w:space="0" w:color="BFE2EF"/>
            <w:left w:val="none" w:sz="0" w:space="0" w:color="auto"/>
            <w:bottom w:val="single" w:sz="12" w:space="11" w:color="BFE2EF"/>
            <w:right w:val="none" w:sz="0" w:space="0" w:color="auto"/>
          </w:divBdr>
          <w:divsChild>
            <w:div w:id="558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352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34994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88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78052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160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9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335249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5213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828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340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8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2303">
                  <w:marLeft w:val="24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115666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1756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6438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87964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0082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581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8792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321">
          <w:marLeft w:val="0"/>
          <w:marRight w:val="0"/>
          <w:marTop w:val="0"/>
          <w:marBottom w:val="0"/>
          <w:divBdr>
            <w:top w:val="single" w:sz="12" w:space="0" w:color="BFE2EF"/>
            <w:left w:val="none" w:sz="0" w:space="0" w:color="auto"/>
            <w:bottom w:val="single" w:sz="12" w:space="11" w:color="BFE2EF"/>
            <w:right w:val="none" w:sz="0" w:space="0" w:color="auto"/>
          </w:divBdr>
          <w:divsChild>
            <w:div w:id="1407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0826">
          <w:marLeft w:val="0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966">
              <w:marLeft w:val="0"/>
              <w:marRight w:val="0"/>
              <w:marTop w:val="0"/>
              <w:marBottom w:val="0"/>
              <w:divBdr>
                <w:top w:val="single" w:sz="12" w:space="0" w:color="BFE2EF"/>
                <w:left w:val="none" w:sz="0" w:space="0" w:color="auto"/>
                <w:bottom w:val="single" w:sz="12" w:space="11" w:color="BFE2EF"/>
                <w:right w:val="none" w:sz="0" w:space="0" w:color="auto"/>
              </w:divBdr>
              <w:divsChild>
                <w:div w:id="7113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1949">
          <w:marLeft w:val="0"/>
          <w:marRight w:val="0"/>
          <w:marTop w:val="195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91009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pii/S095032931831036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Bri21</b:Tag>
    <b:SourceType>InternetSite</b:SourceType>
    <b:Guid>{02CA1B3C-AD48-47FE-8B26-2D34DFF5B0E1}</b:Guid>
    <b:Title>ENVIRONMENTAL ASPECTS OF STAINLESS STEEL</b:Title>
    <b:InternetSiteTitle>BSSA.org</b:InternetSiteTitle>
    <b:Year>2021</b:Year>
    <b:URL>https://bssa.org.uk/bssa_articles/environmental-aspects-of-stainless-steel/</b:URL>
    <b:Author>
      <b:Author>
        <b:Corporate>British Stainless Steel Association</b:Corporate>
      </b:Author>
    </b:Author>
    <b:YearAccessed>2021</b:YearAccessed>
    <b:MonthAccessed>June</b:MonthAccessed>
    <b:DayAccessed>24</b:DayAccessed>
    <b:RefOrder>1</b:RefOrder>
  </b:Source>
  <b:Source>
    <b:Tag>Bri211</b:Tag>
    <b:SourceType>InternetSite</b:SourceType>
    <b:Guid>{207DEB22-B0C5-4B6A-A5C6-60D5B41BDC57}</b:Guid>
    <b:Author>
      <b:Author>
        <b:Corporate>British Plastics Federation</b:Corporate>
      </b:Author>
    </b:Author>
    <b:Title>Plastic Recycling</b:Title>
    <b:InternetSiteTitle>BPF.co.uk</b:InternetSiteTitle>
    <b:Year>2021</b:Year>
    <b:URL>https://www.bpf.co.uk/sustainability/plastics_recycling.aspx</b:URL>
    <b:YearAccessed>2021</b:YearAccessed>
    <b:MonthAccessed>July</b:MonthAccessed>
    <b:DayAccessed>24</b:DayAccessed>
    <b:RefOrder>2</b:RefOrder>
  </b:Source>
  <b:Source>
    <b:Tag>Kid21</b:Tag>
    <b:SourceType>InternetSite</b:SourceType>
    <b:Guid>{467B5812-A930-46C9-9955-936189F4330B}</b:Guid>
    <b:Author>
      <b:Author>
        <b:Corporate>Kidly</b:Corporate>
      </b:Author>
    </b:Author>
    <b:Title>Non Spill Drinking Spout</b:Title>
    <b:InternetSiteTitle>Kidly</b:InternetSiteTitle>
    <b:Year>2021</b:Year>
    <b:YearAccessed>2021</b:YearAccessed>
    <b:MonthAccessed>July</b:MonthAccessed>
    <b:DayAccessed>24</b:DayAccessed>
    <b:RefOrder>3</b:RefOrder>
  </b:Source>
</b:Sources>
</file>

<file path=customXml/itemProps1.xml><?xml version="1.0" encoding="utf-8"?>
<ds:datastoreItem xmlns:ds="http://schemas.openxmlformats.org/officeDocument/2006/customXml" ds:itemID="{632BA692-BC75-4654-9C58-EC75194D6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 H</dc:creator>
  <cp:keywords/>
  <dc:description/>
  <cp:lastModifiedBy>Dec H</cp:lastModifiedBy>
  <cp:revision>7</cp:revision>
  <dcterms:created xsi:type="dcterms:W3CDTF">2021-07-24T10:04:00Z</dcterms:created>
  <dcterms:modified xsi:type="dcterms:W3CDTF">2021-07-24T17:11:00Z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2018-04-02T23:58:53.5260065Z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