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  <w:highlight w:val="red"/>
        </w:rPr>
      </w:pPr>
      <w:r w:rsidDel="00000000" w:rsidR="00000000" w:rsidRPr="00000000">
        <w:rPr>
          <w:b w:val="1"/>
          <w:sz w:val="30"/>
          <w:szCs w:val="30"/>
          <w:highlight w:val="red"/>
          <w:rtl w:val="0"/>
        </w:rPr>
        <w:t xml:space="preserve">Digital Signature needed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Reservation Module =&gt; NA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Registration: 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Company Registration Letter to be digitally signed by last level of approved users.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Registration: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Templates for Share lagat and sanchalak lagat.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Template for AOA, MOA and 3 months update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Letter Generation: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Each letter generated by Internal users need to be digitally signed by last level of approved users.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  <w:highlight w:val="red"/>
        </w:rPr>
      </w:pPr>
      <w:r w:rsidDel="00000000" w:rsidR="00000000" w:rsidRPr="00000000">
        <w:rPr>
          <w:b w:val="1"/>
          <w:sz w:val="30"/>
          <w:szCs w:val="30"/>
          <w:highlight w:val="red"/>
          <w:rtl w:val="0"/>
        </w:rPr>
        <w:t xml:space="preserve">Pad Signature needed Document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Company Registration=&gt;</w:t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AOA &amp; MOA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