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3855" w:rsidRPr="001F55DD" w:rsidRDefault="00C83C3C" w:rsidP="00C83C3C">
      <w:pPr>
        <w:pStyle w:val="Titre1"/>
        <w:rPr>
          <w:lang w:val="en-US"/>
        </w:rPr>
      </w:pPr>
      <w:r w:rsidRPr="001F55DD">
        <w:rPr>
          <w:lang w:val="en-US"/>
        </w:rPr>
        <w:t>Introduction</w:t>
      </w:r>
    </w:p>
    <w:p w:rsidR="00C83C3C" w:rsidRDefault="00C83C3C" w:rsidP="00C83C3C">
      <w:pPr>
        <w:pStyle w:val="Titre2"/>
        <w:rPr>
          <w:lang w:val="en-US"/>
        </w:rPr>
      </w:pPr>
      <w:r w:rsidRPr="001F55DD">
        <w:rPr>
          <w:lang w:val="en-US"/>
        </w:rPr>
        <w:t>Purpose</w:t>
      </w:r>
    </w:p>
    <w:p w:rsidR="005639D5" w:rsidRDefault="00E823D5" w:rsidP="007A4F39">
      <w:pPr>
        <w:jc w:val="both"/>
        <w:rPr>
          <w:lang w:val="en-US"/>
        </w:rPr>
      </w:pPr>
      <w:r>
        <w:rPr>
          <w:lang w:val="en-US"/>
        </w:rPr>
        <w:t xml:space="preserve">Define the requirements analysis and specification document (RASD) of the services Data4Help and </w:t>
      </w:r>
      <w:proofErr w:type="spellStart"/>
      <w:r>
        <w:rPr>
          <w:lang w:val="en-US"/>
        </w:rPr>
        <w:t>AutomatedSOS</w:t>
      </w:r>
      <w:proofErr w:type="spellEnd"/>
      <w:r w:rsidR="007A4F39">
        <w:rPr>
          <w:lang w:val="en-US"/>
        </w:rPr>
        <w:t xml:space="preserve"> offered by the company </w:t>
      </w:r>
      <w:proofErr w:type="spellStart"/>
      <w:r w:rsidR="007A4F39">
        <w:rPr>
          <w:lang w:val="en-US"/>
        </w:rPr>
        <w:t>TrackMe</w:t>
      </w:r>
      <w:proofErr w:type="spellEnd"/>
      <w:r>
        <w:rPr>
          <w:lang w:val="en-US"/>
        </w:rPr>
        <w:t>.</w:t>
      </w:r>
    </w:p>
    <w:p w:rsidR="007A4F39" w:rsidRDefault="005639D5" w:rsidP="007A4F39">
      <w:pPr>
        <w:jc w:val="both"/>
        <w:rPr>
          <w:lang w:val="en-US"/>
        </w:rPr>
      </w:pPr>
      <w:r>
        <w:rPr>
          <w:lang w:val="en-US"/>
        </w:rPr>
        <w:t xml:space="preserve">The goal of the service Data4Help is to allow </w:t>
      </w:r>
      <w:r w:rsidRPr="00EA7A6F">
        <w:rPr>
          <w:highlight w:val="yellow"/>
          <w:lang w:val="en-US"/>
        </w:rPr>
        <w:t>third parties</w:t>
      </w:r>
      <w:r>
        <w:rPr>
          <w:lang w:val="en-US"/>
        </w:rPr>
        <w:t xml:space="preserve"> </w:t>
      </w:r>
      <w:r w:rsidR="00EA7A6F" w:rsidRPr="007A4F39">
        <w:rPr>
          <w:highlight w:val="yellow"/>
          <w:lang w:val="en-US"/>
        </w:rPr>
        <w:t xml:space="preserve">(to be </w:t>
      </w:r>
      <w:proofErr w:type="gramStart"/>
      <w:r w:rsidR="00EA7A6F" w:rsidRPr="007A4F39">
        <w:rPr>
          <w:highlight w:val="yellow"/>
          <w:lang w:val="en-US"/>
        </w:rPr>
        <w:t>defined ?</w:t>
      </w:r>
      <w:proofErr w:type="gramEnd"/>
      <w:r w:rsidR="00EA7A6F">
        <w:rPr>
          <w:lang w:val="en-US"/>
        </w:rPr>
        <w:t>)</w:t>
      </w:r>
      <w:r w:rsidR="00EA7A6F">
        <w:rPr>
          <w:lang w:val="en-US"/>
        </w:rPr>
        <w:t xml:space="preserve"> </w:t>
      </w:r>
      <w:r>
        <w:rPr>
          <w:lang w:val="en-US"/>
        </w:rPr>
        <w:t xml:space="preserve">to monitor the location and health status of </w:t>
      </w:r>
      <w:r w:rsidRPr="00C844B6">
        <w:rPr>
          <w:highlight w:val="yellow"/>
          <w:lang w:val="en-US"/>
        </w:rPr>
        <w:t>individuals</w:t>
      </w:r>
      <w:r w:rsidR="00C844B6" w:rsidRPr="00C844B6">
        <w:rPr>
          <w:highlight w:val="yellow"/>
          <w:lang w:val="en-US"/>
        </w:rPr>
        <w:t xml:space="preserve"> </w:t>
      </w:r>
      <w:r w:rsidR="00C844B6" w:rsidRPr="00C844B6">
        <w:rPr>
          <w:highlight w:val="yellow"/>
          <w:lang w:val="en-US"/>
        </w:rPr>
        <w:t>(to be defined ?)</w:t>
      </w:r>
      <w:r w:rsidRPr="00C844B6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  <w:r w:rsidR="007A4F39">
        <w:rPr>
          <w:lang w:val="en-US"/>
        </w:rPr>
        <w:t xml:space="preserve">Data4Help supports the registration </w:t>
      </w:r>
      <w:r w:rsidR="007A4F39" w:rsidRPr="00C844B6">
        <w:rPr>
          <w:lang w:val="en-US"/>
        </w:rPr>
        <w:t>of individuals</w:t>
      </w:r>
      <w:r w:rsidR="007A4F39">
        <w:rPr>
          <w:lang w:val="en-US"/>
        </w:rPr>
        <w:t xml:space="preserve"> and of </w:t>
      </w:r>
      <w:r w:rsidR="007A4F39" w:rsidRPr="00EA7A6F">
        <w:rPr>
          <w:lang w:val="en-US"/>
        </w:rPr>
        <w:t>third parties</w:t>
      </w:r>
      <w:r w:rsidR="00C844B6">
        <w:rPr>
          <w:lang w:val="en-US"/>
        </w:rPr>
        <w:t>.</w:t>
      </w:r>
    </w:p>
    <w:p w:rsidR="007A4F39" w:rsidRPr="007A4F39" w:rsidRDefault="005639D5" w:rsidP="007A4F39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A4F39">
        <w:rPr>
          <w:lang w:val="en-US"/>
        </w:rPr>
        <w:t xml:space="preserve">Individuals </w:t>
      </w:r>
      <w:r w:rsidR="007A4F39" w:rsidRPr="007A4F39">
        <w:rPr>
          <w:lang w:val="en-US"/>
        </w:rPr>
        <w:t xml:space="preserve">who </w:t>
      </w:r>
      <w:r w:rsidRPr="007A4F39">
        <w:rPr>
          <w:lang w:val="en-US"/>
        </w:rPr>
        <w:t xml:space="preserve">register to Data4Help </w:t>
      </w:r>
      <w:r w:rsidR="007A4F39" w:rsidRPr="007A4F39">
        <w:rPr>
          <w:lang w:val="en-US"/>
        </w:rPr>
        <w:t>allow</w:t>
      </w:r>
      <w:r w:rsidRPr="007A4F39">
        <w:rPr>
          <w:lang w:val="en-US"/>
        </w:rPr>
        <w:t xml:space="preserve"> </w:t>
      </w:r>
      <w:r w:rsidR="007A4F39" w:rsidRPr="007A4F39">
        <w:rPr>
          <w:lang w:val="en-US"/>
        </w:rPr>
        <w:t xml:space="preserve">the company </w:t>
      </w:r>
      <w:proofErr w:type="spellStart"/>
      <w:r w:rsidR="007A4F39" w:rsidRPr="007A4F39">
        <w:rPr>
          <w:lang w:val="en-US"/>
        </w:rPr>
        <w:t>TrackMe</w:t>
      </w:r>
      <w:proofErr w:type="spellEnd"/>
      <w:r w:rsidR="007A4F39" w:rsidRPr="007A4F39">
        <w:rPr>
          <w:lang w:val="en-US"/>
        </w:rPr>
        <w:t xml:space="preserve"> to acquire their data. </w:t>
      </w:r>
    </w:p>
    <w:p w:rsidR="00981D43" w:rsidRDefault="007A4F39" w:rsidP="00981D43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7A4F39">
        <w:rPr>
          <w:lang w:val="en-US"/>
        </w:rPr>
        <w:t xml:space="preserve">Third parties </w:t>
      </w:r>
      <w:r>
        <w:rPr>
          <w:lang w:val="en-US"/>
        </w:rPr>
        <w:t>who</w:t>
      </w:r>
      <w:r w:rsidRPr="007A4F39">
        <w:rPr>
          <w:lang w:val="en-US"/>
        </w:rPr>
        <w:t xml:space="preserve"> register t</w:t>
      </w:r>
      <w:r>
        <w:rPr>
          <w:lang w:val="en-US"/>
        </w:rPr>
        <w:t xml:space="preserve">o Data4Help can access the data acquired by </w:t>
      </w:r>
      <w:proofErr w:type="spellStart"/>
      <w:r>
        <w:rPr>
          <w:lang w:val="en-US"/>
        </w:rPr>
        <w:t>TrackMe</w:t>
      </w:r>
      <w:proofErr w:type="spellEnd"/>
      <w:r>
        <w:rPr>
          <w:lang w:val="en-US"/>
        </w:rPr>
        <w:t xml:space="preserve"> by the mean of requests. The</w:t>
      </w:r>
      <w:r w:rsidR="00981D43">
        <w:rPr>
          <w:lang w:val="en-US"/>
        </w:rPr>
        <w:t>y</w:t>
      </w:r>
      <w:r>
        <w:rPr>
          <w:lang w:val="en-US"/>
        </w:rPr>
        <w:t xml:space="preserve"> can</w:t>
      </w:r>
      <w:r w:rsidR="00EA7A6F">
        <w:rPr>
          <w:lang w:val="en-US"/>
        </w:rPr>
        <w:t xml:space="preserve"> </w:t>
      </w:r>
      <w:r w:rsidR="00981D43">
        <w:rPr>
          <w:lang w:val="en-US"/>
        </w:rPr>
        <w:t xml:space="preserve">request </w:t>
      </w:r>
      <w:proofErr w:type="gramStart"/>
      <w:r w:rsidR="00981D43">
        <w:rPr>
          <w:lang w:val="en-US"/>
        </w:rPr>
        <w:t>to</w:t>
      </w:r>
      <w:r w:rsidR="00EA7A6F">
        <w:rPr>
          <w:lang w:val="en-US"/>
        </w:rPr>
        <w:t xml:space="preserve"> :</w:t>
      </w:r>
      <w:proofErr w:type="gramEnd"/>
    </w:p>
    <w:p w:rsidR="00EA7A6F" w:rsidRDefault="00981D43" w:rsidP="00981D43">
      <w:pPr>
        <w:pStyle w:val="Paragraphedeliste"/>
        <w:numPr>
          <w:ilvl w:val="1"/>
          <w:numId w:val="6"/>
        </w:numPr>
        <w:jc w:val="both"/>
        <w:rPr>
          <w:lang w:val="en-US"/>
        </w:rPr>
      </w:pPr>
      <w:r w:rsidRPr="00EA7A6F">
        <w:rPr>
          <w:lang w:val="en-US"/>
        </w:rPr>
        <w:t xml:space="preserve">Access to the data of a specific individual by providing a </w:t>
      </w:r>
      <w:r w:rsidRPr="00C844B6">
        <w:rPr>
          <w:highlight w:val="yellow"/>
          <w:lang w:val="en-US"/>
        </w:rPr>
        <w:t>unique identifier</w:t>
      </w:r>
      <w:r w:rsidRPr="00EA7A6F">
        <w:rPr>
          <w:lang w:val="en-US"/>
        </w:rPr>
        <w:t xml:space="preserve">. The request </w:t>
      </w:r>
      <w:r w:rsidR="00EA7A6F" w:rsidRPr="00EA7A6F">
        <w:rPr>
          <w:lang w:val="en-US"/>
        </w:rPr>
        <w:t xml:space="preserve">is transferred to the individual who decide to accept or refuse it. </w:t>
      </w:r>
    </w:p>
    <w:p w:rsidR="00EA7A6F" w:rsidRPr="00EA7A6F" w:rsidRDefault="00981D43" w:rsidP="00EA7A6F">
      <w:pPr>
        <w:pStyle w:val="Paragraphedeliste"/>
        <w:numPr>
          <w:ilvl w:val="1"/>
          <w:numId w:val="6"/>
        </w:numPr>
        <w:jc w:val="both"/>
        <w:rPr>
          <w:lang w:val="en-US"/>
        </w:rPr>
      </w:pPr>
      <w:r w:rsidRPr="00EA7A6F">
        <w:rPr>
          <w:lang w:val="en-US"/>
        </w:rPr>
        <w:t xml:space="preserve">Access to anonymized data of groups of individuals. The </w:t>
      </w:r>
      <w:r w:rsidR="00EA7A6F">
        <w:rPr>
          <w:lang w:val="en-US"/>
        </w:rPr>
        <w:t xml:space="preserve">request is accepted if the number of individuals satisfying it is higher than 1000. </w:t>
      </w:r>
    </w:p>
    <w:p w:rsidR="00C844B6" w:rsidRDefault="00EA7A6F" w:rsidP="00EA7A6F">
      <w:pPr>
        <w:jc w:val="both"/>
        <w:rPr>
          <w:lang w:val="en-US"/>
        </w:rPr>
      </w:pPr>
      <w:r>
        <w:rPr>
          <w:lang w:val="en-US"/>
        </w:rPr>
        <w:t xml:space="preserve">                 When a request is approved, third parties must be able </w:t>
      </w:r>
      <w:proofErr w:type="gramStart"/>
      <w:r>
        <w:rPr>
          <w:lang w:val="en-US"/>
        </w:rPr>
        <w:t>to</w:t>
      </w:r>
      <w:r w:rsidR="00C844B6">
        <w:rPr>
          <w:lang w:val="en-US"/>
        </w:rPr>
        <w:t xml:space="preserve"> :</w:t>
      </w:r>
      <w:proofErr w:type="gramEnd"/>
    </w:p>
    <w:p w:rsidR="00C844B6" w:rsidRDefault="00C844B6" w:rsidP="00C844B6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</w:t>
      </w:r>
      <w:r w:rsidR="00EA7A6F" w:rsidRPr="00C844B6">
        <w:rPr>
          <w:lang w:val="en-US"/>
        </w:rPr>
        <w:t xml:space="preserve">ccess the previously saved data corresponding to the request </w:t>
      </w:r>
    </w:p>
    <w:p w:rsidR="00C844B6" w:rsidRDefault="00C844B6" w:rsidP="00C844B6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C844B6">
        <w:rPr>
          <w:lang w:val="en-US"/>
        </w:rPr>
        <w:t>S</w:t>
      </w:r>
      <w:r w:rsidR="00EA7A6F" w:rsidRPr="00C844B6">
        <w:rPr>
          <w:lang w:val="en-US"/>
        </w:rPr>
        <w:t>ubscribe</w:t>
      </w:r>
      <w:r>
        <w:rPr>
          <w:lang w:val="en-US"/>
        </w:rPr>
        <w:t xml:space="preserve"> to the request. By doing this, they will receive the new data corresponding to the request </w:t>
      </w:r>
      <w:r w:rsidRPr="00C844B6">
        <w:rPr>
          <w:highlight w:val="yellow"/>
          <w:lang w:val="en-US"/>
        </w:rPr>
        <w:t>as soon as they are produced</w:t>
      </w:r>
      <w:r>
        <w:rPr>
          <w:lang w:val="en-US"/>
        </w:rPr>
        <w:t>. If the individual cancels his agreement or if the data cannot be anonymized anymore, the subscription is automatically cancelled.</w:t>
      </w:r>
    </w:p>
    <w:p w:rsidR="00981D43" w:rsidRDefault="00C844B6" w:rsidP="00EA7A6F">
      <w:pPr>
        <w:jc w:val="both"/>
        <w:rPr>
          <w:lang w:val="en-US"/>
        </w:rPr>
      </w:pPr>
      <w:r>
        <w:rPr>
          <w:lang w:val="en-US"/>
        </w:rPr>
        <w:t xml:space="preserve">The goal of the service </w:t>
      </w:r>
      <w:proofErr w:type="spellStart"/>
      <w:r>
        <w:rPr>
          <w:lang w:val="en-US"/>
        </w:rPr>
        <w:t>AutomatedSOS</w:t>
      </w:r>
      <w:proofErr w:type="spellEnd"/>
      <w:r>
        <w:rPr>
          <w:lang w:val="en-US"/>
        </w:rPr>
        <w:t xml:space="preserve"> is to m</w:t>
      </w:r>
      <w:r w:rsidR="002063BC">
        <w:rPr>
          <w:lang w:val="en-US"/>
        </w:rPr>
        <w:t xml:space="preserve">onitors the health status of the subscribed customers and when send an ambulance to the location of the customers when the parameters are bellow certain thresholds. </w:t>
      </w:r>
      <w:r w:rsidR="002063BC" w:rsidRPr="002063BC">
        <w:rPr>
          <w:highlight w:val="yellow"/>
          <w:lang w:val="en-US"/>
        </w:rPr>
        <w:t>The reaction time</w:t>
      </w:r>
      <w:r w:rsidR="002063BC">
        <w:rPr>
          <w:lang w:val="en-US"/>
        </w:rPr>
        <w:t xml:space="preserve"> (time before sending the ambulance </w:t>
      </w:r>
      <w:r w:rsidR="00CF0FDC">
        <w:rPr>
          <w:lang w:val="en-US"/>
        </w:rPr>
        <w:t>request?</w:t>
      </w:r>
      <w:r w:rsidR="002063BC">
        <w:rPr>
          <w:lang w:val="en-US"/>
        </w:rPr>
        <w:t xml:space="preserve">) must be </w:t>
      </w:r>
      <w:r w:rsidR="00CF0FDC">
        <w:rPr>
          <w:lang w:val="en-US"/>
        </w:rPr>
        <w:t>below</w:t>
      </w:r>
      <w:r w:rsidR="002063BC">
        <w:rPr>
          <w:lang w:val="en-US"/>
        </w:rPr>
        <w:t xml:space="preserve"> 5 seconds from the time the parameters are below threshold.  </w:t>
      </w:r>
    </w:p>
    <w:p w:rsidR="00303F04" w:rsidRDefault="00303F04" w:rsidP="00EA7A6F">
      <w:pPr>
        <w:jc w:val="both"/>
        <w:rPr>
          <w:lang w:val="en-US"/>
        </w:rPr>
      </w:pPr>
    </w:p>
    <w:p w:rsidR="00303F04" w:rsidRDefault="00303F04" w:rsidP="00303F04">
      <w:pPr>
        <w:jc w:val="both"/>
        <w:rPr>
          <w:color w:val="FF0000"/>
          <w:lang w:val="en-US"/>
        </w:rPr>
      </w:pPr>
      <w:r w:rsidRPr="007A4F39">
        <w:rPr>
          <w:color w:val="FF0000"/>
          <w:lang w:val="en-US"/>
        </w:rPr>
        <w:t xml:space="preserve">Goals of the project </w:t>
      </w:r>
    </w:p>
    <w:p w:rsidR="00303F04" w:rsidRPr="00303F04" w:rsidRDefault="00303F04" w:rsidP="00303F04">
      <w:pPr>
        <w:jc w:val="both"/>
        <w:rPr>
          <w:lang w:val="en-US"/>
        </w:rPr>
      </w:pPr>
      <w:r w:rsidRPr="00303F04">
        <w:rPr>
          <w:lang w:val="en-US"/>
        </w:rPr>
        <w:t>Data4</w:t>
      </w:r>
      <w:proofErr w:type="gramStart"/>
      <w:r w:rsidRPr="00303F04">
        <w:rPr>
          <w:lang w:val="en-US"/>
        </w:rPr>
        <w:t>Help :</w:t>
      </w:r>
      <w:proofErr w:type="gramEnd"/>
      <w:r w:rsidRPr="00303F04">
        <w:rPr>
          <w:lang w:val="en-US"/>
        </w:rPr>
        <w:t xml:space="preserve"> </w:t>
      </w:r>
    </w:p>
    <w:p w:rsidR="00303F04" w:rsidRDefault="00303F04" w:rsidP="00303F04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Third parties must have access to the data of registered individuals if they can provide a unique identifier of the individuals and if the individuals accept the request</w:t>
      </w:r>
    </w:p>
    <w:p w:rsidR="00303F04" w:rsidRDefault="00303F04" w:rsidP="00303F04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Third parties must </w:t>
      </w:r>
      <w:r>
        <w:rPr>
          <w:lang w:val="en-US"/>
        </w:rPr>
        <w:t xml:space="preserve">have access to </w:t>
      </w:r>
      <w:r>
        <w:rPr>
          <w:lang w:val="en-US"/>
        </w:rPr>
        <w:t>anonymized data of groups of individuals if they request is accepted</w:t>
      </w:r>
    </w:p>
    <w:p w:rsidR="00303F04" w:rsidRDefault="00303F04" w:rsidP="00303F04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If the number of individuals satisfying a request is inferior to 1000, the request must be refused</w:t>
      </w:r>
    </w:p>
    <w:p w:rsidR="00303F04" w:rsidRDefault="00303F04" w:rsidP="00303F04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Third parties must have the possibility to subscribe to new data if their request is accepted</w:t>
      </w:r>
    </w:p>
    <w:p w:rsidR="00303F04" w:rsidRDefault="00303F04" w:rsidP="00303F04">
      <w:pPr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AutomatedSOS</w:t>
      </w:r>
      <w:proofErr w:type="spellEnd"/>
      <w:r>
        <w:rPr>
          <w:lang w:val="en-US"/>
        </w:rPr>
        <w:t xml:space="preserve"> :</w:t>
      </w:r>
      <w:proofErr w:type="gramEnd"/>
    </w:p>
    <w:p w:rsidR="00303F04" w:rsidRPr="00303F04" w:rsidRDefault="00303F04" w:rsidP="00303F04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If the health parameters of an individual are bellow certain </w:t>
      </w:r>
      <w:proofErr w:type="spellStart"/>
      <w:r>
        <w:rPr>
          <w:lang w:val="en-US"/>
        </w:rPr>
        <w:t>thersholds</w:t>
      </w:r>
      <w:proofErr w:type="spellEnd"/>
      <w:r>
        <w:rPr>
          <w:lang w:val="en-US"/>
        </w:rPr>
        <w:t xml:space="preserve">, an ambulance must be </w:t>
      </w:r>
      <w:r w:rsidR="00943A4E">
        <w:rPr>
          <w:lang w:val="en-US"/>
        </w:rPr>
        <w:t>requested</w:t>
      </w:r>
      <w:r>
        <w:rPr>
          <w:lang w:val="en-US"/>
        </w:rPr>
        <w:t xml:space="preserve"> to the position</w:t>
      </w:r>
      <w:r w:rsidR="00943A4E">
        <w:rPr>
          <w:lang w:val="en-US"/>
        </w:rPr>
        <w:t xml:space="preserve"> of the individual</w:t>
      </w:r>
      <w:r>
        <w:rPr>
          <w:lang w:val="en-US"/>
        </w:rPr>
        <w:t xml:space="preserve"> within 5 seconds. </w:t>
      </w:r>
    </w:p>
    <w:p w:rsidR="00C83C3C" w:rsidRDefault="00C83C3C" w:rsidP="007A4F39">
      <w:pPr>
        <w:pStyle w:val="Titre2"/>
        <w:jc w:val="both"/>
        <w:rPr>
          <w:lang w:val="en-US"/>
        </w:rPr>
      </w:pPr>
      <w:r w:rsidRPr="001F55DD">
        <w:rPr>
          <w:lang w:val="en-US"/>
        </w:rPr>
        <w:t>Scope</w:t>
      </w:r>
    </w:p>
    <w:p w:rsidR="00E823D5" w:rsidRPr="007A4F39" w:rsidRDefault="00E823D5" w:rsidP="00E823D5">
      <w:pPr>
        <w:rPr>
          <w:color w:val="FF0000"/>
          <w:lang w:val="en-US"/>
        </w:rPr>
      </w:pPr>
      <w:r w:rsidRPr="007A4F39">
        <w:rPr>
          <w:color w:val="FF0000"/>
          <w:lang w:val="en-US"/>
        </w:rPr>
        <w:t xml:space="preserve">Analysis of the world </w:t>
      </w:r>
    </w:p>
    <w:p w:rsidR="00E823D5" w:rsidRDefault="00E823D5" w:rsidP="00E823D5">
      <w:pPr>
        <w:rPr>
          <w:color w:val="FF0000"/>
          <w:lang w:val="en-US"/>
        </w:rPr>
      </w:pPr>
      <w:r w:rsidRPr="007A4F39">
        <w:rPr>
          <w:color w:val="FF0000"/>
          <w:lang w:val="en-US"/>
        </w:rPr>
        <w:t>Analysis of the shared phenomena</w:t>
      </w:r>
    </w:p>
    <w:p w:rsidR="00F05F23" w:rsidRDefault="00F05F23" w:rsidP="00E823D5">
      <w:pPr>
        <w:rPr>
          <w:color w:val="FF0000"/>
          <w:lang w:val="en-US"/>
        </w:rPr>
      </w:pPr>
    </w:p>
    <w:p w:rsidR="00F05F23" w:rsidRPr="007A4F39" w:rsidRDefault="00A97141" w:rsidP="00E823D5">
      <w:pPr>
        <w:rPr>
          <w:color w:val="FF0000"/>
          <w:lang w:val="en-US"/>
        </w:rPr>
      </w:pPr>
      <w:r>
        <w:rPr>
          <w:noProof/>
        </w:rPr>
        <w:drawing>
          <wp:inline distT="0" distB="0" distL="0" distR="0">
            <wp:extent cx="5760720" cy="28409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F6" w:rsidRDefault="00F67BF6" w:rsidP="00E823D5">
      <w:pPr>
        <w:rPr>
          <w:lang w:val="en-US"/>
        </w:rPr>
      </w:pPr>
    </w:p>
    <w:p w:rsidR="00E823D5" w:rsidRPr="00E823D5" w:rsidRDefault="00E823D5" w:rsidP="00E823D5">
      <w:pPr>
        <w:rPr>
          <w:lang w:val="en-US"/>
        </w:rPr>
      </w:pPr>
    </w:p>
    <w:p w:rsidR="00C83C3C" w:rsidRDefault="00C83C3C" w:rsidP="00C83C3C">
      <w:pPr>
        <w:pStyle w:val="Titre2"/>
        <w:rPr>
          <w:lang w:val="en-US"/>
        </w:rPr>
      </w:pPr>
      <w:r w:rsidRPr="001F55DD">
        <w:rPr>
          <w:lang w:val="en-US"/>
        </w:rPr>
        <w:t>Definitions, Acronyms and abbreviations</w:t>
      </w:r>
    </w:p>
    <w:p w:rsidR="005639D5" w:rsidRPr="007A4F39" w:rsidRDefault="007A4F39" w:rsidP="005639D5">
      <w:pPr>
        <w:rPr>
          <w:highlight w:val="yellow"/>
          <w:lang w:val="en-US"/>
        </w:rPr>
      </w:pPr>
      <w:r w:rsidRPr="007A4F39">
        <w:rPr>
          <w:highlight w:val="yellow"/>
          <w:lang w:val="en-US"/>
        </w:rPr>
        <w:t>Third parties</w:t>
      </w:r>
      <w:bookmarkStart w:id="0" w:name="_GoBack"/>
      <w:bookmarkEnd w:id="0"/>
    </w:p>
    <w:p w:rsidR="007A4F39" w:rsidRPr="005639D5" w:rsidRDefault="007A4F39" w:rsidP="005639D5">
      <w:pPr>
        <w:rPr>
          <w:lang w:val="en-US"/>
        </w:rPr>
      </w:pPr>
      <w:r w:rsidRPr="007A4F39">
        <w:rPr>
          <w:highlight w:val="yellow"/>
          <w:lang w:val="en-US"/>
        </w:rPr>
        <w:t>Individuals</w:t>
      </w:r>
      <w:r>
        <w:rPr>
          <w:lang w:val="en-US"/>
        </w:rPr>
        <w:t xml:space="preserve"> </w:t>
      </w:r>
    </w:p>
    <w:p w:rsidR="00C83C3C" w:rsidRPr="001F55DD" w:rsidRDefault="00C83C3C" w:rsidP="00C83C3C">
      <w:pPr>
        <w:pStyle w:val="Titre2"/>
        <w:rPr>
          <w:lang w:val="en-US"/>
        </w:rPr>
      </w:pPr>
      <w:r w:rsidRPr="001F55DD">
        <w:rPr>
          <w:lang w:val="en-US"/>
        </w:rPr>
        <w:t>Revision history</w:t>
      </w:r>
    </w:p>
    <w:p w:rsidR="00C83C3C" w:rsidRPr="001F55DD" w:rsidRDefault="00C83C3C" w:rsidP="00C83C3C">
      <w:pPr>
        <w:pStyle w:val="Titre2"/>
        <w:rPr>
          <w:lang w:val="en-US"/>
        </w:rPr>
      </w:pPr>
      <w:r w:rsidRPr="001F55DD">
        <w:rPr>
          <w:lang w:val="en-US"/>
        </w:rPr>
        <w:t>Reference Documents</w:t>
      </w:r>
    </w:p>
    <w:p w:rsidR="00C83C3C" w:rsidRPr="001F55DD" w:rsidRDefault="00C83C3C" w:rsidP="00C83C3C">
      <w:pPr>
        <w:pStyle w:val="Titre2"/>
        <w:rPr>
          <w:lang w:val="en-US"/>
        </w:rPr>
      </w:pPr>
      <w:r w:rsidRPr="001F55DD">
        <w:rPr>
          <w:lang w:val="en-US"/>
        </w:rPr>
        <w:t xml:space="preserve">Document Structure </w:t>
      </w:r>
    </w:p>
    <w:p w:rsidR="00C83C3C" w:rsidRPr="001F55DD" w:rsidRDefault="00C83C3C" w:rsidP="00C83C3C">
      <w:pPr>
        <w:rPr>
          <w:lang w:val="en-US"/>
        </w:rPr>
      </w:pPr>
    </w:p>
    <w:p w:rsidR="00C83C3C" w:rsidRPr="001F55DD" w:rsidRDefault="00C83C3C" w:rsidP="00C83C3C">
      <w:pPr>
        <w:pStyle w:val="Titre1"/>
        <w:rPr>
          <w:lang w:val="en-US"/>
        </w:rPr>
      </w:pPr>
      <w:r w:rsidRPr="001F55DD">
        <w:rPr>
          <w:lang w:val="en-US"/>
        </w:rPr>
        <w:t>Overall description</w:t>
      </w:r>
    </w:p>
    <w:p w:rsidR="00C83C3C" w:rsidRDefault="00C83C3C" w:rsidP="00C83C3C">
      <w:pPr>
        <w:pStyle w:val="Titre2"/>
        <w:numPr>
          <w:ilvl w:val="0"/>
          <w:numId w:val="3"/>
        </w:numPr>
        <w:rPr>
          <w:lang w:val="en-US"/>
        </w:rPr>
      </w:pPr>
      <w:r w:rsidRPr="001F55DD">
        <w:rPr>
          <w:lang w:val="en-US"/>
        </w:rPr>
        <w:t>Product perspective</w:t>
      </w:r>
      <w:r w:rsidR="005639D5">
        <w:rPr>
          <w:lang w:val="en-US"/>
        </w:rPr>
        <w:t xml:space="preserve"> </w:t>
      </w:r>
    </w:p>
    <w:p w:rsidR="00E93801" w:rsidRDefault="005639D5" w:rsidP="005639D5">
      <w:pPr>
        <w:rPr>
          <w:color w:val="FF0000"/>
          <w:lang w:val="en-US"/>
        </w:rPr>
      </w:pPr>
      <w:r w:rsidRPr="00282E02">
        <w:rPr>
          <w:color w:val="FF0000"/>
          <w:lang w:val="en-US"/>
        </w:rPr>
        <w:t>Shared phenomena and domain model</w:t>
      </w:r>
      <w:r w:rsidR="00282E02" w:rsidRPr="00282E02">
        <w:rPr>
          <w:color w:val="FF0000"/>
          <w:lang w:val="en-US"/>
        </w:rPr>
        <w:t xml:space="preserve"> (class diagrams and </w:t>
      </w:r>
      <w:proofErr w:type="spellStart"/>
      <w:r w:rsidR="00282E02" w:rsidRPr="00282E02">
        <w:rPr>
          <w:color w:val="FF0000"/>
          <w:lang w:val="en-US"/>
        </w:rPr>
        <w:t>statecharts</w:t>
      </w:r>
      <w:proofErr w:type="spellEnd"/>
      <w:r w:rsidR="00282E02" w:rsidRPr="00282E02">
        <w:rPr>
          <w:color w:val="FF0000"/>
          <w:lang w:val="en-US"/>
        </w:rPr>
        <w:t>)</w:t>
      </w:r>
    </w:p>
    <w:p w:rsidR="00E93801" w:rsidRDefault="00E93801" w:rsidP="005639D5">
      <w:pPr>
        <w:rPr>
          <w:color w:val="FF0000"/>
          <w:lang w:val="en-US"/>
        </w:rPr>
      </w:pPr>
    </w:p>
    <w:p w:rsidR="00E93801" w:rsidRDefault="00E93801" w:rsidP="005639D5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ASK TO </w:t>
      </w:r>
      <w:proofErr w:type="gramStart"/>
      <w:r>
        <w:rPr>
          <w:color w:val="FF0000"/>
          <w:lang w:val="en-US"/>
        </w:rPr>
        <w:t>MOHAMED :</w:t>
      </w:r>
      <w:proofErr w:type="gramEnd"/>
    </w:p>
    <w:p w:rsidR="0041794B" w:rsidRDefault="0041794B" w:rsidP="005639D5">
      <w:pPr>
        <w:rPr>
          <w:color w:val="FF0000"/>
          <w:lang w:val="it-IT"/>
        </w:rPr>
      </w:pPr>
      <w:r w:rsidRPr="0041794B">
        <w:rPr>
          <w:color w:val="FF0000"/>
          <w:lang w:val="it-IT"/>
        </w:rPr>
        <w:t xml:space="preserve">Chi manda </w:t>
      </w:r>
      <w:proofErr w:type="gramStart"/>
      <w:r w:rsidRPr="0041794B">
        <w:rPr>
          <w:color w:val="FF0000"/>
          <w:lang w:val="it-IT"/>
        </w:rPr>
        <w:t>l’ambulanza ?</w:t>
      </w:r>
      <w:proofErr w:type="gramEnd"/>
      <w:r w:rsidRPr="0041794B">
        <w:rPr>
          <w:color w:val="FF0000"/>
          <w:lang w:val="it-IT"/>
        </w:rPr>
        <w:t xml:space="preserve">  il S</w:t>
      </w:r>
      <w:r>
        <w:rPr>
          <w:color w:val="FF0000"/>
          <w:lang w:val="it-IT"/>
        </w:rPr>
        <w:t xml:space="preserve">OS e mandato al pronto </w:t>
      </w:r>
      <w:proofErr w:type="spellStart"/>
      <w:r>
        <w:rPr>
          <w:color w:val="FF0000"/>
          <w:lang w:val="it-IT"/>
        </w:rPr>
        <w:t>socorso</w:t>
      </w:r>
      <w:proofErr w:type="spellEnd"/>
      <w:r>
        <w:rPr>
          <w:color w:val="FF0000"/>
          <w:lang w:val="it-IT"/>
        </w:rPr>
        <w:t xml:space="preserve"> o allora al </w:t>
      </w:r>
      <w:proofErr w:type="spellStart"/>
      <w:r>
        <w:rPr>
          <w:color w:val="FF0000"/>
          <w:lang w:val="it-IT"/>
        </w:rPr>
        <w:t>third</w:t>
      </w:r>
      <w:proofErr w:type="spellEnd"/>
      <w:r>
        <w:rPr>
          <w:color w:val="FF0000"/>
          <w:lang w:val="it-IT"/>
        </w:rPr>
        <w:t xml:space="preserve"> </w:t>
      </w:r>
      <w:proofErr w:type="gramStart"/>
      <w:r>
        <w:rPr>
          <w:color w:val="FF0000"/>
          <w:lang w:val="it-IT"/>
        </w:rPr>
        <w:t>party ?</w:t>
      </w:r>
      <w:proofErr w:type="gramEnd"/>
    </w:p>
    <w:p w:rsidR="0041794B" w:rsidRDefault="0041794B" w:rsidP="005639D5">
      <w:pPr>
        <w:rPr>
          <w:color w:val="FF0000"/>
          <w:lang w:val="it-IT"/>
        </w:rPr>
      </w:pPr>
      <w:proofErr w:type="spellStart"/>
      <w:r>
        <w:rPr>
          <w:color w:val="FF0000"/>
          <w:lang w:val="it-IT"/>
        </w:rPr>
        <w:t>Dobiamo</w:t>
      </w:r>
      <w:proofErr w:type="spellEnd"/>
      <w:r>
        <w:rPr>
          <w:color w:val="FF0000"/>
          <w:lang w:val="it-IT"/>
        </w:rPr>
        <w:t xml:space="preserve"> verificare he l’ambulanza </w:t>
      </w:r>
      <w:proofErr w:type="gramStart"/>
      <w:r>
        <w:rPr>
          <w:color w:val="FF0000"/>
          <w:lang w:val="it-IT"/>
        </w:rPr>
        <w:t>arriva ?</w:t>
      </w:r>
      <w:proofErr w:type="gramEnd"/>
      <w:r>
        <w:rPr>
          <w:color w:val="FF0000"/>
          <w:lang w:val="it-IT"/>
        </w:rPr>
        <w:t xml:space="preserve"> che il SOS e ricevuto ? </w:t>
      </w:r>
    </w:p>
    <w:p w:rsidR="0041794B" w:rsidRPr="0041794B" w:rsidRDefault="0041794B" w:rsidP="005639D5">
      <w:pPr>
        <w:rPr>
          <w:color w:val="FF0000"/>
          <w:lang w:val="it-IT"/>
        </w:rPr>
      </w:pPr>
    </w:p>
    <w:p w:rsidR="00E93801" w:rsidRPr="0041794B" w:rsidRDefault="00E93801" w:rsidP="005639D5">
      <w:pPr>
        <w:rPr>
          <w:color w:val="FF0000"/>
          <w:lang w:val="it-IT"/>
        </w:rPr>
      </w:pPr>
    </w:p>
    <w:sectPr w:rsidR="00E93801" w:rsidRPr="00417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26825"/>
    <w:multiLevelType w:val="hybridMultilevel"/>
    <w:tmpl w:val="ABA0A36E"/>
    <w:lvl w:ilvl="0" w:tplc="83524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6383F"/>
    <w:multiLevelType w:val="hybridMultilevel"/>
    <w:tmpl w:val="5A12EB48"/>
    <w:lvl w:ilvl="0" w:tplc="119E5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66943"/>
    <w:multiLevelType w:val="hybridMultilevel"/>
    <w:tmpl w:val="964ECB26"/>
    <w:lvl w:ilvl="0" w:tplc="20BE6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1723"/>
    <w:multiLevelType w:val="hybridMultilevel"/>
    <w:tmpl w:val="BA722E8E"/>
    <w:lvl w:ilvl="0" w:tplc="E520939A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14A75"/>
    <w:multiLevelType w:val="hybridMultilevel"/>
    <w:tmpl w:val="67E2AA7C"/>
    <w:lvl w:ilvl="0" w:tplc="55AE6C7A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3C"/>
    <w:rsid w:val="001A1790"/>
    <w:rsid w:val="001F55DD"/>
    <w:rsid w:val="002063BC"/>
    <w:rsid w:val="00282E02"/>
    <w:rsid w:val="00303F04"/>
    <w:rsid w:val="0041794B"/>
    <w:rsid w:val="00450B94"/>
    <w:rsid w:val="00560E23"/>
    <w:rsid w:val="005639D5"/>
    <w:rsid w:val="007A4F39"/>
    <w:rsid w:val="008D2393"/>
    <w:rsid w:val="00943A4E"/>
    <w:rsid w:val="00981D43"/>
    <w:rsid w:val="00A331CB"/>
    <w:rsid w:val="00A97141"/>
    <w:rsid w:val="00C83C3C"/>
    <w:rsid w:val="00C844B6"/>
    <w:rsid w:val="00CF0FDC"/>
    <w:rsid w:val="00E823D5"/>
    <w:rsid w:val="00E93801"/>
    <w:rsid w:val="00EA7A6F"/>
    <w:rsid w:val="00F05F23"/>
    <w:rsid w:val="00F23855"/>
    <w:rsid w:val="00F67BF6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B55C"/>
  <w15:chartTrackingRefBased/>
  <w15:docId w15:val="{FFDCE5C9-1F70-41A9-B345-13D4840E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3C3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3C3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3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83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F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Bortone</dc:creator>
  <cp:keywords/>
  <dc:description/>
  <cp:lastModifiedBy>Emma Bortone</cp:lastModifiedBy>
  <cp:revision>16</cp:revision>
  <dcterms:created xsi:type="dcterms:W3CDTF">2018-10-14T17:52:00Z</dcterms:created>
  <dcterms:modified xsi:type="dcterms:W3CDTF">2018-10-14T20:16:00Z</dcterms:modified>
</cp:coreProperties>
</file>