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在理解的基础上，必须掌握的基本概念（涉及到填空、选择、简答，最好做做近五年考研题）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内核、强内核、微内核；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微内核：在操作系统内核中只留下一些最基本的功能，而将其他服务尽可能地从内核中分离出去，由若干个运行在用户态下的进程来实现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中断（异常与中断的区别）、软中断与硬中断实现；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中断称为外中断，是系统正常功能的一部分，因进程调度使系统停止当前运行的进程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异常，也称为内中断，是由错误引起的，如文件损坏，进程越界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异常会引起中断，中断未必由异常引起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软中断是系统内部为了满足实时系统的需要，放到中断之后来完成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硬中断是由外设产生的。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系统调用与库函数的区别、系统调用的过程；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系统调用是是操作系统提供的用户接口之一。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系统调用把应用程序的请求传给内核，调用相应的内核函数完成所需的处理并将处理结果返回给应用程序。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操作系统的四中结构；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简单结构，模块组合结构，层次结构，微内核结构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进程、进程与线程的联系与区别、进程与程序的区别；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进程是资源分配的基本单位，也是独立运行的基本单位，一个进程中可以有多个线程，线程的创建与删除成本比进程小许多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进程是动态的，程序是静止的，进程是程序的执行，进程是暂时的，程序是永久的，进程有并行特性，程序没有。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PCB的构成、进程的创建过程、进程的五种基本状态相互转换过程（进程长期调度、中期调度、短期调度）、fork()函数的返回值、父进程与子进程关系；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default"/>
          <w:highlight w:val="yellow"/>
          <w:lang w:val="en-US"/>
        </w:rPr>
        <w:t>PCB</w:t>
      </w:r>
      <w:r>
        <w:rPr>
          <w:rFonts w:hint="eastAsia"/>
          <w:highlight w:val="yellow"/>
          <w:lang w:val="en-US" w:eastAsia="zh-CN"/>
        </w:rPr>
        <w:t>名为进程控制块，每个进程都有一个</w:t>
      </w:r>
      <w:r>
        <w:rPr>
          <w:rFonts w:hint="default"/>
          <w:highlight w:val="yellow"/>
          <w:lang w:val="en-US" w:eastAsia="zh-CN"/>
        </w:rPr>
        <w:t>PCB</w:t>
      </w:r>
      <w:r>
        <w:rPr>
          <w:rFonts w:hint="eastAsia"/>
          <w:highlight w:val="yellow"/>
          <w:lang w:val="en-US" w:eastAsia="zh-CN"/>
        </w:rPr>
        <w:t>，是进程存在的唯一标志，其中一般会有进程标识符</w:t>
      </w:r>
      <w:r>
        <w:rPr>
          <w:rFonts w:hint="default"/>
          <w:highlight w:val="yellow"/>
          <w:lang w:val="en-US" w:eastAsia="zh-CN"/>
        </w:rPr>
        <w:t>PID</w:t>
      </w:r>
      <w:r>
        <w:rPr>
          <w:rFonts w:hint="eastAsia"/>
          <w:highlight w:val="yellow"/>
          <w:lang w:val="en-US" w:eastAsia="zh-CN"/>
        </w:rPr>
        <w:t>，进程当前状态，队列指针等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当进程创建时，系统为它申请和构造一个相应的</w:t>
      </w:r>
      <w:r>
        <w:rPr>
          <w:rFonts w:hint="default"/>
          <w:highlight w:val="yellow"/>
          <w:lang w:val="en-US" w:eastAsia="zh-CN"/>
        </w:rPr>
        <w:t>PCB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五种状态：就绪状态，执行状态，阻塞状态，创建状态，结束状态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default"/>
          <w:highlight w:val="yellow"/>
          <w:lang w:val="en-US" w:eastAsia="zh-CN"/>
        </w:rPr>
        <w:t>fork</w:t>
      </w:r>
      <w:r>
        <w:rPr>
          <w:rFonts w:hint="eastAsia"/>
          <w:highlight w:val="yellow"/>
          <w:lang w:val="en-US" w:eastAsia="zh-CN"/>
        </w:rPr>
        <w:t>函数在父进程中返回子进程的</w:t>
      </w:r>
      <w:r>
        <w:rPr>
          <w:rFonts w:hint="default"/>
          <w:highlight w:val="yellow"/>
          <w:lang w:val="en-US" w:eastAsia="zh-CN"/>
        </w:rPr>
        <w:t>ID</w:t>
      </w:r>
      <w:r>
        <w:rPr>
          <w:rFonts w:hint="eastAsia"/>
          <w:highlight w:val="yellow"/>
          <w:lang w:val="en-US" w:eastAsia="zh-CN"/>
        </w:rPr>
        <w:t>，在子进程中返回</w:t>
      </w:r>
      <w:r>
        <w:rPr>
          <w:rFonts w:hint="default"/>
          <w:highlight w:val="yellow"/>
          <w:lang w:val="en-US" w:eastAsia="zh-CN"/>
        </w:rPr>
        <w:t>0</w:t>
      </w:r>
      <w:r>
        <w:rPr>
          <w:rFonts w:hint="eastAsia"/>
          <w:highlight w:val="yellow"/>
          <w:lang w:val="en-US" w:eastAsia="zh-CN"/>
        </w:rPr>
        <w:t>，负数则是出错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子进程得到的是除了代码段是与父进程共享的以外，其他所有的都是得到父进程的一个副本，子进程的所有资源都继承父进程，得到父进程资源的副本，既然为副本，也就是说，二者并不共享地址空间。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多线程的三种模型、多线程编程的优点；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一对一，多对一，多对多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一个用户线程对应一个内核线程，多个用户线程对应一个内核线程，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多个用户线程对应相同或者更少的内核线程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default"/>
          <w:highlight w:val="yellow"/>
          <w:lang w:val="en-US" w:eastAsia="zh-CN"/>
        </w:rPr>
      </w:pP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default"/>
          <w:highlight w:val="yellow"/>
          <w:lang w:val="en-US"/>
        </w:rPr>
        <w:t>多对一模型将多个用户线程映射到一个内核线程上，线程之间的切换由用户的代码来进行，因此相对于一对一模型，多对一模型的线程切换要快速许多。</w:t>
      </w: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  <w:lang w:eastAsia="zh-CN"/>
        </w:rPr>
      </w:pPr>
    </w:p>
    <w:p>
      <w:pPr>
        <w:pStyle w:val="5"/>
        <w:numPr>
          <w:ilvl w:val="0"/>
          <w:numId w:val="0"/>
        </w:numPr>
        <w:ind w:left="78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eastAsia="zh-CN"/>
        </w:rPr>
        <w:t>提高</w:t>
      </w:r>
      <w:r>
        <w:rPr>
          <w:rFonts w:hint="default"/>
          <w:highlight w:val="yellow"/>
          <w:lang w:val="en-US" w:eastAsia="zh-CN"/>
        </w:rPr>
        <w:t>CPU</w:t>
      </w:r>
      <w:r>
        <w:rPr>
          <w:rFonts w:hint="eastAsia"/>
          <w:highlight w:val="yellow"/>
          <w:lang w:val="en-US" w:eastAsia="zh-CN"/>
        </w:rPr>
        <w:t>利用率，提高应用程序相应，改善程序结构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进程同步与互斥、信号量的三种原子操作（初始化、P操作、V操作）的含义、临界区、临界资源、互斥信号量、如何解决临界区问题；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死锁、死锁产生的原因、死锁产生的四个必要条件、如何避免死锁、如何预防死锁、如何判断死锁；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死锁产生的原因：资源竞争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必要条件：互斥条件，不剥夺条件，请求与保持条件，环路等待条件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如何避免死锁：安全与不安全状态，银行家算法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如何预防死锁：通过设置限制条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件，破坏4个必要条件中的一个或几个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如何判断死锁：资源分配图，公式法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连续内存分配会产生外部碎片、如何解决外部碎片、分页管理与分段管理各自的优缺点、抖动、Belady</w:t>
      </w:r>
      <w:r>
        <w:t>’</w:t>
      </w:r>
      <w:r>
        <w:rPr>
          <w:rFonts w:hint="eastAsia"/>
        </w:rPr>
        <w:t>s异常、文件的绝对路径和相对路径、设置当前目录的作用。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必须掌握的基本原理（计算题）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CPU调度算法（SJF\SRTF\RR\FCFS）;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银行家算法（安全系列算法，资源请求算法）；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逻辑地址与物理地址的相互转化计算；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有关快表（TLB）计算有效访问时间；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页面替换算法（FIFO\OPT\LRU）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PV操作（伪代码编程）：能够利用进程同步的三个经典算法完成进程同步PV操作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生产者-消费者问题（95%的概念会涉及各种考试题中）；</w:t>
      </w:r>
    </w:p>
    <w:p>
      <w:pPr>
        <w:pStyle w:val="5"/>
        <w:ind w:left="780" w:firstLine="0" w:firstLineChars="0"/>
        <w:rPr>
          <w:rFonts w:hint="eastAsia"/>
        </w:rPr>
      </w:pPr>
      <w:r>
        <w:rPr>
          <w:rFonts w:hint="eastAsia"/>
        </w:rPr>
        <w:t>注意：先申请非互斥资源 P(empty) ，再申请互斥资源 P(mutex)，如果将这两个写反了一定会产生死锁，请思考。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读者</w:t>
      </w:r>
      <w:r>
        <w:rPr>
          <w:rFonts w:hint="eastAsia"/>
        </w:rPr>
        <w:t>-写者问题（比喻成果独木桥问题）；注意：车上桥时需要给对方发信号P(mutex),最后一辆车下桥时页需要给对方发信号V</w:t>
      </w:r>
      <w:r>
        <w:t>(mutex)。每一方自己内部排队用于控制计数页需要用到互斥信号量</w:t>
      </w:r>
      <w:r>
        <w:rPr>
          <w:rFonts w:hint="eastAsia"/>
        </w:rPr>
        <w:t>mutex1=1,mutex2=1.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哲学家进餐问题:需要用到数组定义信号量，当同时用餐人数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筷子总数</w:t>
      </w:r>
      <w:r>
        <w:rPr>
          <w:rFonts w:hint="eastAsia"/>
        </w:rPr>
        <w:t>-1</w:t>
      </w:r>
      <w:r>
        <w:t>时不会产生死锁；或将哲学家座位进行编号，分成奇数位和偶数位，处于奇数位先取左边，再取右边筷子。而偶数位先取右边，再取左边筷子不会发生死锁。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下周上完最后一章内容：文件管理，课堂上继续复习完没有讲完的内容。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请各位同学认真复习，祝愿大家都能考出自己理想的成绩！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MzNiYTM4NTBhMjFhNTI5MmE2ZWViOGUxZjcyMTEifQ=="/>
  </w:docVars>
  <w:rsids>
    <w:rsidRoot w:val="00000000"/>
    <w:rsid w:val="19316109"/>
    <w:rsid w:val="35E2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uiPriority w:val="99"/>
    <w:rPr>
      <w:color w:val="808080"/>
    </w:rPr>
  </w:style>
  <w:style w:type="character" w:customStyle="1" w:styleId="7">
    <w:name w:val="批注框文本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1674</Words>
  <Characters>1783</Characters>
  <Paragraphs>45</Paragraphs>
  <TotalTime>61</TotalTime>
  <ScaleCrop>false</ScaleCrop>
  <LinksUpToDate>false</LinksUpToDate>
  <CharactersWithSpaces>1786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2022-05-29T01:18:00Z</dcterms:created>
  <dc:creator>xb21cn</dc:creator>
  <cp:lastModifiedBy>剑影 唯你</cp:lastModifiedBy>
  <dcterms:modified xsi:type="dcterms:W3CDTF">2022-06-12T12:21:37Z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677FBB76245849C8BE4CFC0876B967C9</vt:lpwstr>
  </property>
  <property fmtid="{D5CDD505-2E9C-101B-9397-08002B2CF9AE}" pid="3" name="KSOProductBuildVer">
    <vt:lpwstr>2052-11.1.0.11744</vt:lpwstr>
  </property>
</Properties>
</file>