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sz w:val="20"/>
          <w:szCs w:val="20"/>
        </w:rPr>
        <w:t xml:space="preserve">作业1 </w:t>
      </w:r>
    </w:p>
    <w:p>
      <w:pPr>
        <w:rPr>
          <w:rStyle w:val="7"/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上交位置：</w:t>
      </w:r>
      <w:r>
        <w:rPr>
          <w:rFonts w:hint="eastAsia" w:ascii="微软雅黑" w:hAnsi="微软雅黑" w:eastAsia="微软雅黑" w:cs="微软雅黑"/>
          <w:color w:val="0563C1"/>
          <w:sz w:val="20"/>
          <w:szCs w:val="20"/>
          <w:u w:val="single"/>
        </w:rPr>
        <w:t xml:space="preserve"> https://mooc1.chaoxing.com/course/98609368.html（学校慕课平台）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截止时间：2020-03-20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一、论述图形显示系统的发展历史与趋势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1. 计算机显示系统结构的发展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CPU、系统主存、显示控制器和显示器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CPU、系统主存（帧缓存）、显示控制器和显示器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CPU、显示存储器（帧缓存）、系统主存、显示控制器和显示器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2. 显示设备的发展历史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11"/>
          <w:szCs w:val="11"/>
          <w:shd w:val="clear" w:fill="FFFFFF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CTR显示器（阴极射线显像管）（随机扫描显示器，存储式显示器，光栅扫描式显示器）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11"/>
          <w:szCs w:val="11"/>
          <w:shd w:val="clear" w:fill="FFFFFF"/>
        </w:rPr>
        <w:t>纯平CRT显示器带来了1024*768的经典辨别率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11"/>
          <w:szCs w:val="11"/>
          <w:shd w:val="clear" w:fill="FFFFFF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LCD显示器（液晶显示器，冷极荧光灯管）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11"/>
          <w:szCs w:val="11"/>
          <w:shd w:val="clear" w:fill="FFFFFF"/>
        </w:rPr>
        <w:t>经典的1920*1080辨别率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LED显示器（发光二极管）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PDP显示器（等离子显示器）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OLED显示器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3D显示器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7.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未来显示器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3. 显示芯片的发展历史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Tricent在S3 765 pk Trident 9685中落败，S3占领了当时显卡市场的宝座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S3获胜继续推出S3 VrigeDX（2D巅峰），同时代的还有Matrox G100价格比之VrigeDX高、普及率低，S3成为行业领军者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3dfx Voodoo1和Voodoo2出现（只具备3D能力）夺得了S3的市场份额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此时NVIDIA出现，并以TNT2异军突起，3dfx推出的Voodoo3无法匹敌，最终Microsoft选择了NVIDIA，3dfx被NVIDIA收购，NVIDIA称霸了整个显卡市场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NVIDIA的竞争者ATi也登上竞争舞台，其3D Rage系列凭借着出色的视频和多媒体功能，低价策略避免了与3dfx和NVIDIA在游戏性能方面的交锋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NVIDIA的GeForce 256成为第一款支持T&amp;L功能的显卡，ATi推出了Radeon 7500一举成为性能最好的DirectX7显卡，此后A卡N卡一场场有来有回的精彩对决让这两强争霸的局面持续至今</w:t>
      </w:r>
    </w:p>
    <w:p>
      <w:pPr>
        <w:ind w:left="200" w:hanging="160" w:hangingChars="10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6"/>
          <w:szCs w:val="16"/>
          <w:lang w:val="en-US" w:eastAsia="zh-CN"/>
        </w:rPr>
        <w:t>显卡发展史优秀</w:t>
      </w:r>
      <w:r>
        <w:rPr>
          <w:rFonts w:hint="eastAsia" w:asciiTheme="minorEastAsia" w:hAnsiTheme="minorEastAsia" w:eastAsiaTheme="minorEastAsia" w:cstheme="minorEastAsia"/>
          <w:sz w:val="16"/>
          <w:szCs w:val="16"/>
          <w:lang w:val="en-US" w:eastAsia="zh-CN"/>
        </w:rPr>
        <w:t>资料：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instrText xml:space="preserve"> HYPERLINK "https://wenku.baidu.com/view/aa771c9f2dc58bd63186bceb19e8b8f67c1cef29.html"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https://wenku.baidu.com/view/aa771c9f2dc58bd63186bceb19e8b8f67c1cef29.html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rPr>
          <w:rFonts w:hint="eastAsia" w:asciiTheme="minorEastAsia" w:hAnsiTheme="minorEastAsia" w:cstheme="minorEastAsia"/>
          <w:sz w:val="16"/>
          <w:szCs w:val="16"/>
          <w:lang w:val="en-US" w:eastAsia="zh-CN"/>
        </w:rPr>
      </w:pPr>
      <w:r>
        <w:rPr>
          <w:rFonts w:hint="eastAsia" w:asciiTheme="minorEastAsia" w:hAnsiTheme="minorEastAsia" w:cstheme="minorEastAsia"/>
          <w:sz w:val="16"/>
          <w:szCs w:val="16"/>
          <w:lang w:val="en-US" w:eastAsia="zh-CN"/>
        </w:rPr>
        <w:t>A卡N卡竞争历史</w:t>
      </w:r>
      <w:bookmarkStart w:id="0" w:name="_GoBack"/>
      <w:bookmarkEnd w:id="0"/>
      <w:r>
        <w:rPr>
          <w:rFonts w:hint="eastAsia" w:asciiTheme="minorEastAsia" w:hAnsiTheme="minorEastAsia" w:cstheme="minorEastAsia"/>
          <w:sz w:val="16"/>
          <w:szCs w:val="16"/>
          <w:lang w:val="en-US" w:eastAsia="zh-CN"/>
        </w:rPr>
        <w:t>视频：</w:t>
      </w:r>
      <w:r>
        <w:rPr>
          <w:rFonts w:hint="eastAsia" w:asciiTheme="minorEastAsia" w:hAnsiTheme="minorEastAsia" w:cstheme="minorEastAsia"/>
          <w:sz w:val="16"/>
          <w:szCs w:val="16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16"/>
          <w:szCs w:val="16"/>
          <w:lang w:val="en-US" w:eastAsia="zh-CN"/>
        </w:rPr>
        <w:instrText xml:space="preserve"> HYPERLINK "https://www.bilibili.com/video/av81437021?from=search&amp;seid=14998528314344082361" </w:instrText>
      </w:r>
      <w:r>
        <w:rPr>
          <w:rFonts w:hint="eastAsia" w:asciiTheme="minorEastAsia" w:hAnsiTheme="minorEastAsia" w:cstheme="minorEastAsia"/>
          <w:sz w:val="16"/>
          <w:szCs w:val="16"/>
          <w:lang w:val="en-US" w:eastAsia="zh-CN"/>
        </w:rPr>
        <w:fldChar w:fldCharType="separate"/>
      </w:r>
      <w:r>
        <w:rPr>
          <w:rStyle w:val="7"/>
          <w:rFonts w:hint="eastAsia" w:asciiTheme="minorEastAsia" w:hAnsiTheme="minorEastAsia" w:cstheme="minorEastAsia"/>
          <w:sz w:val="16"/>
          <w:szCs w:val="16"/>
          <w:lang w:val="en-US" w:eastAsia="zh-CN"/>
        </w:rPr>
        <w:t>https://www.bilibili.com/video/av81437021?from=search&amp;seid=14998528314344082361</w:t>
      </w:r>
      <w:r>
        <w:rPr>
          <w:rFonts w:hint="eastAsia" w:asciiTheme="minorEastAsia" w:hAnsiTheme="minorEastAsia" w:cstheme="minorEastAsia"/>
          <w:sz w:val="16"/>
          <w:szCs w:val="16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rPr>
          <w:rFonts w:hint="eastAsia" w:asciiTheme="minorEastAsia" w:hAnsiTheme="minorEastAsia" w:cstheme="minorEastAsia"/>
          <w:sz w:val="16"/>
          <w:szCs w:val="1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4. 详述目前市场上主要的显示芯片生产商及主流产品，包括各产品的应用领域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主流的显示芯片市场基本上被AMD-ATi和NVIDIA霸占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NVIDIA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GeForce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精视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系列显卡（GT,GTX等），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Quadro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系列（专业图形设计显卡），Tesla系列（服务器，机器学习计算）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AMD-ATi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Radeon显卡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镭龙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RX系列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，VEGA系列（高端PC游戏、专业设计和机器智能）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N卡注重3D性能和速度，游戏速度快；A卡注重2D平面画质，A卡画面渲染好，比较便宜。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5. 未来的显示设备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VR，AR，全息投影，投影技术的成熟能够开发出一系列的投影显示设备</w:t>
      </w:r>
    </w:p>
    <w:p>
      <w:pPr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6. 显示芯片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分为集成显卡的显示芯片和独立显卡的核心芯片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集显：分为AMD和intel两家，有显示芯片的主板不需要独立显卡就能实现普通的显示功能，以满足一般的家庭娱乐和商业应用，节省用户购买显卡的开支。英特尔平台方面整合芯片组的厂商有英特尔，VIA，SIS，ATI等，AMD平台方面整合芯片组的厂商有VIA，SIS，NVIDIA等等。在ATI被AMD收购以后，所出的显示芯片提供对AMD和INTEL两家的支持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独显：到了大型单机或者专业软件时，就必须使用性能更加强大的独显，显示芯片是显卡的核心，其性能直接决定了显示卡性能的高低，目前只有NVIDIA、ATI两家厂商。</w:t>
      </w:r>
    </w:p>
    <w:p>
      <w:pPr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二、半导体芯片产业调查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1. 半导体芯片的重要性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19191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91919"/>
          <w:spacing w:val="0"/>
          <w:sz w:val="18"/>
          <w:szCs w:val="18"/>
          <w:shd w:val="clear" w:fill="FFFFFF"/>
        </w:rPr>
        <w:t>随着人工智能、物联网崛起，半导体芯片迎来了前所未有的黄金时期。我国要大力发展新一代信息技术、高端装备制造、绿色低碳、生物医药、数字经济、新材料、海洋经济等战略性新兴产业，必须掌握半导体芯片的核心关键技术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191919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2. 世界主流半导体芯片生产商及各自的核心产品（包括显示芯片、CPU、GPU、存储芯片等）</w:t>
      </w:r>
    </w:p>
    <w:p>
      <w:pPr>
        <w:rPr>
          <w:rFonts w:hint="eastAsia" w:asciiTheme="minorEastAsia" w:hAnsiTheme="minorEastAsia" w:eastAsiaTheme="minorEastAsia" w:cstheme="minorEastAsia"/>
          <w:sz w:val="16"/>
          <w:szCs w:val="1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英特尔：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奔腾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2"/>
          <w:sz w:val="18"/>
          <w:szCs w:val="18"/>
          <w:shd w:val="clear" w:fill="FFFFFF"/>
        </w:rPr>
        <w:t>酷睿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2"/>
          <w:sz w:val="18"/>
          <w:szCs w:val="18"/>
          <w:shd w:val="clear" w:fill="FFFFFF"/>
          <w:lang w:val="en-US" w:eastAsia="zh-CN"/>
        </w:rPr>
        <w:t>系列处理器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高通：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高端移动端CPU和通信领域——Qualcomm骁龙处理器系列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2"/>
          <w:sz w:val="20"/>
          <w:szCs w:val="2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AMD：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2"/>
          <w:sz w:val="18"/>
          <w:szCs w:val="18"/>
          <w:shd w:val="clear" w:fill="FFFFFF"/>
        </w:rPr>
        <w:t>Ryzen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2"/>
          <w:sz w:val="18"/>
          <w:szCs w:val="18"/>
          <w:shd w:val="clear" w:fill="FFFFFF"/>
          <w:lang w:val="en-US" w:eastAsia="zh-CN"/>
        </w:rPr>
        <w:t>处理器（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锐龙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2"/>
          <w:sz w:val="18"/>
          <w:szCs w:val="18"/>
          <w:shd w:val="clear" w:fill="FFFFFF"/>
          <w:lang w:val="en-US"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Radeon显卡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镭龙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RX系列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，VEGA系列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NVIDIA：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GeForce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精视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系列显卡，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Quadro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系列，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Legacy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系列，Tesla系列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2"/>
          <w:sz w:val="20"/>
          <w:szCs w:val="20"/>
          <w:shd w:val="clear" w:fill="FFFFFF"/>
        </w:rPr>
        <w:t>三星、英特尔、美光、东芝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2"/>
          <w:sz w:val="20"/>
          <w:szCs w:val="20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Hynix（海力士）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2"/>
          <w:sz w:val="20"/>
          <w:szCs w:val="20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DRAM和NAND芯片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德州仪器：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数字信号处理器(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DSP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66CC"/>
          <w:spacing w:val="0"/>
          <w:sz w:val="18"/>
          <w:szCs w:val="18"/>
          <w:shd w:val="clear" w:fill="FFFFFF"/>
          <w:vertAlign w:val="baseline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和模拟电路元件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模拟芯片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2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ADI（亚德诺）: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2"/>
          <w:sz w:val="20"/>
          <w:szCs w:val="20"/>
          <w:shd w:val="clear" w:fill="FFFFFF"/>
        </w:rPr>
        <w:t>模拟芯片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2"/>
          <w:sz w:val="18"/>
          <w:szCs w:val="18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2"/>
          <w:sz w:val="18"/>
          <w:szCs w:val="18"/>
          <w:shd w:val="clear" w:fill="FFFFFF"/>
        </w:rPr>
        <w:t>2017 年3 月ADI 完成对Linear Technology 收购。Linear Technology 在全球电源管理领域处于领先地位。通过此次收购，ADI 迅速补齐了在电源管理芯片方面的不足，并一跃成为全球第二大模拟芯片供应商。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2"/>
          <w:sz w:val="18"/>
          <w:szCs w:val="18"/>
          <w:shd w:val="clear" w:fill="FFFFFF"/>
          <w:lang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2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Renesas（瑞萨）：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2"/>
          <w:sz w:val="20"/>
          <w:szCs w:val="20"/>
          <w:shd w:val="clear" w:fill="FFFFFF"/>
        </w:rPr>
        <w:t>微控制器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2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2"/>
          <w:sz w:val="18"/>
          <w:szCs w:val="18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2"/>
          <w:sz w:val="18"/>
          <w:szCs w:val="18"/>
          <w:shd w:val="clear" w:fill="FFFFFF"/>
        </w:rPr>
        <w:t>微控制器领域的有力竞争者Renesas(瑞萨)收购了Intersil，后者的产品组合包括稳压器和其他模拟产品。通过收购，Renesas 获得了原本缺乏的电源管理、接口和栅极驱动器产品组合。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2"/>
          <w:sz w:val="18"/>
          <w:szCs w:val="18"/>
          <w:shd w:val="clear" w:fill="FFFFFF"/>
          <w:lang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2"/>
          <w:sz w:val="20"/>
          <w:szCs w:val="2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2"/>
          <w:sz w:val="20"/>
          <w:szCs w:val="20"/>
          <w:shd w:val="clear" w:fill="FFFFFF"/>
          <w:lang w:val="en-US" w:eastAsia="zh-CN"/>
        </w:rPr>
        <w:t>苹果：手机芯片A系列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除此之外还有NXP，飞思卡尔，TI，索尼，松下等等厂商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半导体行业介绍的优秀资料：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instrText xml:space="preserve"> HYPERLINK "http://www.qianjia.com/html/2019-06/04_339557.html?from=singlemessage" </w:instrTex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5"/>
          <w:szCs w:val="15"/>
          <w:lang w:val="en-US" w:eastAsia="zh-CN"/>
        </w:rPr>
        <w:t>http://www.qianjia.com/html/2019-06/04_339557.html?from=singlemessage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3. 国内主要的半导体企业及近年来的并购与收购情况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国内主要的半导体企业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紫光集团、华为、长电科技、中芯国际、太极实业、中环股份、振华科技、纳思达、中兴、华天科技等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>著名的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收并购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>案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：闻泰科技收购安世半导体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北京君正、思源电气宣布收购ISSI，紫光国微收购Linxens，韦尔股份收购豪威科技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>等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drawing>
          <wp:inline distT="0" distB="0" distL="114300" distR="114300">
            <wp:extent cx="3403600" cy="3352800"/>
            <wp:effectExtent l="0" t="0" r="0" b="0"/>
            <wp:docPr id="1" name="图片 1" descr="ac345982b2b7d0a2aca90cf440097e0f4a369a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c345982b2b7d0a2aca90cf440097e0f4a369a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4. 国家对于发展国内半导体计划产业的政策与措施</w:t>
      </w:r>
    </w:p>
    <w:tbl>
      <w:tblPr>
        <w:tblStyle w:val="3"/>
        <w:tblW w:w="8629" w:type="dxa"/>
        <w:tblCellSpacing w:w="0" w:type="dxa"/>
        <w:tblInd w:w="2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8FC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4"/>
        <w:gridCol w:w="1312"/>
        <w:gridCol w:w="6583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8FC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tblCellSpacing w:w="0" w:type="dxa"/>
        </w:trPr>
        <w:tc>
          <w:tcPr>
            <w:tcW w:w="42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A66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5"/>
                <w:szCs w:val="15"/>
              </w:rPr>
              <w:t>时间</w:t>
            </w:r>
          </w:p>
        </w:tc>
        <w:tc>
          <w:tcPr>
            <w:tcW w:w="760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1A66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5"/>
                <w:szCs w:val="15"/>
              </w:rPr>
              <w:t>政策名称</w:t>
            </w:r>
          </w:p>
        </w:tc>
        <w:tc>
          <w:tcPr>
            <w:tcW w:w="3813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1A66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5"/>
                <w:szCs w:val="15"/>
              </w:rPr>
              <w:t>相关内容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8FC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36" w:hRule="atLeast"/>
          <w:tblCellSpacing w:w="0" w:type="dxa"/>
        </w:trPr>
        <w:tc>
          <w:tcPr>
            <w:tcW w:w="425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8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2013.2</w:t>
            </w:r>
          </w:p>
        </w:tc>
        <w:tc>
          <w:tcPr>
            <w:tcW w:w="76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《产业结构调整和指导目录（2011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-8"/>
                <w:sz w:val="15"/>
                <w:szCs w:val="15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年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-31"/>
                <w:sz w:val="15"/>
                <w:szCs w:val="15"/>
              </w:rPr>
              <w:t>本）（修正）》</w:t>
            </w:r>
          </w:p>
        </w:tc>
        <w:tc>
          <w:tcPr>
            <w:tcW w:w="381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将“半导体、光电子器件、新型电子元器件等电子产品用材料”列为鼓励类。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8FC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tblCellSpacing w:w="0" w:type="dxa"/>
        </w:trPr>
        <w:tc>
          <w:tcPr>
            <w:tcW w:w="425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8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2014.6</w:t>
            </w:r>
          </w:p>
        </w:tc>
        <w:tc>
          <w:tcPr>
            <w:tcW w:w="76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《国家集成电路发展推进纲要》</w:t>
            </w:r>
          </w:p>
        </w:tc>
        <w:tc>
          <w:tcPr>
            <w:tcW w:w="381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纲要明确了推进集成电路产业发展的四大任务，包括加速发展集成电路制造业、突破集成电路关键装备和材料，提出了推进集成电路产业发展的八项保障措施，包括设立国家产业投资基金等。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8FC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tblCellSpacing w:w="0" w:type="dxa"/>
        </w:trPr>
        <w:tc>
          <w:tcPr>
            <w:tcW w:w="425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8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2016.3</w:t>
            </w:r>
          </w:p>
        </w:tc>
        <w:tc>
          <w:tcPr>
            <w:tcW w:w="76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《中华人民共和国国民经济和社会发展第十三个五年规划纲要》</w:t>
            </w:r>
          </w:p>
        </w:tc>
        <w:tc>
          <w:tcPr>
            <w:tcW w:w="381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支持新一代信息技术、新能源汽车、生物技术、绿色低碳、高端装备与材料、数字创意等领域的产业发展壮大。大力推进先进半导体、机器人、增材制造、智能系统、新一代航空装备、空间技术综合服务系统、智能交通、精准医疗、高效储能与分布式能源系统、智能材料、高效节能环保、虚拟现实与互动影视等新兴前沿领域创新和产业化，形成一批新增长点。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8FC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tblCellSpacing w:w="0" w:type="dxa"/>
        </w:trPr>
        <w:tc>
          <w:tcPr>
            <w:tcW w:w="425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8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2016.9</w:t>
            </w:r>
          </w:p>
        </w:tc>
        <w:tc>
          <w:tcPr>
            <w:tcW w:w="76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《有色金属工业发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-2"/>
                <w:sz w:val="15"/>
                <w:szCs w:val="15"/>
              </w:rPr>
              <w:t>展规划（2016-2020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-47"/>
                <w:sz w:val="15"/>
                <w:szCs w:val="15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-35"/>
                <w:sz w:val="15"/>
                <w:szCs w:val="15"/>
              </w:rPr>
              <w:t>年）》</w:t>
            </w:r>
          </w:p>
        </w:tc>
        <w:tc>
          <w:tcPr>
            <w:tcW w:w="381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围绕新一代信息技术产业的集成电路、功能元器件等领域需求，利用先进可靠技术，加快发展大尺寸硅单晶抛光片、超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-3"/>
                <w:sz w:val="15"/>
                <w:szCs w:val="15"/>
              </w:rPr>
              <w:t>大规格高纯金属靶材、高功率微波/激光器件用衬底及封装材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-83"/>
                <w:sz w:val="15"/>
                <w:szCs w:val="15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料、红外探测及成像材料、真空电子材料等。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8FC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tblCellSpacing w:w="0" w:type="dxa"/>
        </w:trPr>
        <w:tc>
          <w:tcPr>
            <w:tcW w:w="425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8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2016.11</w:t>
            </w:r>
          </w:p>
        </w:tc>
        <w:tc>
          <w:tcPr>
            <w:tcW w:w="76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-18"/>
                <w:sz w:val="15"/>
                <w:szCs w:val="15"/>
              </w:rPr>
              <w:t>《“十三五”国家战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略性新兴产业发展规划（2016-2020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-35"/>
                <w:sz w:val="15"/>
                <w:szCs w:val="15"/>
              </w:rPr>
              <w:t>年）》</w:t>
            </w:r>
          </w:p>
        </w:tc>
        <w:tc>
          <w:tcPr>
            <w:tcW w:w="381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启动集成电路重大生产力布局规划工程，实施一批带动作用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-4"/>
                <w:sz w:val="15"/>
                <w:szCs w:val="15"/>
              </w:rPr>
              <w:t>强的项目，推动产业能力实现快速跃升。加快先进制造工艺、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存储器、特色工艺等生产线建设，提升安全可靠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-80"/>
                <w:sz w:val="15"/>
                <w:szCs w:val="15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-3"/>
                <w:sz w:val="15"/>
                <w:szCs w:val="15"/>
              </w:rPr>
              <w:t>CPU、数模/模数转换芯片、数字信号处理芯片等关键产品设计开发能力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和应用水平，推动封装测试、关键装备和材料等产业快速发展。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8FC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tblCellSpacing w:w="0" w:type="dxa"/>
        </w:trPr>
        <w:tc>
          <w:tcPr>
            <w:tcW w:w="425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8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2016.12</w:t>
            </w:r>
          </w:p>
        </w:tc>
        <w:tc>
          <w:tcPr>
            <w:tcW w:w="76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《信息产业发展指南》</w:t>
            </w:r>
          </w:p>
        </w:tc>
        <w:tc>
          <w:tcPr>
            <w:tcW w:w="381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重点开展基础电子提升工程，针对电子材料领域，以半导体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-6"/>
                <w:sz w:val="15"/>
                <w:szCs w:val="15"/>
              </w:rPr>
              <w:t>材料为重点，加快功能陶瓷材料、低温共烧陶瓷（LTCC）多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层基板、高性能磁性材料、电池材料、LED、新型电力电子器件等量大面广电子功能材料发展。支持用于半导体产业的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-4"/>
                <w:sz w:val="15"/>
                <w:szCs w:val="15"/>
              </w:rPr>
              <w:t>电子级高纯硅材料、区熔硅单晶和高纯金属及合金溅射靶材、用于新能源汽车、无人机等的动力电池材料及用于通信基站、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光伏系统的储能电池材料，以及用于新型显示的高世代玻璃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-16"/>
                <w:sz w:val="15"/>
                <w:szCs w:val="15"/>
              </w:rPr>
              <w:t>基板、光学膜、偏光片、高性能液晶、有机发光二极管（OLED）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发光材料、大尺寸靶材、光刻胶、电子化学品等材料的新技术研发及产业化。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8FC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tblCellSpacing w:w="0" w:type="dxa"/>
        </w:trPr>
        <w:tc>
          <w:tcPr>
            <w:tcW w:w="425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8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2016.12</w:t>
            </w:r>
          </w:p>
        </w:tc>
        <w:tc>
          <w:tcPr>
            <w:tcW w:w="76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《新材料产业发展指南》</w:t>
            </w:r>
          </w:p>
        </w:tc>
        <w:tc>
          <w:tcPr>
            <w:tcW w:w="381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要发展新一代信息技术产业用材料，加强大尺寸硅材料、大尺寸碳化硅单晶、高纯金属及合金溅射靶材生产技术研发，加快高纯特种电子气体研发及产业化，解决极大规模集成电路材料制约。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8FC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tblCellSpacing w:w="0" w:type="dxa"/>
        </w:trPr>
        <w:tc>
          <w:tcPr>
            <w:tcW w:w="425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8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2017.1</w:t>
            </w:r>
          </w:p>
        </w:tc>
        <w:tc>
          <w:tcPr>
            <w:tcW w:w="76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《战略性新兴产业重点产品和服务指导目录（2016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-36"/>
                <w:sz w:val="15"/>
                <w:szCs w:val="15"/>
              </w:rPr>
              <w:t>版）》</w:t>
            </w:r>
          </w:p>
        </w:tc>
        <w:tc>
          <w:tcPr>
            <w:tcW w:w="381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“1.3.5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6"/>
                <w:sz w:val="15"/>
                <w:szCs w:val="15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-5"/>
                <w:sz w:val="15"/>
                <w:szCs w:val="15"/>
              </w:rPr>
              <w:t>关键电子材料”中将半导体材料，包括硅材料（硅单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-4"/>
                <w:sz w:val="15"/>
                <w:szCs w:val="15"/>
              </w:rPr>
              <w:t>晶、抛光片、外延片、绝缘硅、锗硅）及化合物半导体材料，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蓝宝石和碳化硅等衬底材料，金属有机源和超高纯度气体等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-6"/>
                <w:sz w:val="15"/>
                <w:szCs w:val="15"/>
              </w:rPr>
              <w:t>外延用原料，高端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-52"/>
                <w:sz w:val="15"/>
                <w:szCs w:val="15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LED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-3"/>
                <w:sz w:val="15"/>
                <w:szCs w:val="15"/>
              </w:rPr>
              <w:t>封装材料，高性能陶瓷基板等被列为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战略新兴产业重点产品。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8FC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tblCellSpacing w:w="0" w:type="dxa"/>
        </w:trPr>
        <w:tc>
          <w:tcPr>
            <w:tcW w:w="425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8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2018.11</w:t>
            </w:r>
          </w:p>
        </w:tc>
        <w:tc>
          <w:tcPr>
            <w:tcW w:w="76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《战略性新兴产业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-12"/>
                <w:sz w:val="15"/>
                <w:szCs w:val="15"/>
              </w:rPr>
              <w:t>分类（2018）》</w:t>
            </w:r>
          </w:p>
        </w:tc>
        <w:tc>
          <w:tcPr>
            <w:tcW w:w="381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“3.4.3.1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14"/>
                <w:sz w:val="15"/>
                <w:szCs w:val="15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-10"/>
                <w:sz w:val="15"/>
                <w:szCs w:val="15"/>
              </w:rPr>
              <w:t>半导体晶体制造”，将半导体晶体制造新增入战略性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</w:rPr>
              <w:t>新兴产业中。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三、请简要介绍图形软件的开发工具或开发包及各自特点</w:t>
      </w:r>
    </w:p>
    <w:tbl>
      <w:tblPr>
        <w:tblStyle w:val="3"/>
        <w:tblpPr w:leftFromText="180" w:rightFromText="180" w:vertAnchor="text" w:horzAnchor="page" w:tblpX="1850" w:tblpY="217"/>
        <w:tblOverlap w:val="never"/>
        <w:tblW w:w="6837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9"/>
        <w:gridCol w:w="1425"/>
        <w:gridCol w:w="1016"/>
        <w:gridCol w:w="1634"/>
        <w:gridCol w:w="1653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  <w:tblCellSpacing w:w="0" w:type="dxa"/>
        </w:trPr>
        <w:tc>
          <w:tcPr>
            <w:tcW w:w="1109" w:type="dxa"/>
            <w:tcBorders>
              <w:top w:val="single" w:color="333399" w:sz="4" w:space="0"/>
              <w:left w:val="single" w:color="333399" w:sz="4" w:space="0"/>
              <w:bottom w:val="single" w:color="333399" w:sz="4" w:space="0"/>
              <w:right w:val="single" w:color="333399" w:sz="4" w:space="0"/>
            </w:tcBorders>
            <w:shd w:val="clear" w:color="auto" w:fill="auto"/>
            <w:tcMar>
              <w:top w:w="60" w:type="dxa"/>
              <w:left w:w="38" w:type="dxa"/>
              <w:bottom w:w="60" w:type="dxa"/>
              <w:right w:w="3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技术</w:t>
            </w:r>
          </w:p>
        </w:tc>
        <w:tc>
          <w:tcPr>
            <w:tcW w:w="1425" w:type="dxa"/>
            <w:tcBorders>
              <w:top w:val="single" w:color="333399" w:sz="4" w:space="0"/>
              <w:left w:val="single" w:color="333399" w:sz="4" w:space="0"/>
              <w:bottom w:val="single" w:color="333399" w:sz="4" w:space="0"/>
              <w:right w:val="single" w:color="333399" w:sz="4" w:space="0"/>
            </w:tcBorders>
            <w:shd w:val="clear" w:color="auto" w:fill="auto"/>
            <w:tcMar>
              <w:top w:w="60" w:type="dxa"/>
              <w:left w:w="38" w:type="dxa"/>
              <w:bottom w:w="60" w:type="dxa"/>
              <w:right w:w="3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实现层次</w:t>
            </w:r>
          </w:p>
        </w:tc>
        <w:tc>
          <w:tcPr>
            <w:tcW w:w="1016" w:type="dxa"/>
            <w:tcBorders>
              <w:top w:val="single" w:color="333399" w:sz="4" w:space="0"/>
              <w:left w:val="single" w:color="333399" w:sz="4" w:space="0"/>
              <w:bottom w:val="single" w:color="333399" w:sz="4" w:space="0"/>
              <w:right w:val="single" w:color="333399" w:sz="4" w:space="0"/>
            </w:tcBorders>
            <w:shd w:val="clear" w:color="auto" w:fill="auto"/>
            <w:tcMar>
              <w:top w:w="60" w:type="dxa"/>
              <w:left w:w="38" w:type="dxa"/>
              <w:bottom w:w="60" w:type="dxa"/>
              <w:right w:w="3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开发难度</w:t>
            </w:r>
          </w:p>
        </w:tc>
        <w:tc>
          <w:tcPr>
            <w:tcW w:w="1634" w:type="dxa"/>
            <w:tcBorders>
              <w:top w:val="single" w:color="333399" w:sz="4" w:space="0"/>
              <w:left w:val="single" w:color="333399" w:sz="4" w:space="0"/>
              <w:bottom w:val="single" w:color="333399" w:sz="4" w:space="0"/>
              <w:right w:val="single" w:color="333399" w:sz="4" w:space="0"/>
            </w:tcBorders>
            <w:shd w:val="clear" w:color="auto" w:fill="auto"/>
            <w:tcMar>
              <w:top w:w="60" w:type="dxa"/>
              <w:left w:w="38" w:type="dxa"/>
              <w:bottom w:w="60" w:type="dxa"/>
              <w:right w:w="3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扩展性</w:t>
            </w:r>
          </w:p>
        </w:tc>
        <w:tc>
          <w:tcPr>
            <w:tcW w:w="1653" w:type="dxa"/>
            <w:tcBorders>
              <w:top w:val="single" w:color="333399" w:sz="4" w:space="0"/>
              <w:left w:val="single" w:color="333399" w:sz="4" w:space="0"/>
              <w:bottom w:val="single" w:color="333399" w:sz="4" w:space="0"/>
              <w:right w:val="single" w:color="333399" w:sz="4" w:space="0"/>
            </w:tcBorders>
            <w:shd w:val="clear" w:color="auto" w:fill="auto"/>
            <w:tcMar>
              <w:top w:w="60" w:type="dxa"/>
              <w:left w:w="38" w:type="dxa"/>
              <w:bottom w:w="60" w:type="dxa"/>
              <w:right w:w="3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应用领域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  <w:tblCellSpacing w:w="0" w:type="dxa"/>
        </w:trPr>
        <w:tc>
          <w:tcPr>
            <w:tcW w:w="1109" w:type="dxa"/>
            <w:tcBorders>
              <w:top w:val="single" w:color="333399" w:sz="4" w:space="0"/>
              <w:left w:val="single" w:color="333399" w:sz="4" w:space="0"/>
              <w:bottom w:val="single" w:color="333399" w:sz="4" w:space="0"/>
              <w:right w:val="single" w:color="333399" w:sz="4" w:space="0"/>
            </w:tcBorders>
            <w:shd w:val="clear" w:color="auto" w:fill="auto"/>
            <w:tcMar>
              <w:top w:w="60" w:type="dxa"/>
              <w:left w:w="38" w:type="dxa"/>
              <w:bottom w:w="60" w:type="dxa"/>
              <w:right w:w="3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4"/>
                <w:szCs w:val="2"/>
              </w:rPr>
            </w:pPr>
            <w:r>
              <w:rPr>
                <w:color w:val="000000"/>
                <w:sz w:val="18"/>
                <w:szCs w:val="18"/>
              </w:rPr>
              <w:t>OpenGL</w:t>
            </w:r>
          </w:p>
        </w:tc>
        <w:tc>
          <w:tcPr>
            <w:tcW w:w="1425" w:type="dxa"/>
            <w:tcBorders>
              <w:top w:val="single" w:color="333399" w:sz="4" w:space="0"/>
              <w:left w:val="single" w:color="333399" w:sz="4" w:space="0"/>
              <w:bottom w:val="single" w:color="333399" w:sz="4" w:space="0"/>
              <w:right w:val="single" w:color="333399" w:sz="4" w:space="0"/>
            </w:tcBorders>
            <w:shd w:val="clear" w:color="auto" w:fill="auto"/>
            <w:tcMar>
              <w:top w:w="60" w:type="dxa"/>
              <w:left w:w="38" w:type="dxa"/>
              <w:bottom w:w="60" w:type="dxa"/>
              <w:right w:w="3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4"/>
                <w:szCs w:val="2"/>
              </w:rPr>
            </w:pPr>
            <w:r>
              <w:rPr>
                <w:color w:val="000000"/>
                <w:sz w:val="18"/>
                <w:szCs w:val="18"/>
              </w:rPr>
              <w:t>底层（显卡）</w:t>
            </w:r>
          </w:p>
        </w:tc>
        <w:tc>
          <w:tcPr>
            <w:tcW w:w="1016" w:type="dxa"/>
            <w:tcBorders>
              <w:top w:val="single" w:color="333399" w:sz="4" w:space="0"/>
              <w:left w:val="single" w:color="333399" w:sz="4" w:space="0"/>
              <w:bottom w:val="single" w:color="333399" w:sz="4" w:space="0"/>
              <w:right w:val="single" w:color="333399" w:sz="4" w:space="0"/>
            </w:tcBorders>
            <w:shd w:val="clear" w:color="auto" w:fill="auto"/>
            <w:tcMar>
              <w:top w:w="60" w:type="dxa"/>
              <w:left w:w="38" w:type="dxa"/>
              <w:bottom w:w="60" w:type="dxa"/>
              <w:right w:w="3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4"/>
                <w:szCs w:val="2"/>
              </w:rPr>
            </w:pPr>
            <w:r>
              <w:rPr>
                <w:color w:val="000000"/>
                <w:sz w:val="18"/>
                <w:szCs w:val="18"/>
              </w:rPr>
              <w:t>C\C++（难）</w:t>
            </w:r>
          </w:p>
        </w:tc>
        <w:tc>
          <w:tcPr>
            <w:tcW w:w="1634" w:type="dxa"/>
            <w:tcBorders>
              <w:top w:val="single" w:color="333399" w:sz="4" w:space="0"/>
              <w:left w:val="single" w:color="333399" w:sz="4" w:space="0"/>
              <w:bottom w:val="single" w:color="333399" w:sz="4" w:space="0"/>
              <w:right w:val="single" w:color="333399" w:sz="4" w:space="0"/>
            </w:tcBorders>
            <w:shd w:val="clear" w:color="auto" w:fill="auto"/>
            <w:tcMar>
              <w:top w:w="60" w:type="dxa"/>
              <w:left w:w="38" w:type="dxa"/>
              <w:bottom w:w="60" w:type="dxa"/>
              <w:right w:w="3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4"/>
                <w:szCs w:val="2"/>
              </w:rPr>
            </w:pPr>
            <w:r>
              <w:rPr>
                <w:color w:val="000000"/>
                <w:sz w:val="18"/>
                <w:szCs w:val="18"/>
              </w:rPr>
              <w:t>多平台（较好）</w:t>
            </w:r>
          </w:p>
        </w:tc>
        <w:tc>
          <w:tcPr>
            <w:tcW w:w="1653" w:type="dxa"/>
            <w:tcBorders>
              <w:top w:val="single" w:color="333399" w:sz="4" w:space="0"/>
              <w:left w:val="single" w:color="333399" w:sz="4" w:space="0"/>
              <w:bottom w:val="single" w:color="333399" w:sz="4" w:space="0"/>
              <w:right w:val="single" w:color="333399" w:sz="4" w:space="0"/>
            </w:tcBorders>
            <w:shd w:val="clear" w:color="auto" w:fill="auto"/>
            <w:tcMar>
              <w:top w:w="60" w:type="dxa"/>
              <w:left w:w="38" w:type="dxa"/>
              <w:bottom w:w="60" w:type="dxa"/>
              <w:right w:w="3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4"/>
                <w:szCs w:val="2"/>
              </w:rPr>
            </w:pPr>
            <w:r>
              <w:rPr>
                <w:color w:val="000000"/>
                <w:sz w:val="18"/>
                <w:szCs w:val="18"/>
              </w:rPr>
              <w:t>三维设计软件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  <w:tblCellSpacing w:w="0" w:type="dxa"/>
        </w:trPr>
        <w:tc>
          <w:tcPr>
            <w:tcW w:w="1109" w:type="dxa"/>
            <w:tcBorders>
              <w:top w:val="single" w:color="333399" w:sz="4" w:space="0"/>
              <w:left w:val="single" w:color="333399" w:sz="4" w:space="0"/>
              <w:bottom w:val="single" w:color="333399" w:sz="4" w:space="0"/>
              <w:right w:val="single" w:color="333399" w:sz="4" w:space="0"/>
            </w:tcBorders>
            <w:shd w:val="clear" w:color="auto" w:fill="auto"/>
            <w:tcMar>
              <w:top w:w="60" w:type="dxa"/>
              <w:left w:w="38" w:type="dxa"/>
              <w:bottom w:w="60" w:type="dxa"/>
              <w:right w:w="3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4"/>
                <w:szCs w:val="2"/>
              </w:rPr>
            </w:pPr>
            <w:r>
              <w:rPr>
                <w:color w:val="000000"/>
                <w:sz w:val="18"/>
                <w:szCs w:val="18"/>
              </w:rPr>
              <w:t>DirectX</w:t>
            </w:r>
          </w:p>
        </w:tc>
        <w:tc>
          <w:tcPr>
            <w:tcW w:w="1425" w:type="dxa"/>
            <w:tcBorders>
              <w:top w:val="single" w:color="333399" w:sz="4" w:space="0"/>
              <w:left w:val="single" w:color="333399" w:sz="4" w:space="0"/>
              <w:bottom w:val="single" w:color="333399" w:sz="4" w:space="0"/>
              <w:right w:val="single" w:color="333399" w:sz="4" w:space="0"/>
            </w:tcBorders>
            <w:shd w:val="clear" w:color="auto" w:fill="auto"/>
            <w:tcMar>
              <w:top w:w="60" w:type="dxa"/>
              <w:left w:w="38" w:type="dxa"/>
              <w:bottom w:w="60" w:type="dxa"/>
              <w:right w:w="3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4"/>
                <w:szCs w:val="2"/>
              </w:rPr>
            </w:pPr>
            <w:r>
              <w:rPr>
                <w:color w:val="000000"/>
                <w:sz w:val="18"/>
                <w:szCs w:val="18"/>
              </w:rPr>
              <w:t>底层（操作系统）</w:t>
            </w:r>
          </w:p>
        </w:tc>
        <w:tc>
          <w:tcPr>
            <w:tcW w:w="1016" w:type="dxa"/>
            <w:tcBorders>
              <w:top w:val="single" w:color="333399" w:sz="4" w:space="0"/>
              <w:left w:val="single" w:color="333399" w:sz="4" w:space="0"/>
              <w:bottom w:val="single" w:color="333399" w:sz="4" w:space="0"/>
              <w:right w:val="single" w:color="333399" w:sz="4" w:space="0"/>
            </w:tcBorders>
            <w:shd w:val="clear" w:color="auto" w:fill="auto"/>
            <w:tcMar>
              <w:top w:w="60" w:type="dxa"/>
              <w:left w:w="38" w:type="dxa"/>
              <w:bottom w:w="60" w:type="dxa"/>
              <w:right w:w="3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4"/>
                <w:szCs w:val="2"/>
              </w:rPr>
            </w:pPr>
            <w:r>
              <w:rPr>
                <w:color w:val="000000"/>
                <w:sz w:val="18"/>
                <w:szCs w:val="18"/>
              </w:rPr>
              <w:t>C++（较难）</w:t>
            </w:r>
          </w:p>
        </w:tc>
        <w:tc>
          <w:tcPr>
            <w:tcW w:w="1634" w:type="dxa"/>
            <w:tcBorders>
              <w:top w:val="single" w:color="333399" w:sz="4" w:space="0"/>
              <w:left w:val="single" w:color="333399" w:sz="4" w:space="0"/>
              <w:bottom w:val="single" w:color="333399" w:sz="4" w:space="0"/>
              <w:right w:val="single" w:color="333399" w:sz="4" w:space="0"/>
            </w:tcBorders>
            <w:shd w:val="clear" w:color="auto" w:fill="auto"/>
            <w:tcMar>
              <w:top w:w="60" w:type="dxa"/>
              <w:left w:w="38" w:type="dxa"/>
              <w:bottom w:w="60" w:type="dxa"/>
              <w:right w:w="3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4"/>
                <w:szCs w:val="2"/>
              </w:rPr>
            </w:pPr>
            <w:r>
              <w:rPr>
                <w:color w:val="000000"/>
                <w:sz w:val="18"/>
                <w:szCs w:val="18"/>
              </w:rPr>
              <w:t>Windows平台（差）</w:t>
            </w:r>
          </w:p>
        </w:tc>
        <w:tc>
          <w:tcPr>
            <w:tcW w:w="1653" w:type="dxa"/>
            <w:tcBorders>
              <w:top w:val="single" w:color="333399" w:sz="4" w:space="0"/>
              <w:left w:val="single" w:color="333399" w:sz="4" w:space="0"/>
              <w:bottom w:val="single" w:color="333399" w:sz="4" w:space="0"/>
              <w:right w:val="single" w:color="333399" w:sz="4" w:space="0"/>
            </w:tcBorders>
            <w:shd w:val="clear" w:color="auto" w:fill="auto"/>
            <w:tcMar>
              <w:top w:w="60" w:type="dxa"/>
              <w:left w:w="38" w:type="dxa"/>
              <w:bottom w:w="60" w:type="dxa"/>
              <w:right w:w="3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4"/>
                <w:szCs w:val="2"/>
              </w:rPr>
            </w:pPr>
            <w:r>
              <w:rPr>
                <w:color w:val="000000"/>
                <w:sz w:val="18"/>
                <w:szCs w:val="18"/>
              </w:rPr>
              <w:t>三维游戏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  <w:tblCellSpacing w:w="0" w:type="dxa"/>
        </w:trPr>
        <w:tc>
          <w:tcPr>
            <w:tcW w:w="1109" w:type="dxa"/>
            <w:tcBorders>
              <w:top w:val="single" w:color="333399" w:sz="4" w:space="0"/>
              <w:left w:val="single" w:color="333399" w:sz="4" w:space="0"/>
              <w:bottom w:val="single" w:color="333399" w:sz="4" w:space="0"/>
              <w:right w:val="single" w:color="333399" w:sz="4" w:space="0"/>
            </w:tcBorders>
            <w:shd w:val="clear" w:color="auto" w:fill="auto"/>
            <w:tcMar>
              <w:top w:w="60" w:type="dxa"/>
              <w:left w:w="38" w:type="dxa"/>
              <w:bottom w:w="60" w:type="dxa"/>
              <w:right w:w="3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4"/>
                <w:szCs w:val="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WebGL</w:t>
            </w:r>
          </w:p>
        </w:tc>
        <w:tc>
          <w:tcPr>
            <w:tcW w:w="1425" w:type="dxa"/>
            <w:tcBorders>
              <w:top w:val="single" w:color="333399" w:sz="4" w:space="0"/>
              <w:left w:val="single" w:color="333399" w:sz="4" w:space="0"/>
              <w:bottom w:val="single" w:color="333399" w:sz="4" w:space="0"/>
              <w:right w:val="single" w:color="333399" w:sz="4" w:space="0"/>
            </w:tcBorders>
            <w:shd w:val="clear" w:color="auto" w:fill="auto"/>
            <w:tcMar>
              <w:top w:w="60" w:type="dxa"/>
              <w:left w:w="38" w:type="dxa"/>
              <w:bottom w:w="60" w:type="dxa"/>
              <w:right w:w="3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4"/>
                <w:szCs w:val="4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浏览器</w:t>
            </w:r>
          </w:p>
        </w:tc>
        <w:tc>
          <w:tcPr>
            <w:tcW w:w="1016" w:type="dxa"/>
            <w:tcBorders>
              <w:top w:val="single" w:color="333399" w:sz="4" w:space="0"/>
              <w:left w:val="single" w:color="333399" w:sz="4" w:space="0"/>
              <w:bottom w:val="single" w:color="333399" w:sz="4" w:space="0"/>
              <w:right w:val="single" w:color="333399" w:sz="4" w:space="0"/>
            </w:tcBorders>
            <w:shd w:val="clear" w:color="auto" w:fill="auto"/>
            <w:tcMar>
              <w:top w:w="60" w:type="dxa"/>
              <w:left w:w="38" w:type="dxa"/>
              <w:bottom w:w="60" w:type="dxa"/>
              <w:right w:w="3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4"/>
                <w:szCs w:val="4"/>
              </w:rPr>
            </w:pPr>
            <w:r>
              <w:rPr>
                <w:color w:val="000000"/>
                <w:sz w:val="18"/>
                <w:szCs w:val="18"/>
              </w:rPr>
              <w:t>JavaScript（较易）</w:t>
            </w:r>
          </w:p>
        </w:tc>
        <w:tc>
          <w:tcPr>
            <w:tcW w:w="1634" w:type="dxa"/>
            <w:tcBorders>
              <w:top w:val="single" w:color="333399" w:sz="4" w:space="0"/>
              <w:left w:val="single" w:color="333399" w:sz="4" w:space="0"/>
              <w:bottom w:val="single" w:color="333399" w:sz="4" w:space="0"/>
              <w:right w:val="single" w:color="333399" w:sz="4" w:space="0"/>
            </w:tcBorders>
            <w:shd w:val="clear" w:color="auto" w:fill="auto"/>
            <w:tcMar>
              <w:top w:w="60" w:type="dxa"/>
              <w:left w:w="38" w:type="dxa"/>
              <w:bottom w:w="60" w:type="dxa"/>
              <w:right w:w="3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4"/>
                <w:szCs w:val="4"/>
              </w:rPr>
            </w:pPr>
            <w:r>
              <w:rPr>
                <w:color w:val="000000"/>
                <w:sz w:val="18"/>
                <w:szCs w:val="18"/>
              </w:rPr>
              <w:t>多平台（好）</w:t>
            </w:r>
          </w:p>
        </w:tc>
        <w:tc>
          <w:tcPr>
            <w:tcW w:w="1653" w:type="dxa"/>
            <w:tcBorders>
              <w:top w:val="single" w:color="333399" w:sz="4" w:space="0"/>
              <w:left w:val="single" w:color="333399" w:sz="4" w:space="0"/>
              <w:bottom w:val="single" w:color="333399" w:sz="4" w:space="0"/>
              <w:right w:val="single" w:color="333399" w:sz="4" w:space="0"/>
            </w:tcBorders>
            <w:shd w:val="clear" w:color="auto" w:fill="auto"/>
            <w:tcMar>
              <w:top w:w="60" w:type="dxa"/>
              <w:left w:w="38" w:type="dxa"/>
              <w:bottom w:w="60" w:type="dxa"/>
              <w:right w:w="3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4"/>
                <w:szCs w:val="4"/>
              </w:rPr>
            </w:pPr>
            <w:r>
              <w:rPr>
                <w:color w:val="000000"/>
                <w:sz w:val="18"/>
                <w:szCs w:val="18"/>
              </w:rPr>
              <w:t>网络三维显示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1109" w:type="dxa"/>
            <w:tcBorders>
              <w:top w:val="single" w:color="333399" w:sz="4" w:space="0"/>
              <w:left w:val="single" w:color="333399" w:sz="4" w:space="0"/>
              <w:bottom w:val="single" w:color="333399" w:sz="4" w:space="0"/>
              <w:right w:val="single" w:color="333399" w:sz="4" w:space="0"/>
            </w:tcBorders>
            <w:shd w:val="clear" w:color="auto" w:fill="auto"/>
            <w:tcMar>
              <w:top w:w="60" w:type="dxa"/>
              <w:left w:w="38" w:type="dxa"/>
              <w:bottom w:w="60" w:type="dxa"/>
              <w:right w:w="3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Metal</w:t>
            </w:r>
          </w:p>
        </w:tc>
        <w:tc>
          <w:tcPr>
            <w:tcW w:w="1425" w:type="dxa"/>
            <w:tcBorders>
              <w:top w:val="single" w:color="333399" w:sz="4" w:space="0"/>
              <w:left w:val="single" w:color="333399" w:sz="4" w:space="0"/>
              <w:bottom w:val="single" w:color="333399" w:sz="4" w:space="0"/>
              <w:right w:val="single" w:color="333399" w:sz="4" w:space="0"/>
            </w:tcBorders>
            <w:shd w:val="clear" w:color="auto" w:fill="auto"/>
            <w:tcMar>
              <w:top w:w="60" w:type="dxa"/>
              <w:left w:w="38" w:type="dxa"/>
              <w:bottom w:w="60" w:type="dxa"/>
              <w:right w:w="3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底层（显卡）</w:t>
            </w:r>
          </w:p>
        </w:tc>
        <w:tc>
          <w:tcPr>
            <w:tcW w:w="1016" w:type="dxa"/>
            <w:tcBorders>
              <w:top w:val="single" w:color="333399" w:sz="4" w:space="0"/>
              <w:left w:val="single" w:color="333399" w:sz="4" w:space="0"/>
              <w:bottom w:val="single" w:color="333399" w:sz="4" w:space="0"/>
              <w:right w:val="single" w:color="333399" w:sz="4" w:space="0"/>
            </w:tcBorders>
            <w:shd w:val="clear" w:color="auto" w:fill="auto"/>
            <w:tcMar>
              <w:top w:w="60" w:type="dxa"/>
              <w:left w:w="38" w:type="dxa"/>
              <w:bottom w:w="60" w:type="dxa"/>
              <w:right w:w="3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C++</w:t>
            </w:r>
          </w:p>
        </w:tc>
        <w:tc>
          <w:tcPr>
            <w:tcW w:w="1634" w:type="dxa"/>
            <w:tcBorders>
              <w:top w:val="single" w:color="333399" w:sz="4" w:space="0"/>
              <w:left w:val="single" w:color="333399" w:sz="4" w:space="0"/>
              <w:bottom w:val="single" w:color="333399" w:sz="4" w:space="0"/>
              <w:right w:val="single" w:color="333399" w:sz="4" w:space="0"/>
            </w:tcBorders>
            <w:shd w:val="clear" w:color="auto" w:fill="auto"/>
            <w:tcMar>
              <w:top w:w="60" w:type="dxa"/>
              <w:left w:w="38" w:type="dxa"/>
              <w:bottom w:w="60" w:type="dxa"/>
              <w:right w:w="3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IOS平台</w:t>
            </w:r>
          </w:p>
        </w:tc>
        <w:tc>
          <w:tcPr>
            <w:tcW w:w="1653" w:type="dxa"/>
            <w:tcBorders>
              <w:top w:val="single" w:color="333399" w:sz="4" w:space="0"/>
              <w:left w:val="single" w:color="333399" w:sz="4" w:space="0"/>
              <w:bottom w:val="single" w:color="333399" w:sz="4" w:space="0"/>
              <w:right w:val="single" w:color="333399" w:sz="4" w:space="0"/>
            </w:tcBorders>
            <w:shd w:val="clear" w:color="auto" w:fill="auto"/>
            <w:tcMar>
              <w:top w:w="60" w:type="dxa"/>
              <w:left w:w="38" w:type="dxa"/>
              <w:bottom w:w="60" w:type="dxa"/>
              <w:right w:w="3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三维游戏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98D6CE"/>
    <w:multiLevelType w:val="singleLevel"/>
    <w:tmpl w:val="BD98D6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D2C"/>
    <w:rsid w:val="000031C9"/>
    <w:rsid w:val="00071943"/>
    <w:rsid w:val="00091B51"/>
    <w:rsid w:val="000D4047"/>
    <w:rsid w:val="000D5B56"/>
    <w:rsid w:val="000F635D"/>
    <w:rsid w:val="00101D36"/>
    <w:rsid w:val="001B4048"/>
    <w:rsid w:val="001B58C1"/>
    <w:rsid w:val="001D0E74"/>
    <w:rsid w:val="001D5742"/>
    <w:rsid w:val="001E08AC"/>
    <w:rsid w:val="001F22E4"/>
    <w:rsid w:val="001F3EB4"/>
    <w:rsid w:val="0020442F"/>
    <w:rsid w:val="00240AAB"/>
    <w:rsid w:val="00253E0E"/>
    <w:rsid w:val="00294CA1"/>
    <w:rsid w:val="002A2C1A"/>
    <w:rsid w:val="002E392F"/>
    <w:rsid w:val="00380C6D"/>
    <w:rsid w:val="00397152"/>
    <w:rsid w:val="003F4216"/>
    <w:rsid w:val="00452A5C"/>
    <w:rsid w:val="00473235"/>
    <w:rsid w:val="0047331F"/>
    <w:rsid w:val="004B4416"/>
    <w:rsid w:val="00516DE9"/>
    <w:rsid w:val="00551479"/>
    <w:rsid w:val="005D0C58"/>
    <w:rsid w:val="005F1BEE"/>
    <w:rsid w:val="00631CCD"/>
    <w:rsid w:val="00632AB9"/>
    <w:rsid w:val="006648A2"/>
    <w:rsid w:val="006A2F39"/>
    <w:rsid w:val="006A6D2C"/>
    <w:rsid w:val="006C77BB"/>
    <w:rsid w:val="00793431"/>
    <w:rsid w:val="007B0FCD"/>
    <w:rsid w:val="007B3D40"/>
    <w:rsid w:val="007F3393"/>
    <w:rsid w:val="007F5708"/>
    <w:rsid w:val="00822E94"/>
    <w:rsid w:val="0088150A"/>
    <w:rsid w:val="008A2BEF"/>
    <w:rsid w:val="008C0EF8"/>
    <w:rsid w:val="008D6A01"/>
    <w:rsid w:val="00961106"/>
    <w:rsid w:val="00964E91"/>
    <w:rsid w:val="00A224F4"/>
    <w:rsid w:val="00A715A4"/>
    <w:rsid w:val="00A86DAB"/>
    <w:rsid w:val="00A97DB1"/>
    <w:rsid w:val="00AA6AE8"/>
    <w:rsid w:val="00B441ED"/>
    <w:rsid w:val="00BC5FCC"/>
    <w:rsid w:val="00BE0412"/>
    <w:rsid w:val="00BF34C6"/>
    <w:rsid w:val="00C2066C"/>
    <w:rsid w:val="00C31F1B"/>
    <w:rsid w:val="00C34F9F"/>
    <w:rsid w:val="00C36936"/>
    <w:rsid w:val="00C71DD2"/>
    <w:rsid w:val="00CB0056"/>
    <w:rsid w:val="00D73CE5"/>
    <w:rsid w:val="00D7672F"/>
    <w:rsid w:val="00D822BC"/>
    <w:rsid w:val="00D845BF"/>
    <w:rsid w:val="00DB139A"/>
    <w:rsid w:val="00DC1B81"/>
    <w:rsid w:val="00DC2B31"/>
    <w:rsid w:val="00E97272"/>
    <w:rsid w:val="00E975C9"/>
    <w:rsid w:val="00EF4AFB"/>
    <w:rsid w:val="00F20329"/>
    <w:rsid w:val="00F7134D"/>
    <w:rsid w:val="00F83E4E"/>
    <w:rsid w:val="00FA4745"/>
    <w:rsid w:val="00FD32B6"/>
    <w:rsid w:val="00FD4A3B"/>
    <w:rsid w:val="00FD522E"/>
    <w:rsid w:val="240B3796"/>
    <w:rsid w:val="39244B7D"/>
    <w:rsid w:val="3FA6539B"/>
    <w:rsid w:val="43AD198D"/>
    <w:rsid w:val="6520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Emphasis"/>
    <w:basedOn w:val="4"/>
    <w:qFormat/>
    <w:uiPriority w:val="20"/>
    <w:rPr>
      <w:i/>
    </w:rPr>
  </w:style>
  <w:style w:type="character" w:styleId="7">
    <w:name w:val="Hyperlink"/>
    <w:unhideWhenUsed/>
    <w:qFormat/>
    <w:uiPriority w:val="99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299</Characters>
  <Lines>2</Lines>
  <Paragraphs>1</Paragraphs>
  <TotalTime>1</TotalTime>
  <ScaleCrop>false</ScaleCrop>
  <LinksUpToDate>false</LinksUpToDate>
  <CharactersWithSpaces>350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2016-02-27T13:48:00Z</dcterms:created>
  <dc:creator>jrwang</dc:creator>
  <cp:lastModifiedBy>恂恂</cp:lastModifiedBy>
  <dcterms:modified xsi:type="dcterms:W3CDTF">2020-03-13T07:56:35Z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