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ADSL:非对称数字用户线路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ATDM:异步时分多路复用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ARQ：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"https://baike.baidu.com/item/%E8%87%AA%E5%8A%A8%E9%87%8D%E4%BC%A0%E8%AF%B7%E6%B1%82/2084571" \t "https://baike.baidu.com/item/ARQ/_blank"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自动重传请求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，是OSI模型中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"https://baike.baidu.com/item/%E6%95%B0%E6%8D%AE%E9%93%BE%E8%B7%AF%E5%B1%82/4329290" \t "https://baike.baidu.com/item/ARQ/_blank"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数据链路层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的错误纠正协议之一。它包括停止等待ARQ协议和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"https://baike.baidu.com/item/%E8%BF%9E%E7%BB%ADARQ%E5%8D%8F%E8%AE%AE/3111685" \t "https://baike.baidu.com/item/ARQ/_blank"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连续ARQ协议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ARP：地址解析协议，是根据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"https://baike.baidu.com/item/IP%E5%9C%B0%E5%9D%80" \t "https://baike.baidu.com/item/ARP/_blank"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IP地址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获取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"https://baike.baidu.com/item/%E7%89%A9%E7%90%86%E5%9C%B0%E5%9D%80/2129" \t "https://baike.baidu.com/item/ARP/_blank"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物理地址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的一个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"https://baike.baidu.com/item/TCP/IP%E5%8D%8F%E8%AE%AE" \t "https://baike.baidu.com/item/ARP/_blank"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TCP/IP协议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BGP：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"https://baike.baidu.com/item/%E8%87%AA%E6%B2%BB%E7%B3%BB%E7%BB%9F/129715" \t "https://baike.baidu.com/item/BGP%E8%B7%AF%E7%94%B1%E5%8D%8F%E8%AE%AE/_blank"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自治系统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间的路由协议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CDMA：码分多址，每一个用户可以在同样的时间使用同样的频带进行通信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CSMA/CD：带有冲突检测的载波侦听多路访问，含有两个方面内容：</w:t>
      </w:r>
      <w:r>
        <w:rPr>
          <w:rFonts w:hint="eastAsia"/>
          <w:sz w:val="28"/>
          <w:szCs w:val="36"/>
          <w:lang w:val="en-US" w:eastAsia="zh-CN"/>
        </w:rPr>
        <w:t>载波侦听多路访问和冲突检测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CIDR：无类域间路由，是一个用于给用户分配IP地址以及在互联网上有效地路由IP数据包的对IP地址进行归类的方法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CRC：循环冗余校验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DHCP：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"https://baike.baidu.com/item/%E5%8A%A8%E6%80%81%E4%B8%BB%E6%9C%BA%E9%85%8D%E7%BD%AE%E5%8D%8F%E8%AE%AE/10778663" \t "https://baike.baidu.com/item/DHCP/_blank"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动态主机配置协议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，是一个局域网的网络协议。指的是由服务器控制一段IP地址范围，客户机登录服务器时就可以自动获得服务器分配的IP地址和子网掩码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EGP：外部网关协议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FDM：频分多路复用，将具有一定带宽的信道分割为若杠个有较小频带的子信道，每个子信道供一个用户使用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FTP：文件传输协议，是 TCP/IP 协议组中的协议之一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FDDI：光纤分布数据接口，是已经成熟的高速局域网技术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HFC：混合光纤同轴电缆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HDLC：高级数据链路控制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LLC：逻辑链路控制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LCP：链路控制协议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NCP：网络控制协议，每一个协议支持不同的网络层协议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OSPF：开放式最短路径优先协议，是一种链路状态协议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PPP：点对点协议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P2P：对等网络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PUD：由用户数据和协议控制信息两部分组成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SMTP：简单邮件传输协议，提供简单的电子邮件交换服务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TTL：生存期，说明IP数据报在网络中的停留时间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UDP：用户数据报协议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UTP：非屏蔽双绞线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07E24"/>
    <w:rsid w:val="07F02B6B"/>
    <w:rsid w:val="53C0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2021-06-26T10:43:00Z</dcterms:created>
  <dc:creator>Alfred</dc:creator>
  <cp:lastModifiedBy>Alfred</cp:lastModifiedBy>
  <dcterms:modified xsi:type="dcterms:W3CDTF">2021-06-26T11:44:14Z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B58B7C2746C2453D87E214CB886B25DD</vt:lpwstr>
  </property>
</Properties>
</file>