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3D2B" w14:textId="492FE315" w:rsidR="00C87751" w:rsidRDefault="002E1D52" w:rsidP="002E1D52">
      <w:pPr>
        <w:ind w:firstLineChars="0" w:firstLine="0"/>
        <w:jc w:val="both"/>
        <w:rPr>
          <w:b/>
          <w:bCs/>
        </w:rPr>
      </w:pPr>
      <w:r w:rsidRPr="002E1D52">
        <w:rPr>
          <w:rFonts w:hint="eastAsia"/>
          <w:b/>
          <w:bCs/>
        </w:rPr>
        <w:t>开放系统互连基本参考模型</w:t>
      </w:r>
      <w:r w:rsidRPr="002E1D52">
        <w:rPr>
          <w:b/>
          <w:bCs/>
        </w:rPr>
        <w:t>OSI/RM</w:t>
      </w:r>
    </w:p>
    <w:p w14:paraId="6CD9DD9C" w14:textId="54FFDCD9" w:rsidR="009C179B" w:rsidRDefault="009C179B" w:rsidP="002E1D52">
      <w:pPr>
        <w:ind w:firstLineChars="0" w:firstLine="0"/>
        <w:jc w:val="both"/>
        <w:rPr>
          <w:b/>
          <w:bCs/>
        </w:rPr>
      </w:pPr>
      <w:r>
        <w:rPr>
          <w:rFonts w:hint="eastAsia"/>
          <w:b/>
          <w:bCs/>
        </w:rPr>
        <w:t xml:space="preserve">协议数据单元 </w:t>
      </w:r>
      <w:r>
        <w:rPr>
          <w:b/>
          <w:bCs/>
        </w:rPr>
        <w:t>PDU</w:t>
      </w:r>
    </w:p>
    <w:p w14:paraId="62F605C1" w14:textId="135CCED8" w:rsidR="006111BF" w:rsidRDefault="009C179B" w:rsidP="002E1D52">
      <w:pPr>
        <w:ind w:firstLineChars="0" w:firstLine="0"/>
        <w:jc w:val="both"/>
        <w:rPr>
          <w:b/>
          <w:bCs/>
        </w:rPr>
      </w:pPr>
      <w:r>
        <w:rPr>
          <w:rFonts w:hint="eastAsia"/>
          <w:b/>
          <w:bCs/>
        </w:rPr>
        <w:t>对等网络或对等应用</w:t>
      </w:r>
      <w:r w:rsidR="006111BF">
        <w:rPr>
          <w:b/>
          <w:bCs/>
        </w:rPr>
        <w:t>P2P</w:t>
      </w:r>
    </w:p>
    <w:p w14:paraId="08336AC4" w14:textId="77777777" w:rsidR="009C179B" w:rsidRDefault="009C179B" w:rsidP="009C179B">
      <w:pPr>
        <w:ind w:firstLineChars="0" w:firstLine="0"/>
        <w:jc w:val="both"/>
        <w:rPr>
          <w:b/>
          <w:bCs/>
        </w:rPr>
      </w:pPr>
      <w:proofErr w:type="gramStart"/>
      <w:r>
        <w:rPr>
          <w:rFonts w:hint="eastAsia"/>
          <w:b/>
          <w:bCs/>
        </w:rPr>
        <w:t>频分多路复用</w:t>
      </w:r>
      <w:proofErr w:type="gramEnd"/>
      <w:r>
        <w:rPr>
          <w:b/>
          <w:bCs/>
        </w:rPr>
        <w:t xml:space="preserve"> FDM</w:t>
      </w:r>
    </w:p>
    <w:p w14:paraId="6A77E731" w14:textId="7D99CF88" w:rsidR="009C179B" w:rsidRDefault="009C179B" w:rsidP="002E1D52">
      <w:pPr>
        <w:ind w:firstLineChars="0" w:firstLine="0"/>
        <w:jc w:val="both"/>
        <w:rPr>
          <w:b/>
          <w:bCs/>
        </w:rPr>
      </w:pPr>
      <w:r>
        <w:rPr>
          <w:rFonts w:hint="eastAsia"/>
          <w:b/>
          <w:bCs/>
        </w:rPr>
        <w:t>异步</w:t>
      </w:r>
      <w:r w:rsidRPr="002E1D52">
        <w:rPr>
          <w:rFonts w:hint="eastAsia"/>
          <w:b/>
          <w:bCs/>
        </w:rPr>
        <w:t>时分多路复用</w:t>
      </w:r>
      <w:r>
        <w:rPr>
          <w:b/>
          <w:bCs/>
        </w:rPr>
        <w:t>A</w:t>
      </w:r>
      <w:r w:rsidRPr="002E1D52">
        <w:rPr>
          <w:rFonts w:hint="eastAsia"/>
          <w:b/>
          <w:bCs/>
        </w:rPr>
        <w:t>TDM</w:t>
      </w:r>
    </w:p>
    <w:p w14:paraId="27FF6FA1" w14:textId="0491F542" w:rsidR="002E1D52" w:rsidRDefault="002E1D52" w:rsidP="002E1D52">
      <w:pPr>
        <w:ind w:firstLineChars="0" w:firstLine="0"/>
        <w:jc w:val="both"/>
        <w:rPr>
          <w:b/>
          <w:bCs/>
        </w:rPr>
      </w:pPr>
      <w:r w:rsidRPr="002E1D52">
        <w:rPr>
          <w:rFonts w:hint="eastAsia"/>
          <w:b/>
          <w:bCs/>
        </w:rPr>
        <w:t>码分多址CDMA</w:t>
      </w:r>
    </w:p>
    <w:p w14:paraId="550E2C37" w14:textId="1A21B681" w:rsidR="002E1D52" w:rsidRPr="002E1D52" w:rsidRDefault="002E1D52" w:rsidP="002E1D52">
      <w:pPr>
        <w:ind w:firstLineChars="0" w:firstLine="0"/>
        <w:jc w:val="both"/>
      </w:pPr>
      <w:r w:rsidRPr="002E1D52">
        <w:rPr>
          <w:rFonts w:hint="eastAsia"/>
          <w:b/>
          <w:bCs/>
        </w:rPr>
        <w:t>数据</w:t>
      </w:r>
      <w:r w:rsidR="00A61FDA">
        <w:rPr>
          <w:rFonts w:hint="eastAsia"/>
          <w:b/>
          <w:bCs/>
        </w:rPr>
        <w:t>通信</w:t>
      </w:r>
      <w:r w:rsidRPr="002E1D52">
        <w:rPr>
          <w:rFonts w:hint="eastAsia"/>
          <w:b/>
          <w:bCs/>
        </w:rPr>
        <w:t>设备</w:t>
      </w:r>
      <w:r w:rsidRPr="002E1D52">
        <w:rPr>
          <w:b/>
          <w:bCs/>
        </w:rPr>
        <w:t>DCE</w:t>
      </w:r>
    </w:p>
    <w:p w14:paraId="4A646170" w14:textId="75BA3153" w:rsidR="002E1D52" w:rsidRPr="00A61FDA" w:rsidRDefault="009C179B" w:rsidP="002E1D52">
      <w:pPr>
        <w:ind w:firstLineChars="0" w:firstLine="0"/>
        <w:jc w:val="both"/>
        <w:rPr>
          <w:b/>
          <w:bCs/>
          <w:color w:val="000000" w:themeColor="text1"/>
        </w:rPr>
      </w:pPr>
      <w:r w:rsidRPr="00A61FDA">
        <w:rPr>
          <w:rFonts w:hint="eastAsia"/>
          <w:b/>
          <w:bCs/>
          <w:color w:val="000000" w:themeColor="text1"/>
        </w:rPr>
        <w:t>非对称数字用户线</w:t>
      </w:r>
      <w:r w:rsidR="002E1D52" w:rsidRPr="00A61FDA">
        <w:rPr>
          <w:b/>
          <w:bCs/>
          <w:color w:val="000000" w:themeColor="text1"/>
        </w:rPr>
        <w:t>ADSL</w:t>
      </w:r>
    </w:p>
    <w:p w14:paraId="5EA7BB4B" w14:textId="21017822" w:rsidR="002E1D52" w:rsidRDefault="002E1D52" w:rsidP="002E1D52">
      <w:pPr>
        <w:ind w:firstLineChars="0" w:firstLine="0"/>
        <w:jc w:val="both"/>
        <w:rPr>
          <w:b/>
          <w:bCs/>
        </w:rPr>
      </w:pPr>
      <w:r w:rsidRPr="002E1D52">
        <w:rPr>
          <w:rFonts w:hint="eastAsia"/>
          <w:b/>
          <w:bCs/>
        </w:rPr>
        <w:t>点对点协议</w:t>
      </w:r>
      <w:r w:rsidRPr="002E1D52">
        <w:rPr>
          <w:b/>
          <w:bCs/>
        </w:rPr>
        <w:t xml:space="preserve"> PPP </w:t>
      </w:r>
    </w:p>
    <w:p w14:paraId="0E585B31" w14:textId="1D59441F" w:rsidR="00D8735A" w:rsidRPr="00A61FDA" w:rsidRDefault="00D8735A" w:rsidP="002E1D52">
      <w:pPr>
        <w:ind w:firstLineChars="0" w:firstLine="0"/>
        <w:jc w:val="both"/>
        <w:rPr>
          <w:b/>
          <w:bCs/>
        </w:rPr>
      </w:pPr>
      <w:r>
        <w:rPr>
          <w:rFonts w:hint="eastAsia"/>
          <w:b/>
          <w:bCs/>
        </w:rPr>
        <w:t>高级数据链路控制协议H</w:t>
      </w:r>
      <w:r>
        <w:rPr>
          <w:b/>
          <w:bCs/>
        </w:rPr>
        <w:t>DLC</w:t>
      </w:r>
    </w:p>
    <w:p w14:paraId="4EA38EE3" w14:textId="35E5CE8A" w:rsidR="002E1D52" w:rsidRPr="002E1D52" w:rsidRDefault="002E1D52" w:rsidP="002E1D52">
      <w:pPr>
        <w:ind w:firstLineChars="0" w:firstLine="0"/>
        <w:jc w:val="both"/>
        <w:rPr>
          <w:b/>
          <w:bCs/>
        </w:rPr>
      </w:pPr>
      <w:r w:rsidRPr="002E1D52">
        <w:rPr>
          <w:rFonts w:hint="eastAsia"/>
          <w:b/>
          <w:bCs/>
        </w:rPr>
        <w:t>逻辑链路控制层LLC</w:t>
      </w:r>
    </w:p>
    <w:p w14:paraId="47977938" w14:textId="03A4F271" w:rsidR="00EC025F" w:rsidRPr="00A61FDA" w:rsidRDefault="00EC025F" w:rsidP="00EC025F">
      <w:pPr>
        <w:ind w:firstLineChars="0" w:firstLine="0"/>
        <w:jc w:val="both"/>
        <w:rPr>
          <w:b/>
          <w:bCs/>
          <w:color w:val="000000" w:themeColor="text1"/>
        </w:rPr>
      </w:pPr>
      <w:r w:rsidRPr="00A61FDA">
        <w:rPr>
          <w:rFonts w:hint="eastAsia"/>
          <w:b/>
          <w:bCs/>
          <w:color w:val="000000" w:themeColor="text1"/>
        </w:rPr>
        <w:t>带有冲突检测的载波侦听多路访问</w:t>
      </w:r>
      <w:r w:rsidR="009C179B" w:rsidRPr="00A61FDA">
        <w:rPr>
          <w:rFonts w:hint="eastAsia"/>
          <w:b/>
          <w:bCs/>
          <w:color w:val="000000" w:themeColor="text1"/>
        </w:rPr>
        <w:t>CSMA/CD</w:t>
      </w:r>
    </w:p>
    <w:p w14:paraId="69F58FAC" w14:textId="60C51611" w:rsidR="009C179B" w:rsidRDefault="009C179B" w:rsidP="00EC025F">
      <w:pPr>
        <w:ind w:firstLineChars="0" w:firstLine="0"/>
        <w:jc w:val="both"/>
        <w:rPr>
          <w:b/>
          <w:bCs/>
        </w:rPr>
      </w:pPr>
      <w:r>
        <w:rPr>
          <w:rFonts w:hint="eastAsia"/>
          <w:b/>
          <w:bCs/>
        </w:rPr>
        <w:t xml:space="preserve">光纤分布数据接口 </w:t>
      </w:r>
      <w:r>
        <w:rPr>
          <w:b/>
          <w:bCs/>
        </w:rPr>
        <w:t>FDDI</w:t>
      </w:r>
    </w:p>
    <w:p w14:paraId="563CAE48" w14:textId="0EF6D38B" w:rsidR="00EC025F" w:rsidRPr="00A61FDA" w:rsidRDefault="00EC025F" w:rsidP="00EC025F">
      <w:pPr>
        <w:ind w:firstLineChars="0" w:firstLine="0"/>
        <w:jc w:val="both"/>
        <w:rPr>
          <w:b/>
          <w:bCs/>
        </w:rPr>
      </w:pPr>
      <w:r w:rsidRPr="00EC025F">
        <w:rPr>
          <w:rFonts w:hint="eastAsia"/>
          <w:b/>
          <w:bCs/>
        </w:rPr>
        <w:t>开放式最短路径优先</w:t>
      </w:r>
      <w:r w:rsidRPr="00EC025F">
        <w:rPr>
          <w:b/>
          <w:bCs/>
        </w:rPr>
        <w:t>OSPF</w:t>
      </w:r>
    </w:p>
    <w:p w14:paraId="2C08F14D" w14:textId="18B57A79" w:rsidR="002E1D52" w:rsidRDefault="00EC025F" w:rsidP="002E1D52">
      <w:pPr>
        <w:ind w:firstLineChars="0" w:firstLine="0"/>
        <w:jc w:val="both"/>
        <w:rPr>
          <w:b/>
          <w:bCs/>
        </w:rPr>
      </w:pPr>
      <w:r w:rsidRPr="00EC025F">
        <w:rPr>
          <w:rFonts w:hint="eastAsia"/>
          <w:b/>
          <w:bCs/>
        </w:rPr>
        <w:t>外部网关协议</w:t>
      </w:r>
      <w:r w:rsidRPr="00EC025F">
        <w:rPr>
          <w:b/>
          <w:bCs/>
        </w:rPr>
        <w:t>BGP</w:t>
      </w:r>
    </w:p>
    <w:p w14:paraId="0528299C" w14:textId="180543AD" w:rsidR="00EC025F" w:rsidRDefault="009C179B" w:rsidP="002E1D52">
      <w:pPr>
        <w:ind w:firstLineChars="0" w:firstLine="0"/>
        <w:jc w:val="both"/>
        <w:rPr>
          <w:b/>
          <w:bCs/>
        </w:rPr>
      </w:pPr>
      <w:r>
        <w:rPr>
          <w:rFonts w:hint="eastAsia"/>
          <w:b/>
          <w:bCs/>
        </w:rPr>
        <w:t>用户数据报协议</w:t>
      </w:r>
      <w:r w:rsidR="00EC025F">
        <w:rPr>
          <w:rFonts w:hint="eastAsia"/>
          <w:b/>
          <w:bCs/>
        </w:rPr>
        <w:t>U</w:t>
      </w:r>
      <w:r w:rsidR="00EC025F">
        <w:rPr>
          <w:b/>
          <w:bCs/>
        </w:rPr>
        <w:t>DP</w:t>
      </w:r>
    </w:p>
    <w:p w14:paraId="356676F9" w14:textId="1D01F5D4" w:rsidR="00EC025F" w:rsidRDefault="006111BF" w:rsidP="002E1D52">
      <w:pPr>
        <w:ind w:firstLineChars="0" w:firstLine="0"/>
        <w:jc w:val="both"/>
        <w:rPr>
          <w:b/>
          <w:bCs/>
        </w:rPr>
      </w:pPr>
      <w:r w:rsidRPr="006111BF">
        <w:rPr>
          <w:rFonts w:hint="eastAsia"/>
          <w:b/>
          <w:bCs/>
        </w:rPr>
        <w:t>文件传输协议FTP</w:t>
      </w:r>
    </w:p>
    <w:p w14:paraId="6F407F68" w14:textId="3331DABD" w:rsidR="009C179B" w:rsidRDefault="009C179B" w:rsidP="002E1D52">
      <w:pPr>
        <w:ind w:firstLineChars="0" w:firstLine="0"/>
        <w:jc w:val="both"/>
        <w:rPr>
          <w:b/>
          <w:bCs/>
        </w:rPr>
      </w:pPr>
      <w:r>
        <w:rPr>
          <w:rFonts w:hint="eastAsia"/>
          <w:b/>
          <w:bCs/>
        </w:rPr>
        <w:t xml:space="preserve">简单邮件传输协议 </w:t>
      </w:r>
      <w:r>
        <w:rPr>
          <w:b/>
          <w:bCs/>
        </w:rPr>
        <w:t>SMTP</w:t>
      </w:r>
    </w:p>
    <w:p w14:paraId="5C8A424C" w14:textId="4644EDEB" w:rsidR="006111BF" w:rsidRDefault="006111BF" w:rsidP="002E1D52">
      <w:pPr>
        <w:ind w:firstLineChars="0" w:firstLine="0"/>
        <w:jc w:val="both"/>
        <w:rPr>
          <w:b/>
          <w:bCs/>
        </w:rPr>
      </w:pPr>
      <w:r w:rsidRPr="006111BF">
        <w:rPr>
          <w:rFonts w:hint="eastAsia"/>
          <w:b/>
          <w:bCs/>
        </w:rPr>
        <w:t>动态主机配置协议DHCP</w:t>
      </w:r>
    </w:p>
    <w:p w14:paraId="5D682A0F" w14:textId="4C9F1AEC" w:rsidR="00E3433A" w:rsidRPr="00A61FDA" w:rsidRDefault="00E3433A" w:rsidP="002E1D52">
      <w:pPr>
        <w:ind w:firstLineChars="0" w:firstLine="0"/>
        <w:jc w:val="both"/>
        <w:rPr>
          <w:b/>
          <w:bCs/>
          <w:color w:val="FF0000"/>
        </w:rPr>
      </w:pPr>
      <w:r w:rsidRPr="00A61FDA">
        <w:rPr>
          <w:rFonts w:hint="eastAsia"/>
          <w:b/>
          <w:bCs/>
          <w:color w:val="FF0000"/>
        </w:rPr>
        <w:t>生存时间</w:t>
      </w:r>
      <w:r w:rsidRPr="00A61FDA">
        <w:rPr>
          <w:b/>
          <w:bCs/>
          <w:color w:val="FF0000"/>
        </w:rPr>
        <w:t>TTL</w:t>
      </w:r>
    </w:p>
    <w:p w14:paraId="0ED89BA4" w14:textId="46B5F847" w:rsidR="00E3433A" w:rsidRPr="00A61FDA" w:rsidRDefault="00A61FDA" w:rsidP="002E1D52">
      <w:pPr>
        <w:ind w:firstLineChars="0" w:firstLine="0"/>
        <w:jc w:val="both"/>
        <w:rPr>
          <w:b/>
          <w:bCs/>
          <w:color w:val="FF0000"/>
        </w:rPr>
      </w:pPr>
      <w:r w:rsidRPr="00A61FDA">
        <w:rPr>
          <w:rFonts w:hint="eastAsia"/>
          <w:b/>
          <w:bCs/>
          <w:color w:val="FF0000"/>
        </w:rPr>
        <w:t>反馈重发A</w:t>
      </w:r>
      <w:r w:rsidRPr="00A61FDA">
        <w:rPr>
          <w:b/>
          <w:bCs/>
          <w:color w:val="FF0000"/>
        </w:rPr>
        <w:t>RQ</w:t>
      </w:r>
    </w:p>
    <w:p w14:paraId="4E029721" w14:textId="036274D3" w:rsidR="00A61FDA" w:rsidRPr="00A61FDA" w:rsidRDefault="00A61FDA" w:rsidP="002E1D52">
      <w:pPr>
        <w:ind w:firstLineChars="0" w:firstLine="0"/>
        <w:jc w:val="both"/>
        <w:rPr>
          <w:b/>
          <w:bCs/>
          <w:color w:val="FF0000"/>
        </w:rPr>
      </w:pPr>
      <w:r w:rsidRPr="00A61FDA">
        <w:rPr>
          <w:rFonts w:hint="eastAsia"/>
          <w:b/>
          <w:bCs/>
          <w:color w:val="FF0000"/>
        </w:rPr>
        <w:t>地址解析协议A</w:t>
      </w:r>
      <w:r w:rsidRPr="00A61FDA">
        <w:rPr>
          <w:b/>
          <w:bCs/>
          <w:color w:val="FF0000"/>
        </w:rPr>
        <w:t>RP</w:t>
      </w:r>
    </w:p>
    <w:p w14:paraId="79BCAE1B" w14:textId="5F1E952A" w:rsidR="00A61FDA" w:rsidRPr="00A61FDA" w:rsidRDefault="00A61FDA" w:rsidP="002E1D52">
      <w:pPr>
        <w:ind w:firstLineChars="0" w:firstLine="0"/>
        <w:jc w:val="both"/>
        <w:rPr>
          <w:b/>
          <w:bCs/>
          <w:color w:val="FF0000"/>
        </w:rPr>
      </w:pPr>
      <w:r w:rsidRPr="00A61FDA">
        <w:rPr>
          <w:b/>
          <w:bCs/>
          <w:color w:val="FF0000"/>
        </w:rPr>
        <w:t>无类别域间路由</w:t>
      </w:r>
      <w:r w:rsidRPr="00A61FDA">
        <w:rPr>
          <w:rFonts w:hint="eastAsia"/>
          <w:b/>
          <w:bCs/>
          <w:color w:val="FF0000"/>
        </w:rPr>
        <w:t>C</w:t>
      </w:r>
      <w:r w:rsidRPr="00A61FDA">
        <w:rPr>
          <w:b/>
          <w:bCs/>
          <w:color w:val="FF0000"/>
        </w:rPr>
        <w:t xml:space="preserve">IDR </w:t>
      </w:r>
    </w:p>
    <w:p w14:paraId="56E97941" w14:textId="43D10F63" w:rsidR="00A61FDA" w:rsidRPr="00A61FDA" w:rsidRDefault="00A61FDA" w:rsidP="002E1D52">
      <w:pPr>
        <w:ind w:firstLineChars="0" w:firstLine="0"/>
        <w:jc w:val="both"/>
        <w:rPr>
          <w:b/>
          <w:bCs/>
          <w:color w:val="FF0000"/>
        </w:rPr>
      </w:pPr>
      <w:r w:rsidRPr="00A61FDA">
        <w:rPr>
          <w:rFonts w:hint="eastAsia"/>
          <w:b/>
          <w:bCs/>
          <w:color w:val="FF0000"/>
        </w:rPr>
        <w:t>循环冗余校验</w:t>
      </w:r>
      <w:r w:rsidRPr="00A61FDA">
        <w:rPr>
          <w:rFonts w:hint="eastAsia"/>
          <w:b/>
          <w:bCs/>
          <w:color w:val="FF0000"/>
        </w:rPr>
        <w:t>C</w:t>
      </w:r>
      <w:r w:rsidRPr="00A61FDA">
        <w:rPr>
          <w:b/>
          <w:bCs/>
          <w:color w:val="FF0000"/>
        </w:rPr>
        <w:t xml:space="preserve">RC </w:t>
      </w:r>
    </w:p>
    <w:p w14:paraId="057903A0" w14:textId="570DEA0A" w:rsidR="00A61FDA" w:rsidRPr="00A61FDA" w:rsidRDefault="00A61FDA" w:rsidP="002E1D52">
      <w:pPr>
        <w:ind w:firstLineChars="0" w:firstLine="0"/>
        <w:jc w:val="both"/>
        <w:rPr>
          <w:b/>
          <w:bCs/>
          <w:color w:val="FF0000"/>
        </w:rPr>
      </w:pPr>
      <w:r w:rsidRPr="00A61FDA">
        <w:rPr>
          <w:b/>
          <w:bCs/>
          <w:color w:val="FF0000"/>
        </w:rPr>
        <w:t>链路控制协议</w:t>
      </w:r>
      <w:r w:rsidRPr="00A61FDA">
        <w:rPr>
          <w:rFonts w:hint="eastAsia"/>
          <w:b/>
          <w:bCs/>
          <w:color w:val="FF0000"/>
        </w:rPr>
        <w:t>L</w:t>
      </w:r>
      <w:r w:rsidRPr="00A61FDA">
        <w:rPr>
          <w:b/>
          <w:bCs/>
          <w:color w:val="FF0000"/>
        </w:rPr>
        <w:t xml:space="preserve">CP </w:t>
      </w:r>
    </w:p>
    <w:p w14:paraId="5644375A" w14:textId="25D2AF7D" w:rsidR="00A61FDA" w:rsidRPr="00A61FDA" w:rsidRDefault="00A61FDA" w:rsidP="002E1D52">
      <w:pPr>
        <w:ind w:firstLineChars="0" w:firstLine="0"/>
        <w:jc w:val="both"/>
        <w:rPr>
          <w:b/>
          <w:bCs/>
          <w:color w:val="FF0000"/>
        </w:rPr>
      </w:pPr>
      <w:r w:rsidRPr="00A61FDA">
        <w:rPr>
          <w:rFonts w:hint="eastAsia"/>
          <w:b/>
          <w:bCs/>
          <w:color w:val="FF0000"/>
        </w:rPr>
        <w:t>光纤混合同轴网络</w:t>
      </w:r>
      <w:r w:rsidRPr="00A61FDA">
        <w:rPr>
          <w:rFonts w:hint="eastAsia"/>
          <w:b/>
          <w:bCs/>
          <w:color w:val="FF0000"/>
        </w:rPr>
        <w:t>H</w:t>
      </w:r>
      <w:r w:rsidRPr="00A61FDA">
        <w:rPr>
          <w:b/>
          <w:bCs/>
          <w:color w:val="FF0000"/>
        </w:rPr>
        <w:t xml:space="preserve">FC </w:t>
      </w:r>
    </w:p>
    <w:p w14:paraId="28665094" w14:textId="37687D2A" w:rsidR="00A61FDA" w:rsidRPr="00A61FDA" w:rsidRDefault="00A61FDA" w:rsidP="002E1D52">
      <w:pPr>
        <w:ind w:firstLineChars="0" w:firstLine="0"/>
        <w:jc w:val="both"/>
        <w:rPr>
          <w:b/>
          <w:bCs/>
          <w:color w:val="FF0000"/>
        </w:rPr>
      </w:pPr>
      <w:r w:rsidRPr="00A61FDA">
        <w:rPr>
          <w:b/>
          <w:bCs/>
          <w:color w:val="FF0000"/>
        </w:rPr>
        <w:t>网络控制协议</w:t>
      </w:r>
      <w:r w:rsidRPr="00A61FDA">
        <w:rPr>
          <w:rFonts w:hint="eastAsia"/>
          <w:b/>
          <w:bCs/>
          <w:color w:val="FF0000"/>
        </w:rPr>
        <w:t>N</w:t>
      </w:r>
      <w:r w:rsidRPr="00A61FDA">
        <w:rPr>
          <w:b/>
          <w:bCs/>
          <w:color w:val="FF0000"/>
        </w:rPr>
        <w:t>CP</w:t>
      </w:r>
    </w:p>
    <w:p w14:paraId="2C678351" w14:textId="77777777" w:rsidR="00A61FDA" w:rsidRPr="00E3433A" w:rsidRDefault="00A61FDA" w:rsidP="002E1D52">
      <w:pPr>
        <w:ind w:firstLineChars="0" w:firstLine="0"/>
        <w:jc w:val="both"/>
        <w:rPr>
          <w:rFonts w:hint="eastAsia"/>
          <w:b/>
          <w:bCs/>
        </w:rPr>
      </w:pPr>
    </w:p>
    <w:sectPr w:rsidR="00A61FDA" w:rsidRPr="00E34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D86"/>
    <w:multiLevelType w:val="hybridMultilevel"/>
    <w:tmpl w:val="9C1EB4E2"/>
    <w:lvl w:ilvl="0" w:tplc="E4DC47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CA42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E451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1676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02D3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A089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ECCA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44DF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EE46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67214"/>
    <w:multiLevelType w:val="hybridMultilevel"/>
    <w:tmpl w:val="81FC475E"/>
    <w:lvl w:ilvl="0" w:tplc="392CCB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32533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AFB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E2DB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14936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5E0B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46A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500D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5039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009FF"/>
    <w:multiLevelType w:val="hybridMultilevel"/>
    <w:tmpl w:val="587CFA1C"/>
    <w:lvl w:ilvl="0" w:tplc="B3CE85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94855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098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4416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9451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FED9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C29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880A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D42F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4F"/>
    <w:rsid w:val="0029414F"/>
    <w:rsid w:val="002E1D52"/>
    <w:rsid w:val="006111BF"/>
    <w:rsid w:val="009250FC"/>
    <w:rsid w:val="009C179B"/>
    <w:rsid w:val="00A61FDA"/>
    <w:rsid w:val="00C87751"/>
    <w:rsid w:val="00D8735A"/>
    <w:rsid w:val="00E3433A"/>
    <w:rsid w:val="00EC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F5BD"/>
  <w15:chartTrackingRefBased/>
  <w15:docId w15:val="{B07D7582-D995-4E10-9618-DB4722EB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61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45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16117</dc:creator>
  <cp:keywords/>
  <dc:description/>
  <cp:lastModifiedBy>16117</cp:lastModifiedBy>
  <cp:revision>13</cp:revision>
  <dcterms:created xsi:type="dcterms:W3CDTF">2021-06-15T06:21:00Z</dcterms:created>
  <dcterms:modified xsi:type="dcterms:W3CDTF">2021-06-21T16:49:00Z</dcterms:modified>
</cp:coreProperties>
</file>