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2022-07-11</w:t>
      </w:r>
    </w:p>
    <w:p w:rsidR="00000000" w:rsidDel="00000000" w:rsidP="00000000" w:rsidRDefault="00000000" w:rsidRPr="00000000" w14:paraId="00000002">
      <w:pPr>
        <w:rPr/>
      </w:pPr>
      <w:r w:rsidDel="00000000" w:rsidR="00000000" w:rsidRPr="00000000">
        <w:rPr>
          <w:rtl w:val="0"/>
        </w:rPr>
        <w:t xml:space="preserve">Report Name: 7.11.22-7.17.22 Brian Nash Twr 2 Carpenters Hall,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Bryan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time for Bryan, the week of July 11th, for Monday was at Nashville Yards for eight hours, Tuesday was Nashville Yards four hours, Carpenters Hall time four hours, Wednesday Yards eight hours, Thursday Yards six hours, Meharry two hours, Friday Yards five hours, Carpenters Hall three hours. We completed, this week, hangers were completed for roof drains up on 27, and pipe installation for the vent and hangers also on 28 was completed. Moved to level 14 on day Friday for trim. We're on level 24 with in-wall and overhead. We began punch on five and six. We've also lost one man by layoff and two others were transferred to other jobs, one to Meharry, one to Carpenters Hall.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