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2022-07-19</w:t>
      </w:r>
    </w:p>
    <w:p w:rsidR="00000000" w:rsidDel="00000000" w:rsidP="00000000" w:rsidRDefault="00000000" w:rsidRPr="00000000" w14:paraId="00000002">
      <w:pPr>
        <w:rPr/>
      </w:pPr>
      <w:r w:rsidDel="00000000" w:rsidR="00000000" w:rsidRPr="00000000">
        <w:rPr>
          <w:rtl w:val="0"/>
        </w:rPr>
        <w:t xml:space="preserve">Report Name: 7.19.22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Harry Medical College job for Tuesday, July the 19th, 2022. We came in at 6.30, we left at 3. Kurt Smith, Josh Kay, Jack Baird, Ron Smith, Doug Craddock, Tony Dixon, Dalton Scott, Thomas Parker, Catherine Zarbock and Nathan McMillan all had eight hours. We continued on the second floor installing domestic water mains in the corridor. Continued on the third floor installing roof drain piping. Started testing domestic water piping in living spaces on the third floor. Continued installing domestic water piping for living spaces on the fourth floor. And continued installing vents through the roof of the sixth floor. We had the buck hoist delayed us this morning for 45 minutes. Waiting on the buck hoist, we waited 45 minutes. I had four men down waiting 45 minutes to get materials moved to their work area. We had four men down waiting 45 minutes to get materials moved to their work area.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