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0121537"/>
        <w:docPartObj>
          <w:docPartGallery w:val="Cover Pages"/>
          <w:docPartUnique/>
        </w:docPartObj>
      </w:sdtPr>
      <w:sdtEndPr/>
      <w:sdtContent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906DE9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1092200"/>
                    <wp:effectExtent l="0" t="0" r="20955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00000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D540C1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C00000"/>
                                        <w:sz w:val="36"/>
                                        <w:szCs w:val="21"/>
                                      </w:rPr>
                                      <w:t>Application permettant de faire des démarches administratives au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5.15pt;margin-top:363.15pt;width:325.35pt;height: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00000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C0CD5" w:rsidRPr="00097C4C" w:rsidRDefault="00D540C1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  <w:szCs w:val="21"/>
                                </w:rPr>
                                <w:t>Application permettant de faire des démarches administratives au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0929C4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2237105</wp:posOffset>
                    </wp:positionV>
                    <wp:extent cx="2451100" cy="527050"/>
                    <wp:effectExtent l="0" t="0" r="2540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5110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D540C1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proofErr w:type="spellStart"/>
                                <w:r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ImpapuroZanje</w:t>
                                </w:r>
                                <w:proofErr w:type="spellEnd"/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o:spid="_x0000_s1028" type="#_x0000_t202" style="position:absolute;margin-left:137.65pt;margin-top:176.15pt;width:193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">
                    <v:textbox>
                      <w:txbxContent>
                        <w:p w:rsidR="000929C4" w:rsidRPr="00D540C1" w:rsidRDefault="00D540C1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r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ImpapuroZanje</w:t>
                          </w:r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0" w:name="_Toc38707434" w:displacedByCustomXml="next"/>
    <w:bookmarkStart w:id="1" w:name="_Toc387069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F74324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0737" w:history="1">
            <w:r w:rsidR="00F74324" w:rsidRPr="003E2F68">
              <w:rPr>
                <w:rStyle w:val="Hyperlink"/>
                <w:noProof/>
              </w:rPr>
              <w:t>1.</w:t>
            </w:r>
            <w:r w:rsidR="00F74324">
              <w:rPr>
                <w:rFonts w:cstheme="minorBidi"/>
                <w:noProof/>
                <w:lang w:val="fr-FR" w:eastAsia="fr-FR"/>
              </w:rPr>
              <w:tab/>
            </w:r>
            <w:r w:rsidR="00F74324" w:rsidRPr="003E2F68">
              <w:rPr>
                <w:rStyle w:val="Hyperlink"/>
                <w:noProof/>
              </w:rPr>
              <w:t>Historique du document</w:t>
            </w:r>
            <w:r w:rsidR="00F74324">
              <w:rPr>
                <w:noProof/>
                <w:webHidden/>
              </w:rPr>
              <w:tab/>
            </w:r>
            <w:r w:rsidR="00F74324">
              <w:rPr>
                <w:noProof/>
                <w:webHidden/>
              </w:rPr>
              <w:fldChar w:fldCharType="begin"/>
            </w:r>
            <w:r w:rsidR="00F74324">
              <w:rPr>
                <w:noProof/>
                <w:webHidden/>
              </w:rPr>
              <w:instrText xml:space="preserve"> PAGEREF _Toc42620737 \h </w:instrText>
            </w:r>
            <w:r w:rsidR="00F74324">
              <w:rPr>
                <w:noProof/>
                <w:webHidden/>
              </w:rPr>
            </w:r>
            <w:r w:rsidR="00F74324">
              <w:rPr>
                <w:noProof/>
                <w:webHidden/>
              </w:rPr>
              <w:fldChar w:fldCharType="separate"/>
            </w:r>
            <w:r w:rsidR="00C037C5">
              <w:rPr>
                <w:noProof/>
                <w:webHidden/>
              </w:rPr>
              <w:t>1</w:t>
            </w:r>
            <w:r w:rsidR="00F74324">
              <w:rPr>
                <w:noProof/>
                <w:webHidden/>
              </w:rPr>
              <w:fldChar w:fldCharType="end"/>
            </w:r>
          </w:hyperlink>
        </w:p>
        <w:p w:rsidR="00F74324" w:rsidRDefault="00F7432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738" w:history="1">
            <w:r w:rsidRPr="003E2F6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3E2F68">
              <w:rPr>
                <w:rStyle w:val="Hyperlink"/>
                <w:noProof/>
              </w:rPr>
              <w:t>Objectif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324" w:rsidRDefault="00F7432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739" w:history="1">
            <w:r w:rsidRPr="003E2F6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3E2F68">
              <w:rPr>
                <w:rStyle w:val="Hyperlink"/>
                <w:noProof/>
              </w:rPr>
              <w:t>Petit résumé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324" w:rsidRDefault="00F7432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740" w:history="1">
            <w:r w:rsidRPr="003E2F6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3E2F68">
              <w:rPr>
                <w:rStyle w:val="Hyperlink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2" w:name="_Toc42620737"/>
      <w:r>
        <w:t>Historique du document</w:t>
      </w:r>
      <w:bookmarkEnd w:id="1"/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422B80">
        <w:trPr>
          <w:trHeight w:val="345"/>
        </w:trPr>
        <w:tc>
          <w:tcPr>
            <w:tcW w:w="2315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 xml:space="preserve">Fiacre </w:t>
            </w:r>
            <w:proofErr w:type="spellStart"/>
            <w:r>
              <w:t>Nsanzabandi</w:t>
            </w:r>
            <w:proofErr w:type="spellEnd"/>
          </w:p>
        </w:tc>
        <w:tc>
          <w:tcPr>
            <w:tcW w:w="1366" w:type="dxa"/>
          </w:tcPr>
          <w:p w:rsidR="00422B80" w:rsidRDefault="00D540C1" w:rsidP="00B1308D">
            <w:r>
              <w:t>08/04/2020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/>
        </w:tc>
        <w:tc>
          <w:tcPr>
            <w:tcW w:w="1366" w:type="dxa"/>
          </w:tcPr>
          <w:p w:rsidR="00422B80" w:rsidRDefault="00422B80" w:rsidP="00B1308D"/>
        </w:tc>
        <w:tc>
          <w:tcPr>
            <w:tcW w:w="1843" w:type="dxa"/>
          </w:tcPr>
          <w:p w:rsidR="00422B80" w:rsidRDefault="00422B80" w:rsidP="00B1308D"/>
        </w:tc>
        <w:tc>
          <w:tcPr>
            <w:tcW w:w="3446" w:type="dxa"/>
          </w:tcPr>
          <w:p w:rsidR="00422B80" w:rsidRDefault="00422B80" w:rsidP="00B1308D"/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38706939"/>
      <w:r>
        <w:br w:type="page"/>
      </w:r>
    </w:p>
    <w:p w:rsidR="004B5132" w:rsidRDefault="004B5132" w:rsidP="00097C4C">
      <w:pPr>
        <w:pStyle w:val="Heading1"/>
        <w:numPr>
          <w:ilvl w:val="0"/>
          <w:numId w:val="3"/>
        </w:numPr>
      </w:pPr>
      <w:bookmarkStart w:id="4" w:name="_Toc38707435"/>
      <w:bookmarkStart w:id="5" w:name="_Toc42620738"/>
      <w:r>
        <w:lastRenderedPageBreak/>
        <w:t>Objectif</w:t>
      </w:r>
      <w:bookmarkEnd w:id="3"/>
      <w:bookmarkEnd w:id="4"/>
      <w:r w:rsidR="00C33960">
        <w:t xml:space="preserve"> de ce document</w:t>
      </w:r>
      <w:bookmarkEnd w:id="5"/>
    </w:p>
    <w:p w:rsidR="00C33960" w:rsidRDefault="004B5132" w:rsidP="00C33960">
      <w:r>
        <w:t xml:space="preserve">Décrire </w:t>
      </w:r>
      <w:r w:rsidR="00C33960">
        <w:t xml:space="preserve">les étapes du projet de mise en place d’un outil de </w:t>
      </w:r>
      <w:r w:rsidR="00D540C1">
        <w:t>gestion administrative au Burundi</w:t>
      </w:r>
      <w:r w:rsidR="00C33960">
        <w:t>.</w:t>
      </w:r>
    </w:p>
    <w:p w:rsidR="00C33960" w:rsidRDefault="00C33960" w:rsidP="00C33960">
      <w:pPr>
        <w:pStyle w:val="Heading1"/>
        <w:numPr>
          <w:ilvl w:val="0"/>
          <w:numId w:val="5"/>
        </w:numPr>
      </w:pPr>
      <w:bookmarkStart w:id="6" w:name="_Toc42620739"/>
      <w:r>
        <w:t>Petit résumé du projet</w:t>
      </w:r>
      <w:bookmarkEnd w:id="6"/>
    </w:p>
    <w:p w:rsidR="00C33960" w:rsidRDefault="00C33960" w:rsidP="00C33960">
      <w:r>
        <w:t>Ce projet permet :</w:t>
      </w:r>
    </w:p>
    <w:p w:rsidR="00B1308D" w:rsidRDefault="00C33960" w:rsidP="00C33960">
      <w:pPr>
        <w:pStyle w:val="ListParagraph"/>
        <w:numPr>
          <w:ilvl w:val="0"/>
          <w:numId w:val="7"/>
        </w:numPr>
      </w:pPr>
      <w:r>
        <w:t>Aux demandeurs de passeports, identité</w:t>
      </w:r>
      <w:r w:rsidR="00A57BC6">
        <w:t>s</w:t>
      </w:r>
      <w:r>
        <w:t xml:space="preserve"> et autre</w:t>
      </w:r>
      <w:r w:rsidR="00A57BC6">
        <w:t>s documents</w:t>
      </w:r>
      <w:r>
        <w:t>, de se connecter et de faire leur</w:t>
      </w:r>
      <w:r w:rsidR="00F74324">
        <w:t>s</w:t>
      </w:r>
      <w:r>
        <w:t xml:space="preserve"> demande</w:t>
      </w:r>
      <w:r w:rsidR="00F74324">
        <w:t>s.</w:t>
      </w:r>
    </w:p>
    <w:p w:rsidR="00C33960" w:rsidRDefault="00C33960" w:rsidP="00C33960">
      <w:pPr>
        <w:pStyle w:val="ListParagraph"/>
        <w:numPr>
          <w:ilvl w:val="0"/>
          <w:numId w:val="7"/>
        </w:numPr>
      </w:pPr>
      <w:r>
        <w:t>Aux administrateurs de se connecter et prendre en charge les différentes demandes</w:t>
      </w:r>
      <w:r w:rsidR="00F74324">
        <w:t>.</w:t>
      </w:r>
    </w:p>
    <w:p w:rsidR="004B5132" w:rsidRDefault="00B02358" w:rsidP="00097C4C">
      <w:pPr>
        <w:pStyle w:val="Heading1"/>
        <w:numPr>
          <w:ilvl w:val="0"/>
          <w:numId w:val="3"/>
        </w:numPr>
      </w:pPr>
      <w:bookmarkStart w:id="7" w:name="_Toc38706940"/>
      <w:bookmarkStart w:id="8" w:name="_Toc38707436"/>
      <w:bookmarkStart w:id="9" w:name="_Toc42620740"/>
      <w:r>
        <w:t>Etapes du projet</w:t>
      </w:r>
      <w:bookmarkEnd w:id="7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6F6E4F">
        <w:trPr>
          <w:trHeight w:val="270"/>
        </w:trPr>
        <w:tc>
          <w:tcPr>
            <w:tcW w:w="1555" w:type="dxa"/>
            <w:shd w:val="clear" w:color="auto" w:fill="C00000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C33960" w:rsidP="006F6E4F">
            <w:r>
              <w:t>Définir le nom du projet</w:t>
            </w:r>
          </w:p>
        </w:tc>
        <w:tc>
          <w:tcPr>
            <w:tcW w:w="1249" w:type="dxa"/>
          </w:tcPr>
          <w:p w:rsidR="004B5132" w:rsidRDefault="00C33960" w:rsidP="006F6E4F">
            <w:r>
              <w:t>En cours</w:t>
            </w:r>
          </w:p>
        </w:tc>
        <w:tc>
          <w:tcPr>
            <w:tcW w:w="3144" w:type="dxa"/>
          </w:tcPr>
          <w:p w:rsidR="0026218A" w:rsidRDefault="00D540C1" w:rsidP="00C33960">
            <w:proofErr w:type="spellStart"/>
            <w:r>
              <w:t>ImpapuroZanje</w:t>
            </w:r>
            <w:proofErr w:type="spellEnd"/>
          </w:p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4B5132" w:rsidRDefault="00906DE9" w:rsidP="006F6E4F">
            <w:r>
              <w:t>Définir les modalités d’usages de cette application.</w:t>
            </w:r>
          </w:p>
        </w:tc>
        <w:tc>
          <w:tcPr>
            <w:tcW w:w="1249" w:type="dxa"/>
          </w:tcPr>
          <w:p w:rsidR="004B5132" w:rsidRDefault="00906DE9" w:rsidP="006F6E4F">
            <w:r>
              <w:t>En cours</w:t>
            </w:r>
          </w:p>
        </w:tc>
        <w:tc>
          <w:tcPr>
            <w:tcW w:w="3144" w:type="dxa"/>
          </w:tcPr>
          <w:p w:rsidR="00906DE9" w:rsidRDefault="00906DE9" w:rsidP="006F6E4F">
            <w:r>
              <w:t>L’idée est de poser des verrous pour que les usagers prennent au sérieux leurs engagements :</w:t>
            </w:r>
          </w:p>
          <w:p w:rsidR="004B5132" w:rsidRDefault="00906DE9" w:rsidP="00906DE9">
            <w:pPr>
              <w:pStyle w:val="ListParagraph"/>
              <w:numPr>
                <w:ilvl w:val="0"/>
                <w:numId w:val="8"/>
              </w:numPr>
            </w:pPr>
            <w:r>
              <w:t>Un demandeur ne peut prendre son rendez-vous que 3 mois avant.</w:t>
            </w:r>
          </w:p>
          <w:p w:rsidR="00906DE9" w:rsidRDefault="00906DE9" w:rsidP="00906DE9">
            <w:pPr>
              <w:pStyle w:val="ListParagraph"/>
              <w:numPr>
                <w:ilvl w:val="0"/>
                <w:numId w:val="8"/>
              </w:numPr>
            </w:pPr>
            <w:r>
              <w:t>Un demandeur doit confirmer le rendez-vous 2 mois, 1 mois et une semaine avant.</w:t>
            </w:r>
          </w:p>
          <w:p w:rsidR="00906DE9" w:rsidRDefault="00906DE9" w:rsidP="00906DE9">
            <w:pPr>
              <w:pStyle w:val="ListParagraph"/>
              <w:numPr>
                <w:ilvl w:val="0"/>
                <w:numId w:val="8"/>
              </w:numPr>
            </w:pPr>
            <w:r>
              <w:t>Un administrateur doit répondre 2 semaines après la prise en compte de la demande.</w:t>
            </w:r>
          </w:p>
          <w:p w:rsidR="00906DE9" w:rsidRDefault="00906DE9" w:rsidP="00906DE9">
            <w:pPr>
              <w:pStyle w:val="ListParagraph"/>
              <w:numPr>
                <w:ilvl w:val="0"/>
                <w:numId w:val="8"/>
              </w:numPr>
            </w:pPr>
            <w:r>
              <w:t>Au bout de deux semaines sans réponse, notifier le demandeur pour qu’il appelle l’administration.</w:t>
            </w:r>
          </w:p>
          <w:p w:rsidR="00906DE9" w:rsidRDefault="00906DE9" w:rsidP="00906DE9">
            <w:pPr>
              <w:pStyle w:val="ListParagraph"/>
              <w:numPr>
                <w:ilvl w:val="0"/>
                <w:numId w:val="8"/>
              </w:numPr>
            </w:pPr>
            <w:r>
              <w:t>Etc..</w:t>
            </w:r>
          </w:p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4B5132" w:rsidRDefault="00C33960" w:rsidP="006F6E4F">
            <w:r>
              <w:t xml:space="preserve">Faire une maquette </w:t>
            </w:r>
            <w:proofErr w:type="spellStart"/>
            <w:r>
              <w:t>angular</w:t>
            </w:r>
            <w:proofErr w:type="spellEnd"/>
            <w:r>
              <w:t xml:space="preserve"> potable</w:t>
            </w:r>
          </w:p>
        </w:tc>
        <w:tc>
          <w:tcPr>
            <w:tcW w:w="1249" w:type="dxa"/>
          </w:tcPr>
          <w:p w:rsidR="004B5132" w:rsidRDefault="002F70DD" w:rsidP="006F6E4F">
            <w:r>
              <w:t xml:space="preserve">En </w:t>
            </w:r>
            <w:r w:rsidR="0058473B">
              <w:t>cours</w:t>
            </w:r>
          </w:p>
        </w:tc>
        <w:tc>
          <w:tcPr>
            <w:tcW w:w="3144" w:type="dxa"/>
          </w:tcPr>
          <w:p w:rsidR="004B5132" w:rsidRDefault="005B3E6C" w:rsidP="006F6E4F">
            <w:r>
              <w:t>Prévoir une page expliquant les modalités d’usages de l’application.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C33960" w:rsidP="006F6E4F">
            <w:r>
              <w:t>Recruter 2 développeurs</w:t>
            </w:r>
          </w:p>
        </w:tc>
        <w:tc>
          <w:tcPr>
            <w:tcW w:w="1249" w:type="dxa"/>
          </w:tcPr>
          <w:p w:rsidR="004B5132" w:rsidRDefault="002F70DD" w:rsidP="006F6E4F">
            <w:r>
              <w:t>En attente</w:t>
            </w:r>
          </w:p>
        </w:tc>
        <w:tc>
          <w:tcPr>
            <w:tcW w:w="3144" w:type="dxa"/>
          </w:tcPr>
          <w:p w:rsidR="0026218A" w:rsidRDefault="008C3534" w:rsidP="00C33960">
            <w:r>
              <w:t>A faire une fois que l’étape 3 de la maquette est finie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5B3E6C" w:rsidP="00C33960">
            <w:r>
              <w:t>Trouver un team leader au Burundi.</w:t>
            </w:r>
          </w:p>
        </w:tc>
        <w:tc>
          <w:tcPr>
            <w:tcW w:w="1249" w:type="dxa"/>
          </w:tcPr>
          <w:p w:rsidR="004B5132" w:rsidRDefault="005B3E6C" w:rsidP="006F6E4F">
            <w:r>
              <w:t>En attente</w:t>
            </w:r>
          </w:p>
        </w:tc>
        <w:tc>
          <w:tcPr>
            <w:tcW w:w="3144" w:type="dxa"/>
          </w:tcPr>
          <w:p w:rsidR="004B5132" w:rsidRDefault="005B3E6C" w:rsidP="006F6E4F">
            <w:r>
              <w:t xml:space="preserve">Il devra se charger de négocier avec l’administration pour vendre l’application. Ici le verbe vendre ne signifie pas gagner des sous; Il s’agit juste de pouvoir assurer l’administration de notre sérieux. 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lastRenderedPageBreak/>
              <w:t>6</w:t>
            </w:r>
          </w:p>
        </w:tc>
        <w:tc>
          <w:tcPr>
            <w:tcW w:w="3114" w:type="dxa"/>
          </w:tcPr>
          <w:p w:rsidR="004B5132" w:rsidRDefault="005B3E6C" w:rsidP="006F6E4F">
            <w:r>
              <w:t>Réfléchir à l’implication des étudiants burundais en informatique.</w:t>
            </w:r>
          </w:p>
        </w:tc>
        <w:tc>
          <w:tcPr>
            <w:tcW w:w="1249" w:type="dxa"/>
          </w:tcPr>
          <w:p w:rsidR="004B5132" w:rsidRDefault="005B3E6C" w:rsidP="006F6E4F">
            <w:r>
              <w:t>En attente</w:t>
            </w:r>
          </w:p>
        </w:tc>
        <w:tc>
          <w:tcPr>
            <w:tcW w:w="3144" w:type="dxa"/>
          </w:tcPr>
          <w:p w:rsidR="004B5132" w:rsidRDefault="005B3E6C" w:rsidP="0026218A">
            <w:r>
              <w:t xml:space="preserve">En effet, cet outil peut être maintenu par les étudiants burundais. </w:t>
            </w:r>
          </w:p>
          <w:p w:rsidR="005B3E6C" w:rsidRDefault="005B3E6C" w:rsidP="0026218A">
            <w:r>
              <w:t xml:space="preserve">Ceci constitue une transaction gagnant </w:t>
            </w:r>
            <w:proofErr w:type="spellStart"/>
            <w:r>
              <w:t>gagnant</w:t>
            </w:r>
            <w:proofErr w:type="spellEnd"/>
            <w:r>
              <w:t> :</w:t>
            </w:r>
          </w:p>
          <w:p w:rsidR="005B3E6C" w:rsidRDefault="005B3E6C" w:rsidP="005B3E6C">
            <w:pPr>
              <w:pStyle w:val="ListParagraph"/>
              <w:numPr>
                <w:ilvl w:val="0"/>
                <w:numId w:val="9"/>
              </w:numPr>
            </w:pPr>
            <w:r>
              <w:t xml:space="preserve">L’étudiant apprendra beaucoup des différents membres de </w:t>
            </w:r>
            <w:proofErr w:type="spellStart"/>
            <w:r>
              <w:t>ndikoNdaklinkoda</w:t>
            </w:r>
            <w:proofErr w:type="spellEnd"/>
            <w:r>
              <w:t>.</w:t>
            </w:r>
          </w:p>
          <w:p w:rsidR="005B3E6C" w:rsidRDefault="005B3E6C" w:rsidP="005B3E6C">
            <w:pPr>
              <w:pStyle w:val="ListParagraph"/>
              <w:numPr>
                <w:ilvl w:val="0"/>
                <w:numId w:val="9"/>
              </w:numPr>
            </w:pPr>
            <w:r>
              <w:t xml:space="preserve">Les différents membres de </w:t>
            </w:r>
            <w:proofErr w:type="spellStart"/>
            <w:r>
              <w:t>ndikoNdaklinkoda</w:t>
            </w:r>
            <w:proofErr w:type="spellEnd"/>
            <w:r>
              <w:t xml:space="preserve"> apprendront à manager et auront l’occasion de faire un service civique.</w:t>
            </w:r>
          </w:p>
          <w:p w:rsidR="005B3E6C" w:rsidRDefault="005B3E6C" w:rsidP="005B3E6C">
            <w:pPr>
              <w:pStyle w:val="ListParagraph"/>
              <w:numPr>
                <w:ilvl w:val="0"/>
                <w:numId w:val="9"/>
              </w:numPr>
            </w:pPr>
            <w:r>
              <w:t>L’administration aura un logiciel gratuit et maintenu régulièrement.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7</w:t>
            </w:r>
          </w:p>
        </w:tc>
        <w:tc>
          <w:tcPr>
            <w:tcW w:w="3114" w:type="dxa"/>
          </w:tcPr>
          <w:p w:rsidR="004B5132" w:rsidRDefault="005B3E6C" w:rsidP="006F6E4F">
            <w:r>
              <w:t>Réfléchir à la manière de financer ce projet.</w:t>
            </w:r>
          </w:p>
        </w:tc>
        <w:tc>
          <w:tcPr>
            <w:tcW w:w="1249" w:type="dxa"/>
          </w:tcPr>
          <w:p w:rsidR="004B5132" w:rsidRDefault="005B3E6C" w:rsidP="006F6E4F">
            <w:r>
              <w:t>En attente</w:t>
            </w:r>
          </w:p>
        </w:tc>
        <w:tc>
          <w:tcPr>
            <w:tcW w:w="3144" w:type="dxa"/>
          </w:tcPr>
          <w:p w:rsidR="004B5132" w:rsidRDefault="005B3E6C" w:rsidP="006F6E4F">
            <w:r>
              <w:t>Une fois la maquette vendue : serait-il possible que le gouvernement participe?</w:t>
            </w:r>
          </w:p>
          <w:p w:rsidR="005B3E6C" w:rsidRDefault="005B3E6C" w:rsidP="006F6E4F">
            <w:r>
              <w:t xml:space="preserve">Les membres de </w:t>
            </w:r>
            <w:proofErr w:type="spellStart"/>
            <w:r>
              <w:t>ndikoNdaklinkoda</w:t>
            </w:r>
            <w:proofErr w:type="spellEnd"/>
            <w:r>
              <w:t xml:space="preserve"> pourraient-ils participer.</w:t>
            </w:r>
          </w:p>
          <w:p w:rsidR="005B3E6C" w:rsidRDefault="005B3E6C" w:rsidP="006F6E4F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8</w:t>
            </w:r>
          </w:p>
        </w:tc>
        <w:tc>
          <w:tcPr>
            <w:tcW w:w="3114" w:type="dxa"/>
          </w:tcPr>
          <w:p w:rsidR="004B5132" w:rsidRDefault="005B3E6C" w:rsidP="006F6E4F">
            <w:r>
              <w:t>Réfléchir à l’extension de ce produit</w:t>
            </w:r>
          </w:p>
        </w:tc>
        <w:tc>
          <w:tcPr>
            <w:tcW w:w="1249" w:type="dxa"/>
          </w:tcPr>
          <w:p w:rsidR="004B5132" w:rsidRDefault="005B3E6C" w:rsidP="006F6E4F">
            <w:r>
              <w:t>En attente</w:t>
            </w:r>
          </w:p>
        </w:tc>
        <w:tc>
          <w:tcPr>
            <w:tcW w:w="3144" w:type="dxa"/>
          </w:tcPr>
          <w:p w:rsidR="004B5132" w:rsidRDefault="009C4360" w:rsidP="00B1308D">
            <w:r>
              <w:t>Serait-il possible de créer un outil panafricain qu’on pourrait proposer à l’UA ?</w:t>
            </w:r>
          </w:p>
          <w:p w:rsidR="009C4360" w:rsidRDefault="009C4360" w:rsidP="00B1308D">
            <w:r>
              <w:t xml:space="preserve">L’outil s’appellerait : </w:t>
            </w:r>
            <w:proofErr w:type="spellStart"/>
            <w:r>
              <w:t>PanafricanAP</w:t>
            </w:r>
            <w:proofErr w:type="spellEnd"/>
            <w:r>
              <w:t> : « </w:t>
            </w:r>
            <w:proofErr w:type="spellStart"/>
            <w:r>
              <w:t>Panafrican</w:t>
            </w:r>
            <w:proofErr w:type="spellEnd"/>
            <w:r>
              <w:t xml:space="preserve"> Administrative </w:t>
            </w:r>
            <w:proofErr w:type="spellStart"/>
            <w:r>
              <w:t>Procedures</w:t>
            </w:r>
            <w:proofErr w:type="spellEnd"/>
            <w:r>
              <w:t> ».</w:t>
            </w:r>
          </w:p>
          <w:p w:rsidR="009C4360" w:rsidRDefault="009C4360" w:rsidP="00B1308D"/>
          <w:p w:rsidR="009C4360" w:rsidRDefault="009C4360" w:rsidP="009C4360">
            <w:r>
              <w:t>Ça pourrait être intéressant d’impliquer d’autres développeurs africain et de faire en sorte qu’ils vendent la solution à leurs propres pays.</w:t>
            </w:r>
          </w:p>
          <w:p w:rsidR="009C4360" w:rsidRDefault="009C4360" w:rsidP="009C4360"/>
          <w:p w:rsidR="009C4360" w:rsidRDefault="009C4360" w:rsidP="009C4360">
            <w:r>
              <w:t>Ceci s’appelle rêver (trop) grand.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9</w:t>
            </w:r>
          </w:p>
        </w:tc>
        <w:tc>
          <w:tcPr>
            <w:tcW w:w="3114" w:type="dxa"/>
          </w:tcPr>
          <w:p w:rsidR="004B5132" w:rsidRDefault="00F74324" w:rsidP="006F6E4F">
            <w:r>
              <w:t>Définir le partenariat avec l’administration.</w:t>
            </w:r>
          </w:p>
        </w:tc>
        <w:tc>
          <w:tcPr>
            <w:tcW w:w="1249" w:type="dxa"/>
          </w:tcPr>
          <w:p w:rsidR="004B5132" w:rsidRDefault="00F74324" w:rsidP="006F6E4F">
            <w:r>
              <w:t>En attente</w:t>
            </w:r>
          </w:p>
        </w:tc>
        <w:tc>
          <w:tcPr>
            <w:tcW w:w="3144" w:type="dxa"/>
          </w:tcPr>
          <w:p w:rsidR="004B5132" w:rsidRDefault="00F74324" w:rsidP="006F6E4F">
            <w:r>
              <w:t xml:space="preserve">Ici il faut préciser que </w:t>
            </w:r>
            <w:proofErr w:type="spellStart"/>
            <w:r>
              <w:t>NdikoNdaklinkoda</w:t>
            </w:r>
            <w:proofErr w:type="spellEnd"/>
            <w:r>
              <w:t xml:space="preserve"> développerait une application open source. Les différentes administrations auraient juste à récupérer les sources et les adapter à leur sauce. S’ils ont des systèmes à proposer, ils pourront créer des tickets sur notre plateforme et nous on leur proposera une solution.</w:t>
            </w:r>
          </w:p>
          <w:p w:rsidR="00F74324" w:rsidRDefault="00F74324" w:rsidP="006F6E4F">
            <w:r>
              <w:lastRenderedPageBreak/>
              <w:t xml:space="preserve">Si la solution leur plaît, ils pourront par la suite récupérer les nouvelles sources de </w:t>
            </w:r>
            <w:bookmarkStart w:id="10" w:name="_GoBack"/>
            <w:bookmarkEnd w:id="10"/>
            <w:r>
              <w:t>l’application.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lastRenderedPageBreak/>
              <w:t>10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6F6E4F"/>
        </w:tc>
      </w:tr>
    </w:tbl>
    <w:p w:rsidR="00BF195F" w:rsidRDefault="00BF195F"/>
    <w:sectPr w:rsidR="00BF195F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69" w:rsidRDefault="00F54469" w:rsidP="00097C4C">
      <w:pPr>
        <w:spacing w:after="0" w:line="240" w:lineRule="auto"/>
      </w:pPr>
      <w:r>
        <w:separator/>
      </w:r>
    </w:p>
  </w:endnote>
  <w:endnote w:type="continuationSeparator" w:id="0">
    <w:p w:rsidR="00F54469" w:rsidRDefault="00F54469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7C5">
          <w:rPr>
            <w:noProof/>
          </w:rPr>
          <w:t>4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69" w:rsidRDefault="00F54469" w:rsidP="00097C4C">
      <w:pPr>
        <w:spacing w:after="0" w:line="240" w:lineRule="auto"/>
      </w:pPr>
      <w:r>
        <w:separator/>
      </w:r>
    </w:p>
  </w:footnote>
  <w:footnote w:type="continuationSeparator" w:id="0">
    <w:p w:rsidR="00F54469" w:rsidRDefault="00F54469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02084"/>
    <w:multiLevelType w:val="hybridMultilevel"/>
    <w:tmpl w:val="2B48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C465D"/>
    <w:multiLevelType w:val="hybridMultilevel"/>
    <w:tmpl w:val="3C32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929C4"/>
    <w:rsid w:val="00097C4C"/>
    <w:rsid w:val="0026218A"/>
    <w:rsid w:val="002F70DD"/>
    <w:rsid w:val="003C0CD5"/>
    <w:rsid w:val="00422B80"/>
    <w:rsid w:val="004B5132"/>
    <w:rsid w:val="0058473B"/>
    <w:rsid w:val="005B3E6C"/>
    <w:rsid w:val="00626AC6"/>
    <w:rsid w:val="006F2D49"/>
    <w:rsid w:val="0073623A"/>
    <w:rsid w:val="008C3534"/>
    <w:rsid w:val="00906DE9"/>
    <w:rsid w:val="00930F3A"/>
    <w:rsid w:val="009A3E1A"/>
    <w:rsid w:val="009C4360"/>
    <w:rsid w:val="00A5682B"/>
    <w:rsid w:val="00A57BC6"/>
    <w:rsid w:val="00B02358"/>
    <w:rsid w:val="00B1308D"/>
    <w:rsid w:val="00BF195F"/>
    <w:rsid w:val="00C037C5"/>
    <w:rsid w:val="00C33960"/>
    <w:rsid w:val="00D03C9A"/>
    <w:rsid w:val="00D540C1"/>
    <w:rsid w:val="00DF19A9"/>
    <w:rsid w:val="00DF1E01"/>
    <w:rsid w:val="00E2119F"/>
    <w:rsid w:val="00F54469"/>
    <w:rsid w:val="00F569AE"/>
    <w:rsid w:val="00F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E576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Application permettant de faire des démarches administratives au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213CF-A690-4518-B7DA-C770FA14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23</cp:revision>
  <cp:lastPrinted>2020-06-09T16:53:00Z</cp:lastPrinted>
  <dcterms:created xsi:type="dcterms:W3CDTF">2020-04-25T08:59:00Z</dcterms:created>
  <dcterms:modified xsi:type="dcterms:W3CDTF">2020-06-09T16:53:00Z</dcterms:modified>
</cp:coreProperties>
</file>