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jn61bw54157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README — Eurostat Datasets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34"/>
          <w:szCs w:val="34"/>
        </w:rPr>
      </w:pPr>
      <w:bookmarkStart w:colFirst="0" w:colLast="0" w:name="_3aj6nzs0qhd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converts </w:t>
      </w:r>
      <w:r w:rsidDel="00000000" w:rsidR="00000000" w:rsidRPr="00000000">
        <w:rPr>
          <w:b w:val="1"/>
          <w:rtl w:val="0"/>
        </w:rPr>
        <w:t xml:space="preserve">Eurostat survey Excel files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relational database–ready tables</w:t>
      </w:r>
      <w:r w:rsidDel="00000000" w:rsidR="00000000" w:rsidRPr="00000000">
        <w:rPr>
          <w:rtl w:val="0"/>
        </w:rPr>
        <w:t xml:space="preserve">.</w:t>
        <w:br w:type="textWrapping"/>
        <w:t xml:space="preserve">It extracts, cleans, and normalizes the data to </w:t>
      </w:r>
      <w:r w:rsidDel="00000000" w:rsidR="00000000" w:rsidRPr="00000000">
        <w:rPr>
          <w:b w:val="1"/>
          <w:rtl w:val="0"/>
        </w:rPr>
        <w:t xml:space="preserve">Third Normal Form (3NF)</w:t>
      </w:r>
      <w:r w:rsidDel="00000000" w:rsidR="00000000" w:rsidRPr="00000000">
        <w:rPr>
          <w:rtl w:val="0"/>
        </w:rPr>
        <w:t xml:space="preserve"> for use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EUROSTAT_load_db</w:t>
      </w:r>
      <w:r w:rsidDel="00000000" w:rsidR="00000000" w:rsidRPr="00000000">
        <w:rPr>
          <w:rtl w:val="0"/>
        </w:rPr>
        <w:t xml:space="preserve"> or other analytical databases.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Reads all relevant Eurostat sheets automatically.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Extracts dataset metadata (title, date, frequency, indicators).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Transforms multi-header layouts into tidy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 × year × value</w:t>
      </w:r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Cleans missing values and enforces nullable data types.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Outputs three 3NF CSVs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indicators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observations</w:t>
      </w:r>
      <w:r w:rsidDel="00000000" w:rsidR="00000000" w:rsidRPr="00000000">
        <w:rPr>
          <w:rtl w:val="0"/>
        </w:rPr>
        <w:t xml:space="preserve">) for SQL import.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fx0qdumesvs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Input Files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35"/>
        <w:gridCol w:w="4385"/>
        <w:tblGridChange w:id="0">
          <w:tblGrid>
            <w:gridCol w:w="4835"/>
            <w:gridCol w:w="4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isoc_r_eb_ain2$defaultview_spreadsheet.xlsx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 technologies in enterprises by NUTS 2 region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isoc_eb_ain2$defaultview_spreadsheet.xlsx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 technologies by size class and NACE Rev.2 activity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isoc_eb_ai$defaultview_spreadsheet.xlsx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Enterprises using AI technologies (aggregated indicators)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Each workbook includes: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≈9-row metadata block (dataset name, last updated, frequency).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One or more valid data sheets with headers: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GEO (Labels)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2021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2023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Non-data sheets (</w:t>
      </w:r>
      <w:r w:rsidDel="00000000" w:rsidR="00000000" w:rsidRPr="00000000">
        <w:rPr>
          <w:i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, etc.) are ignored.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360" w:firstLine="0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twqhyppfybs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Processing Script 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data_wrangling_eurostat.py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rif9sc4lnm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≥ 3.9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pandas openpyxl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e0mi56w8xp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</w:t>
      </w:r>
      <w:r w:rsidDel="00000000" w:rsidR="00000000" w:rsidRPr="00000000">
        <w:rPr>
          <w:rtl w:val="0"/>
        </w:rPr>
        <w:t xml:space="preserve"> sheets containing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GEO (Labels)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metadata: dataset title, last updated, size class, NACE Rev.2, indicator, unit.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Reshape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wide data → long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</w:t>
      </w:r>
      <w:r w:rsidDel="00000000" w:rsidR="00000000" w:rsidRPr="00000000">
        <w:rPr>
          <w:rtl w:val="0"/>
        </w:rPr>
        <w:t xml:space="preserve"> symbols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&lt;N.A&gt;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all sheets → one file per workbook.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Normalize</w:t>
      </w:r>
      <w:r w:rsidDel="00000000" w:rsidR="00000000" w:rsidRPr="00000000">
        <w:rPr>
          <w:rtl w:val="0"/>
        </w:rPr>
        <w:t xml:space="preserve"> merged dataset into 3NF: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countries.csv</w:t>
      </w:r>
      <w:r w:rsidDel="00000000" w:rsidR="00000000" w:rsidRPr="00000000">
        <w:rPr>
          <w:rtl w:val="0"/>
        </w:rPr>
        <w:t xml:space="preserve"> — dimension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indicators.csv</w:t>
      </w:r>
      <w:r w:rsidDel="00000000" w:rsidR="00000000" w:rsidRPr="00000000">
        <w:rPr>
          <w:rtl w:val="0"/>
        </w:rPr>
        <w:t xml:space="preserve"> — dimension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observations.csv</w:t>
      </w:r>
      <w:r w:rsidDel="00000000" w:rsidR="00000000" w:rsidRPr="00000000">
        <w:rPr>
          <w:rtl w:val="0"/>
        </w:rPr>
        <w:t xml:space="preserve"> — fact table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n21cgdozn10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Output Files</w:t>
      </w:r>
    </w:p>
    <w:tbl>
      <w:tblPr>
        <w:tblStyle w:val="Table2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2640"/>
        <w:tblGridChange w:id="0">
          <w:tblGrid>
            <w:gridCol w:w="3960"/>
            <w:gridCol w:w="2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countries.csv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Unique list of countries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indicators.csv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Unique indicator + metadata combinations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observations.csv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Fact table (country × indicator × year × value)</w:t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All files use </w:t>
      </w:r>
      <w:r w:rsidDel="00000000" w:rsidR="00000000" w:rsidRPr="00000000">
        <w:rPr>
          <w:b w:val="1"/>
          <w:rtl w:val="0"/>
        </w:rPr>
        <w:t xml:space="preserve">UTF-8</w:t>
      </w:r>
      <w:r w:rsidDel="00000000" w:rsidR="00000000" w:rsidRPr="00000000">
        <w:rPr>
          <w:rtl w:val="0"/>
        </w:rPr>
        <w:t xml:space="preserve">, have headers, and contain no index columns.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71cjt9oq9ng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Database Schema (3NF)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countries (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country_id SERIAL PRIMARY KEY,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country_name TEXT UNIQUE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indicators (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indicator_id SERIAL PRIMARY KEY,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information_society_indicator TEXT,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unit_of_measure TEXT,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nace_rev2 TEXT,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size_class TEXT,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time_frequency TEXT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observations (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observation_id SERIAL PRIMARY KEY,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country_id INT REFERENCES countries(country_id),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indicator_id INT REFERENCES indicators(indicator_id),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year INT,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value FLOAT,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dataset TEXT,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last_updated TEXT,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data_extracted_on TEXT,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sheet_name TEXT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Relations: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countries (1) ───&lt; observations &gt;───(1) indicators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9dc0q6nhj53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Loading Examples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PostgreSQL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countries FROM 'countries.csv' CSV HEADER;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indicators FROM 'indicators.csv' CSV HEADER;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observations FROM 'observations.csv' CSV HEADER;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 INFILE '/path/to/countries.csv'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INTO TABLE countries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 TERMINATED BY ',' OPTIONALLY ENCLOSED BY '"'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 TERMINATED BY '\n'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IGNORE 1 LINES;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observations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CONSTRAINT fk_country FOREIGN KEY (country_id) REFERENCES countries(country_id),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CONSTRAINT fk_indicator FOREIGN KEY (indicator_id) REFERENCES indicators(indicator_id);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Validation Checks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Missing country references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observations o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countries c ON o.country_id = c.country_id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c.country_id IS NULL;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Count records by dataset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dataset, COUNT(*) FROM observations GROUP BY dataset;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45"/>
        <w:gridCol w:w="1785"/>
        <w:tblGridChange w:id="0">
          <w:tblGrid>
            <w:gridCol w:w="7545"/>
            <w:gridCol w:w="17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Missing values standardized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pd.NA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UTF-8 encoding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Nullable Int/Float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Referential integrity (FKs)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Duplicates kept for audit traceability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Workflow Summary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Place all Eurostat workbooks in the working directory.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data_wrangling_eurostat.py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row counts in console logs.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3NF CSVs into your database.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FKs and validate joins.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1wyb2upa0l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Developer Notes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PKs are auto-increment integers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indicator_id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observation_id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FKs maintain referential integrity between dimension and fact tables.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provides temporal granularity.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retains </w:t>
      </w:r>
      <w:r w:rsidDel="00000000" w:rsidR="00000000" w:rsidRPr="00000000">
        <w:rPr>
          <w:b w:val="1"/>
          <w:rtl w:val="0"/>
        </w:rPr>
        <w:t xml:space="preserve">original Eurostat values</w:t>
      </w:r>
      <w:r w:rsidDel="00000000" w:rsidR="00000000" w:rsidRPr="00000000">
        <w:rPr>
          <w:rtl w:val="0"/>
        </w:rPr>
        <w:t xml:space="preserve"> — no aggregation or transformation.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Ready for use alongside other Eurostat or sentiment data sources.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