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qw7p8a95ud0w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README — Sentiment Survey Datasets 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  <w:sz w:val="34"/>
          <w:szCs w:val="34"/>
        </w:rPr>
      </w:pPr>
      <w:bookmarkStart w:colFirst="0" w:colLast="0" w:name="_uxo0xij6at9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Purpose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dataset contains </w:t>
      </w:r>
      <w:r w:rsidDel="00000000" w:rsidR="00000000" w:rsidRPr="00000000">
        <w:rPr>
          <w:b w:val="1"/>
          <w:rtl w:val="0"/>
        </w:rPr>
        <w:t xml:space="preserve">employee sentiment survey data</w:t>
      </w:r>
      <w:r w:rsidDel="00000000" w:rsidR="00000000" w:rsidRPr="00000000">
        <w:rPr>
          <w:rtl w:val="0"/>
        </w:rPr>
        <w:t xml:space="preserve"> designed for integration as a </w:t>
      </w:r>
      <w:r w:rsidDel="00000000" w:rsidR="00000000" w:rsidRPr="00000000">
        <w:rPr>
          <w:b w:val="1"/>
          <w:rtl w:val="0"/>
        </w:rPr>
        <w:t xml:space="preserve">second data source</w:t>
      </w:r>
      <w:r w:rsidDel="00000000" w:rsidR="00000000" w:rsidRPr="00000000">
        <w:rPr>
          <w:rtl w:val="0"/>
        </w:rPr>
        <w:t xml:space="preserve">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EUROSTAT_load_db</w:t>
      </w:r>
      <w:r w:rsidDel="00000000" w:rsidR="00000000" w:rsidRPr="00000000">
        <w:rPr>
          <w:rtl w:val="0"/>
        </w:rPr>
        <w:t xml:space="preserve"> relational database.</w:t>
        <w:br w:type="textWrapping"/>
        <w:t xml:space="preserve">It includes both </w:t>
      </w:r>
      <w:r w:rsidDel="00000000" w:rsidR="00000000" w:rsidRPr="00000000">
        <w:rPr>
          <w:b w:val="1"/>
          <w:rtl w:val="0"/>
        </w:rPr>
        <w:t xml:space="preserve">real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synthetic</w:t>
      </w:r>
      <w:r w:rsidDel="00000000" w:rsidR="00000000" w:rsidRPr="00000000">
        <w:rPr>
          <w:rtl w:val="0"/>
        </w:rPr>
        <w:t xml:space="preserve"> responses, structured in </w:t>
      </w:r>
      <w:r w:rsidDel="00000000" w:rsidR="00000000" w:rsidRPr="00000000">
        <w:rPr>
          <w:b w:val="1"/>
          <w:rtl w:val="0"/>
        </w:rPr>
        <w:t xml:space="preserve">3NF</w:t>
      </w:r>
      <w:r w:rsidDel="00000000" w:rsidR="00000000" w:rsidRPr="00000000">
        <w:rPr>
          <w:rtl w:val="0"/>
        </w:rPr>
        <w:t xml:space="preserve"> for efficient storage, querying, and analytics.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processing script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data_wrangeling_sentiment_data.py</w:t>
      </w:r>
      <w:r w:rsidDel="00000000" w:rsidR="00000000" w:rsidRPr="00000000">
        <w:rPr>
          <w:rtl w:val="0"/>
        </w:rPr>
        <w:t xml:space="preserve">) performs: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Cleaning and validation of the original survey CSV.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Generation of </w:t>
      </w:r>
      <w:r w:rsidDel="00000000" w:rsidR="00000000" w:rsidRPr="00000000">
        <w:rPr>
          <w:b w:val="1"/>
          <w:rtl w:val="0"/>
        </w:rPr>
        <w:t xml:space="preserve">synthetic data</w:t>
      </w:r>
      <w:r w:rsidDel="00000000" w:rsidR="00000000" w:rsidRPr="00000000">
        <w:rPr>
          <w:rtl w:val="0"/>
        </w:rPr>
        <w:t xml:space="preserve"> following real response patterns.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Assignment of realistic demographics and regions.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Normalization into three related tables (Respondent, Session, Response).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Export of UTF-8 CSVs ready for database import.</w:t>
        <w:br w:type="textWrapping"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0cvp11slp7h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Input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Source: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Sentiments_data - Sheet1.csv</w:t>
        <w:br w:type="textWrapping"/>
      </w:r>
      <w:r w:rsidDel="00000000" w:rsidR="00000000" w:rsidRPr="00000000">
        <w:rPr>
          <w:rtl w:val="0"/>
        </w:rPr>
        <w:t xml:space="preserve"> Contains survey responses on dimensions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</w:t>
      </w:r>
      <w:r w:rsidDel="00000000" w:rsidR="00000000" w:rsidRPr="00000000">
        <w:rPr>
          <w:rtl w:val="0"/>
        </w:rPr>
        <w:t xml:space="preserve"> (Likert scale 1–5) plus respondent metadata.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cnrfp1u8a7u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Synthetic Data Logic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Synthetic records expand the dataset (~300×).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Generated using </w:t>
      </w:r>
      <w:r w:rsidDel="00000000" w:rsidR="00000000" w:rsidRPr="00000000">
        <w:rPr>
          <w:b w:val="1"/>
          <w:rtl w:val="0"/>
        </w:rPr>
        <w:t xml:space="preserve">multivariate normal distributions</w:t>
      </w:r>
      <w:r w:rsidDel="00000000" w:rsidR="00000000" w:rsidRPr="00000000">
        <w:rPr>
          <w:rtl w:val="0"/>
        </w:rPr>
        <w:t xml:space="preserve"> to preserve correlations across related questions (e.g., A1–A5).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Demographic categories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Afdeling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Dienstverband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Leeftijd</w:t>
      </w:r>
      <w:r w:rsidDel="00000000" w:rsidR="00000000" w:rsidRPr="00000000">
        <w:rPr>
          <w:rtl w:val="0"/>
        </w:rPr>
        <w:t xml:space="preserve">) randomized within realistic ranges.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Real vs. synthetic identified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is_synthetic</w:t>
      </w:r>
      <w:r w:rsidDel="00000000" w:rsidR="00000000" w:rsidRPr="00000000">
        <w:rPr>
          <w:rtl w:val="0"/>
        </w:rPr>
        <w:t xml:space="preserve"> flag.</w:t>
        <w:br w:type="textWrapping"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7zs08sjd7f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Output Files (3NF)</w:t>
      </w:r>
    </w:p>
    <w:tbl>
      <w:tblPr>
        <w:tblStyle w:val="Table1"/>
        <w:tblW w:w="90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30"/>
        <w:gridCol w:w="2700"/>
        <w:gridCol w:w="3030"/>
        <w:tblGridChange w:id="0">
          <w:tblGrid>
            <w:gridCol w:w="3330"/>
            <w:gridCol w:w="2700"/>
            <w:gridCol w:w="3030"/>
          </w:tblGrid>
        </w:tblGridChange>
      </w:tblGrid>
      <w:tr>
        <w:trPr>
          <w:cantSplit w:val="0"/>
          <w:trHeight w:val="530.92529296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Sentiments_3NF_Respondent.csv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Respondent_2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Demographic info per respondent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Sentiments_3NF_Session.csv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SurveySession_2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Metadata for each survey submission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Sentiments_3NF_Response.csv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SurveyResponse_2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Question-level responses (1–5)</w:t>
            </w:r>
          </w:p>
        </w:tc>
      </w:tr>
    </w:tbl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All files are UTF-8 encoded with headers and no index columns.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5qm4k8bawes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Database Schema (3NF)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TABLE Respondent_2 (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RespondentID TEXT PRIMARY KEY,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Region TEXT,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Afdeling TEXT,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Dienstverband TEXT,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Leeftijd TEXT,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UserLanguage TEXT,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is_synthetic INT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TABLE SurveySession_2 (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SessionID TEXT PRIMARY KEY,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RespondentID TEXT REFERENCES Respondent_2(RespondentID),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ResponseId TEXT,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StartDate TIMESTAMP,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Finished TEXT,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DistributionChannel TEXT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TABLE SurveyResponse_2 (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SessionID TEXT REFERENCES SurveySession_2(SessionID),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QuestionCode TEXT,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Score INT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Relationships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Respondent_2 (1) ───&lt; SurveySession_2 (1) ───&lt; SurveyResponse_2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Each respondent can have multiple survey sessions.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Each session contains multiple question responses.</w:t>
        <w:br w:type="textWrapping"/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ez9kr1em6ep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Loading Examples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PostgreSQL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\copy Respondent_2 FROM 'Sentiments_3NF_Respondent.csv' CSV HEADER;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\copy SurveySession_2 FROM 'Sentiments_3NF_Session.csv' CSV HEADER;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\copy SurveyResponse_2 FROM 'Sentiments_3NF_Response.csv' CSV HEADER;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MySQL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LOAD DATA INFILE '/path/Sentiments_3NF_Respondent.csv'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INTO TABLE Respondent_2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FIELDS TERMINATED BY ',' OPTIONALLY ENCLOSED BY '"'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LINES TERMINATED BY '\n'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IGNORE 1 LINES;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Add referential constraints: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ALTER TABLE SurveySession_2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 CONSTRAINT fk_session_respondent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FOREIGN KEY (RespondentID) REFERENCES Respondent_2(RespondentID);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ALTER TABLE SurveyResponse_2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 CONSTRAINT fk_response_session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FOREIGN KEY (SessionID) REFERENCES SurveySession_2(SessionID);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uv3249vgben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Validation Queries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 Validate foreign keys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COUNT(*) FROM SurveySession_2 s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LEFT JOIN Respondent_2 r ON s.RespondentID = r.RespondentID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WHERE r.RespondentID IS NULL;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COUNT(*) FROM SurveyResponse_2 res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LEFT JOIN SurveySession_2 s ON res.SessionID = s.SessionID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WHERE s.SessionID IS NULL;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 Synthetic vs. real data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is_synthetic, COUNT(*) FROM Respondent_2 GROUP BY is_synthetic;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45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50"/>
        <w:gridCol w:w="890"/>
        <w:tblGridChange w:id="0">
          <w:tblGrid>
            <w:gridCol w:w="3650"/>
            <w:gridCol w:w="89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Check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Scores strictly between 1–5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Referential integrity between tables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UTF-8 encoding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Synthetic data clearly marked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nyxjulicdab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Typical Workflow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Place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Sentiments_data - Sheet1.csv</w:t>
      </w:r>
      <w:r w:rsidDel="00000000" w:rsidR="00000000" w:rsidRPr="00000000">
        <w:rPr>
          <w:rtl w:val="0"/>
        </w:rPr>
        <w:t xml:space="preserve"> in the working directory.</w:t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Run:</w:t>
        <w:br w:type="textWrapping"/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 data_wrangeling_sentiment_data.py</w:t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Verify console summary (row counts, export confirmation).</w:t>
      </w:r>
    </w:p>
    <w:p w:rsidR="00000000" w:rsidDel="00000000" w:rsidP="00000000" w:rsidRDefault="00000000" w:rsidRPr="00000000" w14:paraId="00000076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Import generated 3NF CSVs into the database.</w:t>
        <w:br w:type="textWrapping"/>
        <w:t xml:space="preserve">Apply foreign key constraints and validate joins.</w:t>
        <w:br w:type="textWrapping"/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gnuteh3dicw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Developer Notes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Primary Keys: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RespondentID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SessionID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Foreign Keys: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link sessions → respondents → responses.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Integrity:</w:t>
      </w:r>
      <w:r w:rsidDel="00000000" w:rsidR="00000000" w:rsidRPr="00000000">
        <w:rPr>
          <w:rtl w:val="0"/>
        </w:rPr>
        <w:t xml:space="preserve"> maintained via synthetic indicators and controlled variation.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Temporal Dimension: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StartDate</w:t>
      </w:r>
      <w:r w:rsidDel="00000000" w:rsidR="00000000" w:rsidRPr="00000000">
        <w:rPr>
          <w:rtl w:val="0"/>
        </w:rPr>
        <w:t xml:space="preserve"> field.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Granularity:</w:t>
      </w:r>
      <w:r w:rsidDel="00000000" w:rsidR="00000000" w:rsidRPr="00000000">
        <w:rPr>
          <w:rtl w:val="0"/>
        </w:rPr>
        <w:t xml:space="preserve"> question-level (one row per question per session).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Compatibility:</w:t>
      </w:r>
      <w:r w:rsidDel="00000000" w:rsidR="00000000" w:rsidRPr="00000000">
        <w:rPr>
          <w:rtl w:val="0"/>
        </w:rPr>
        <w:t xml:space="preserve"> schema aligns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EUROSTAT_load_db</w:t>
      </w:r>
      <w:r w:rsidDel="00000000" w:rsidR="00000000" w:rsidRPr="00000000">
        <w:rPr>
          <w:rtl w:val="0"/>
        </w:rPr>
        <w:t xml:space="preserve"> for multi-source analytics.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aggregation:</w:t>
      </w:r>
      <w:r w:rsidDel="00000000" w:rsidR="00000000" w:rsidRPr="00000000">
        <w:rPr>
          <w:rtl w:val="0"/>
        </w:rPr>
        <w:t xml:space="preserve"> all values remain as collected/generated.</w:t>
        <w:br w:type="textWrapping"/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