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10AB" w14:textId="77777777" w:rsidR="00B328A1" w:rsidRDefault="00B328A1" w:rsidP="00B328A1">
      <w:pPr>
        <w:pStyle w:val="Kop1"/>
      </w:pPr>
      <w:r>
        <w:t>B4 - AI Ambassadors Network</w:t>
      </w:r>
    </w:p>
    <w:p w14:paraId="529D02B3" w14:textId="77777777" w:rsidR="00B328A1" w:rsidRDefault="00B328A1" w:rsidP="00B328A1">
      <w:r>
        <w:t>Layer: B - Adoption &amp; Behaviour</w:t>
      </w:r>
    </w:p>
    <w:p w14:paraId="1FC64774" w14:textId="36F41F7A" w:rsidR="00B328A1" w:rsidRDefault="00B328A1" w:rsidP="00B328A1">
      <w:pPr>
        <w:pStyle w:val="Kop2"/>
      </w:pPr>
      <w:r>
        <w:t xml:space="preserve"> Objective</w:t>
      </w:r>
    </w:p>
    <w:p w14:paraId="14B00017" w14:textId="77777777" w:rsidR="00B328A1" w:rsidRDefault="00B328A1" w:rsidP="00B328A1">
      <w:pPr>
        <w:pStyle w:val="Lijstalinea"/>
        <w:numPr>
          <w:ilvl w:val="0"/>
          <w:numId w:val="5"/>
        </w:numPr>
      </w:pPr>
      <w:r>
        <w:t>The AI Ambassadors Network builds internal capability and ownership by developing a group of employees who act as peer role models, facilitators, and connectors for AI adoption.</w:t>
      </w:r>
    </w:p>
    <w:p w14:paraId="3F0028C1" w14:textId="77777777" w:rsidR="00B328A1" w:rsidRDefault="00B328A1" w:rsidP="00B328A1">
      <w:pPr>
        <w:pStyle w:val="Lijstalinea"/>
        <w:numPr>
          <w:ilvl w:val="0"/>
          <w:numId w:val="5"/>
        </w:numPr>
      </w:pPr>
      <w:r>
        <w:t>Ambassadors guide colleagues in using AI confidently and responsibly while promoting a culture of curiosity, experimentation, and shared learning.</w:t>
      </w:r>
    </w:p>
    <w:p w14:paraId="25CE370F" w14:textId="77777777" w:rsidR="00B328A1" w:rsidRDefault="00B328A1" w:rsidP="00B328A1">
      <w:pPr>
        <w:pStyle w:val="Lijstalinea"/>
        <w:numPr>
          <w:ilvl w:val="0"/>
          <w:numId w:val="5"/>
        </w:numPr>
      </w:pPr>
      <w:r>
        <w:t>The intervention enables distributed leadership for AI adoption, ensuring that motivation and engagement continue beyond initial programs.</w:t>
      </w:r>
    </w:p>
    <w:p w14:paraId="59EB98AB" w14:textId="4E6867DB" w:rsidR="00B328A1" w:rsidRDefault="00B328A1" w:rsidP="00B328A1">
      <w:pPr>
        <w:pStyle w:val="Kop2"/>
      </w:pPr>
      <w:r>
        <w:t xml:space="preserve"> When to Use</w:t>
      </w:r>
    </w:p>
    <w:p w14:paraId="204D54E8" w14:textId="77777777" w:rsidR="00B328A1" w:rsidRDefault="00B328A1" w:rsidP="00B328A1">
      <w:r>
        <w:t>Use this intervention when:</w:t>
      </w:r>
    </w:p>
    <w:p w14:paraId="29B87186" w14:textId="77777777" w:rsidR="00B328A1" w:rsidRDefault="00B328A1" w:rsidP="00B328A1">
      <w:pPr>
        <w:pStyle w:val="Lijstalinea"/>
        <w:numPr>
          <w:ilvl w:val="0"/>
          <w:numId w:val="6"/>
        </w:numPr>
      </w:pPr>
      <w:r>
        <w:t>The organisation has started experimenting with AI and now needs long-term reinforcement.</w:t>
      </w:r>
    </w:p>
    <w:p w14:paraId="15FF2B1D" w14:textId="77777777" w:rsidR="00B328A1" w:rsidRDefault="00B328A1" w:rsidP="00B328A1">
      <w:pPr>
        <w:pStyle w:val="Lijstalinea"/>
        <w:numPr>
          <w:ilvl w:val="0"/>
          <w:numId w:val="6"/>
        </w:numPr>
      </w:pPr>
      <w:r>
        <w:t>Teams require trusted internal figures to maintain confidence and provide support.</w:t>
      </w:r>
    </w:p>
    <w:p w14:paraId="33C57348" w14:textId="77777777" w:rsidR="00B328A1" w:rsidRDefault="00B328A1" w:rsidP="00B328A1">
      <w:pPr>
        <w:pStyle w:val="Lijstalinea"/>
        <w:numPr>
          <w:ilvl w:val="0"/>
          <w:numId w:val="6"/>
        </w:numPr>
      </w:pPr>
      <w:r>
        <w:t>Leadership wants adoption to grow through peer influence rather than top-down enforcement.</w:t>
      </w:r>
    </w:p>
    <w:p w14:paraId="2D3D1212" w14:textId="77777777" w:rsidR="00B328A1" w:rsidRDefault="00B328A1" w:rsidP="00B328A1">
      <w:pPr>
        <w:pStyle w:val="Lijstalinea"/>
        <w:numPr>
          <w:ilvl w:val="0"/>
          <w:numId w:val="6"/>
        </w:numPr>
      </w:pPr>
      <w:r>
        <w:t>There is a need for consistency and credibility in AI communication across the organisation.</w:t>
      </w:r>
    </w:p>
    <w:p w14:paraId="4484BE6A" w14:textId="77777777" w:rsidR="00B328A1" w:rsidRDefault="00B328A1" w:rsidP="00B328A1">
      <w:r>
        <w:t>Ideal as:</w:t>
      </w:r>
    </w:p>
    <w:p w14:paraId="47C098B1" w14:textId="77777777" w:rsidR="00B328A1" w:rsidRDefault="00B328A1" w:rsidP="00B328A1">
      <w:pPr>
        <w:pStyle w:val="Lijstalinea"/>
        <w:numPr>
          <w:ilvl w:val="0"/>
          <w:numId w:val="7"/>
        </w:numPr>
      </w:pPr>
      <w:r>
        <w:t>A follow-up to B1 - Adoption Challenge, B2 - AI Learning Week, or B3 - The Road to AI Adoption.</w:t>
      </w:r>
    </w:p>
    <w:p w14:paraId="40851DF0" w14:textId="77777777" w:rsidR="00B328A1" w:rsidRDefault="00B328A1" w:rsidP="00B328A1">
      <w:pPr>
        <w:pStyle w:val="Lijstalinea"/>
        <w:numPr>
          <w:ilvl w:val="0"/>
          <w:numId w:val="7"/>
        </w:numPr>
      </w:pPr>
      <w:r>
        <w:t>A bridge between early experimentation and sustained cultural change.</w:t>
      </w:r>
    </w:p>
    <w:p w14:paraId="4CDF0EAA" w14:textId="77777777" w:rsidR="00B328A1" w:rsidRDefault="00B328A1" w:rsidP="00B328A1">
      <w:pPr>
        <w:pStyle w:val="Lijstalinea"/>
        <w:numPr>
          <w:ilvl w:val="0"/>
          <w:numId w:val="7"/>
        </w:numPr>
      </w:pPr>
      <w:r>
        <w:t>A mechanism for maintaining progress across multiple business units.</w:t>
      </w:r>
    </w:p>
    <w:p w14:paraId="6B97CF53" w14:textId="166522EA" w:rsidR="00B328A1" w:rsidRDefault="00B328A1" w:rsidP="00B328A1">
      <w:pPr>
        <w:pStyle w:val="Kop2"/>
      </w:pPr>
      <w:r>
        <w:t xml:space="preserve"> When Not to Use</w:t>
      </w:r>
    </w:p>
    <w:p w14:paraId="211F382C" w14:textId="77777777" w:rsidR="00B328A1" w:rsidRDefault="00B328A1" w:rsidP="00B328A1">
      <w:r>
        <w:t>Avoid this intervention when:</w:t>
      </w:r>
    </w:p>
    <w:p w14:paraId="272B945D" w14:textId="77777777" w:rsidR="00B328A1" w:rsidRDefault="00B328A1" w:rsidP="00B328A1">
      <w:pPr>
        <w:pStyle w:val="Lijstalinea"/>
        <w:numPr>
          <w:ilvl w:val="0"/>
          <w:numId w:val="8"/>
        </w:numPr>
      </w:pPr>
      <w:r>
        <w:t>Leadership is not visibly supportive - ambassadors cannot replace executive sponsorship.</w:t>
      </w:r>
    </w:p>
    <w:p w14:paraId="45DDD40F" w14:textId="77777777" w:rsidR="00B328A1" w:rsidRDefault="00B328A1" w:rsidP="00B328A1">
      <w:pPr>
        <w:pStyle w:val="Lijstalinea"/>
        <w:numPr>
          <w:ilvl w:val="0"/>
          <w:numId w:val="8"/>
        </w:numPr>
      </w:pPr>
      <w:r>
        <w:t>Culture is highly hierarchical or distrustful - peer leadership will not be accepted.</w:t>
      </w:r>
    </w:p>
    <w:p w14:paraId="780B07CC" w14:textId="77777777" w:rsidR="00B328A1" w:rsidRDefault="00B328A1" w:rsidP="00B328A1">
      <w:pPr>
        <w:pStyle w:val="Lijstalinea"/>
        <w:numPr>
          <w:ilvl w:val="0"/>
          <w:numId w:val="8"/>
        </w:numPr>
      </w:pPr>
      <w:r>
        <w:t>No clear operational framework exists - ambassadors need defined roles and mandates.</w:t>
      </w:r>
    </w:p>
    <w:p w14:paraId="0C58BB3F" w14:textId="77777777" w:rsidR="00B328A1" w:rsidRDefault="00B328A1" w:rsidP="00B328A1">
      <w:pPr>
        <w:pStyle w:val="Lijstalinea"/>
        <w:numPr>
          <w:ilvl w:val="0"/>
          <w:numId w:val="8"/>
        </w:numPr>
      </w:pPr>
      <w:r>
        <w:t xml:space="preserve">Workload or time pressure is too high - participants must have time to </w:t>
      </w:r>
      <w:proofErr w:type="spellStart"/>
      <w:r>
        <w:t>fulfill</w:t>
      </w:r>
      <w:proofErr w:type="spellEnd"/>
      <w:r>
        <w:t xml:space="preserve"> the role effectively.</w:t>
      </w:r>
    </w:p>
    <w:p w14:paraId="77AFE07E" w14:textId="77777777" w:rsidR="00B328A1" w:rsidRDefault="00B328A1" w:rsidP="00B328A1">
      <w:r>
        <w:t>In these cases, start with alignment or readiness-building interventions such as A1 - AI Roadmap Pressure Cooker or A3 - AI Adoption Playbook Co-Design.</w:t>
      </w:r>
    </w:p>
    <w:p w14:paraId="0797C697" w14:textId="40F92321" w:rsidR="00B328A1" w:rsidRDefault="00B328A1" w:rsidP="00B328A1">
      <w:pPr>
        <w:pStyle w:val="Kop2"/>
      </w:pPr>
      <w:r>
        <w:t xml:space="preserve"> Analytical Triggers</w:t>
      </w:r>
    </w:p>
    <w:p w14:paraId="21761339" w14:textId="77777777" w:rsidR="00B328A1" w:rsidRDefault="00B328A1" w:rsidP="00B328A1">
      <w:r>
        <w:t>Recommended when observation or data indicate:</w:t>
      </w:r>
    </w:p>
    <w:p w14:paraId="3B5BC3F9" w14:textId="77777777" w:rsidR="00B328A1" w:rsidRDefault="00B328A1" w:rsidP="00B328A1">
      <w:pPr>
        <w:pStyle w:val="Lijstalinea"/>
        <w:numPr>
          <w:ilvl w:val="0"/>
          <w:numId w:val="9"/>
        </w:numPr>
      </w:pPr>
      <w:r>
        <w:t>Uneven adoption progress across teams.</w:t>
      </w:r>
    </w:p>
    <w:p w14:paraId="473CDF03" w14:textId="77777777" w:rsidR="00B328A1" w:rsidRDefault="00B328A1" w:rsidP="00B328A1">
      <w:pPr>
        <w:pStyle w:val="Lijstalinea"/>
        <w:numPr>
          <w:ilvl w:val="0"/>
          <w:numId w:val="9"/>
        </w:numPr>
      </w:pPr>
      <w:r>
        <w:t>Local enthusiasm without coordination or shared learning.</w:t>
      </w:r>
    </w:p>
    <w:p w14:paraId="28A1504C" w14:textId="77777777" w:rsidR="00B328A1" w:rsidRDefault="00B328A1" w:rsidP="00B328A1">
      <w:pPr>
        <w:pStyle w:val="Lijstalinea"/>
        <w:numPr>
          <w:ilvl w:val="0"/>
          <w:numId w:val="9"/>
        </w:numPr>
      </w:pPr>
      <w:r>
        <w:t>Dependence on external trainers or consultants for AI-related support.</w:t>
      </w:r>
    </w:p>
    <w:p w14:paraId="3A6FE96D" w14:textId="77777777" w:rsidR="00B328A1" w:rsidRDefault="00B328A1" w:rsidP="00B328A1">
      <w:pPr>
        <w:pStyle w:val="Lijstalinea"/>
        <w:numPr>
          <w:ilvl w:val="0"/>
          <w:numId w:val="9"/>
        </w:numPr>
      </w:pPr>
      <w:r>
        <w:t>A need to connect bottom-up adoption energy with organisational strategy.</w:t>
      </w:r>
    </w:p>
    <w:p w14:paraId="1E78622F" w14:textId="30C584B4" w:rsidR="00B328A1" w:rsidRDefault="00B328A1" w:rsidP="00B328A1">
      <w:pPr>
        <w:pStyle w:val="Kop2"/>
      </w:pPr>
      <w:r>
        <w:t xml:space="preserve"> Setup &amp; Format</w:t>
      </w:r>
    </w:p>
    <w:p w14:paraId="4EAAF97E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t>Duration: initial 8 to 12 week program followed by ongoing community sessions.</w:t>
      </w:r>
    </w:p>
    <w:p w14:paraId="703ACBCF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t>Structure:</w:t>
      </w:r>
    </w:p>
    <w:p w14:paraId="7B6251DF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t>Selection: identify 5 to 10 percent of the workforce as potential ambassadors.</w:t>
      </w:r>
    </w:p>
    <w:p w14:paraId="43EC667D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t>Training: build skills in AI literacy, facilitation, and ethical awareness.</w:t>
      </w:r>
    </w:p>
    <w:p w14:paraId="1BB73E80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t>Activation: ambassadors lead local learning circles or team clinics.</w:t>
      </w:r>
    </w:p>
    <w:p w14:paraId="0375DE16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lastRenderedPageBreak/>
        <w:t>Community of practice: regular meetups for sharing challenges and insights.</w:t>
      </w:r>
    </w:p>
    <w:p w14:paraId="2C0EF73A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t>Recognition: visible acknowledgment through internal communications or leadership engagement.</w:t>
      </w:r>
    </w:p>
    <w:p w14:paraId="0FFEBFD0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t>Facilitation: 1 program lead and 2 to 3 supporting facilitators per 50 ambassadors.</w:t>
      </w:r>
    </w:p>
    <w:p w14:paraId="2221D428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t>Scale: scalable up to 500 ambassadors in large organisations.</w:t>
      </w:r>
    </w:p>
    <w:p w14:paraId="2DB56A18" w14:textId="77777777" w:rsidR="00B328A1" w:rsidRDefault="00B328A1" w:rsidP="00B328A1">
      <w:pPr>
        <w:pStyle w:val="Lijstalinea"/>
        <w:numPr>
          <w:ilvl w:val="0"/>
          <w:numId w:val="10"/>
        </w:numPr>
      </w:pPr>
      <w:r>
        <w:t>Output: a self-sustaining community of peer leaders actively promoting and embedding AI adoption.</w:t>
      </w:r>
    </w:p>
    <w:p w14:paraId="45223884" w14:textId="2480AD75" w:rsidR="00B328A1" w:rsidRDefault="00B328A1" w:rsidP="00B328A1">
      <w:pPr>
        <w:pStyle w:val="Kop2"/>
      </w:pPr>
      <w:r>
        <w:t xml:space="preserve"> 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328A1" w:rsidRPr="00B328A1" w14:paraId="05862BB7" w14:textId="77777777">
        <w:tc>
          <w:tcPr>
            <w:tcW w:w="3005" w:type="dxa"/>
          </w:tcPr>
          <w:p w14:paraId="0B553DA5" w14:textId="77777777" w:rsidR="00B328A1" w:rsidRPr="00B328A1" w:rsidRDefault="00B328A1" w:rsidP="005A4BBB">
            <w:r w:rsidRPr="00B328A1">
              <w:t>Principle</w:t>
            </w:r>
          </w:p>
        </w:tc>
        <w:tc>
          <w:tcPr>
            <w:tcW w:w="3005" w:type="dxa"/>
          </w:tcPr>
          <w:p w14:paraId="602A93CB" w14:textId="77777777" w:rsidR="00B328A1" w:rsidRPr="00B328A1" w:rsidRDefault="00B328A1" w:rsidP="005A4BBB">
            <w:r w:rsidRPr="00B328A1">
              <w:t>Mechanism</w:t>
            </w:r>
          </w:p>
        </w:tc>
        <w:tc>
          <w:tcPr>
            <w:tcW w:w="3006" w:type="dxa"/>
          </w:tcPr>
          <w:p w14:paraId="5C74BD11" w14:textId="77777777" w:rsidR="00B328A1" w:rsidRPr="00B328A1" w:rsidRDefault="00B328A1" w:rsidP="005A4BBB">
            <w:r w:rsidRPr="00B328A1">
              <w:t>How it is activated in the network</w:t>
            </w:r>
          </w:p>
        </w:tc>
      </w:tr>
      <w:tr w:rsidR="00B328A1" w:rsidRPr="00B328A1" w14:paraId="3FF3634A" w14:textId="77777777">
        <w:tc>
          <w:tcPr>
            <w:tcW w:w="3005" w:type="dxa"/>
          </w:tcPr>
          <w:p w14:paraId="0747CC99" w14:textId="77777777" w:rsidR="00B328A1" w:rsidRPr="00B328A1" w:rsidRDefault="00B328A1" w:rsidP="005A4BBB">
            <w:r w:rsidRPr="00B328A1">
              <w:t>Habit reinforcement through social feedback</w:t>
            </w:r>
          </w:p>
        </w:tc>
        <w:tc>
          <w:tcPr>
            <w:tcW w:w="3005" w:type="dxa"/>
          </w:tcPr>
          <w:p w14:paraId="6880B723" w14:textId="77777777" w:rsidR="00B328A1" w:rsidRPr="00B328A1" w:rsidRDefault="00B328A1" w:rsidP="005A4BBB">
            <w:r w:rsidRPr="00B328A1">
              <w:t>Dopamine and oxytocin circuits strengthen motivation via peer recognition.</w:t>
            </w:r>
          </w:p>
        </w:tc>
        <w:tc>
          <w:tcPr>
            <w:tcW w:w="3006" w:type="dxa"/>
          </w:tcPr>
          <w:p w14:paraId="2CFEA457" w14:textId="77777777" w:rsidR="00B328A1" w:rsidRPr="00B328A1" w:rsidRDefault="00B328A1" w:rsidP="005A4BBB">
            <w:r w:rsidRPr="00B328A1">
              <w:t>Ambassadors share successes, reinforcing positive group identity.</w:t>
            </w:r>
          </w:p>
        </w:tc>
      </w:tr>
      <w:tr w:rsidR="00B328A1" w:rsidRPr="00B328A1" w14:paraId="2B656283" w14:textId="77777777">
        <w:tc>
          <w:tcPr>
            <w:tcW w:w="3005" w:type="dxa"/>
          </w:tcPr>
          <w:p w14:paraId="7734E4DF" w14:textId="77777777" w:rsidR="00B328A1" w:rsidRPr="00B328A1" w:rsidRDefault="00B328A1" w:rsidP="005A4BBB">
            <w:r w:rsidRPr="00B328A1">
              <w:t>Flow and cognitive clarity</w:t>
            </w:r>
          </w:p>
        </w:tc>
        <w:tc>
          <w:tcPr>
            <w:tcW w:w="3005" w:type="dxa"/>
          </w:tcPr>
          <w:p w14:paraId="433D3ACB" w14:textId="77777777" w:rsidR="00B328A1" w:rsidRPr="00B328A1" w:rsidRDefault="00B328A1" w:rsidP="005A4BBB">
            <w:r w:rsidRPr="00B328A1">
              <w:t>Role clarity and structured practice enhance focus and learning.</w:t>
            </w:r>
          </w:p>
        </w:tc>
        <w:tc>
          <w:tcPr>
            <w:tcW w:w="3006" w:type="dxa"/>
          </w:tcPr>
          <w:p w14:paraId="1F055A49" w14:textId="77777777" w:rsidR="00B328A1" w:rsidRPr="00B328A1" w:rsidRDefault="00B328A1" w:rsidP="005A4BBB">
            <w:r w:rsidRPr="00B328A1">
              <w:t>Defined ambassador roles and regular learning cycles maintain engagement.</w:t>
            </w:r>
          </w:p>
        </w:tc>
      </w:tr>
      <w:tr w:rsidR="00B328A1" w:rsidRPr="00B328A1" w14:paraId="4DF59B81" w14:textId="77777777">
        <w:tc>
          <w:tcPr>
            <w:tcW w:w="3005" w:type="dxa"/>
          </w:tcPr>
          <w:p w14:paraId="6B80F3B5" w14:textId="77777777" w:rsidR="00B328A1" w:rsidRPr="00B328A1" w:rsidRDefault="00B328A1" w:rsidP="005A4BBB">
            <w:r w:rsidRPr="00B328A1">
              <w:t>Playfulness and exploration</w:t>
            </w:r>
          </w:p>
        </w:tc>
        <w:tc>
          <w:tcPr>
            <w:tcW w:w="3005" w:type="dxa"/>
          </w:tcPr>
          <w:p w14:paraId="4D1268D4" w14:textId="77777777" w:rsidR="00B328A1" w:rsidRPr="00B328A1" w:rsidRDefault="00B328A1" w:rsidP="005A4BBB">
            <w:r w:rsidRPr="00B328A1">
              <w:t>Lowers anxiety and increases curiosity.</w:t>
            </w:r>
          </w:p>
        </w:tc>
        <w:tc>
          <w:tcPr>
            <w:tcW w:w="3006" w:type="dxa"/>
          </w:tcPr>
          <w:p w14:paraId="564C7371" w14:textId="77777777" w:rsidR="00B328A1" w:rsidRPr="00B328A1" w:rsidRDefault="00B328A1" w:rsidP="005A4BBB">
            <w:r w:rsidRPr="00B328A1">
              <w:t>Ambassadors experiment with creative communication and team exercises.</w:t>
            </w:r>
          </w:p>
        </w:tc>
      </w:tr>
      <w:tr w:rsidR="00B328A1" w:rsidRPr="00B328A1" w14:paraId="6495EA08" w14:textId="77777777">
        <w:tc>
          <w:tcPr>
            <w:tcW w:w="3005" w:type="dxa"/>
          </w:tcPr>
          <w:p w14:paraId="625B7B74" w14:textId="77777777" w:rsidR="00B328A1" w:rsidRPr="00B328A1" w:rsidRDefault="00B328A1" w:rsidP="005A4BBB">
            <w:r w:rsidRPr="00B328A1">
              <w:t>Immersion</w:t>
            </w:r>
          </w:p>
        </w:tc>
        <w:tc>
          <w:tcPr>
            <w:tcW w:w="3005" w:type="dxa"/>
          </w:tcPr>
          <w:p w14:paraId="6A9BF7F1" w14:textId="77777777" w:rsidR="00B328A1" w:rsidRPr="00B328A1" w:rsidRDefault="00B328A1" w:rsidP="005A4BBB">
            <w:r w:rsidRPr="00B328A1">
              <w:t>Deep social involvement enhances memory and meaning.</w:t>
            </w:r>
          </w:p>
        </w:tc>
        <w:tc>
          <w:tcPr>
            <w:tcW w:w="3006" w:type="dxa"/>
          </w:tcPr>
          <w:p w14:paraId="7C83BA7B" w14:textId="77777777" w:rsidR="00B328A1" w:rsidRPr="00B328A1" w:rsidRDefault="00B328A1" w:rsidP="005A4BBB">
            <w:r w:rsidRPr="00B328A1">
              <w:t>Continuous peer interaction builds emotional connection with AI adoption.</w:t>
            </w:r>
          </w:p>
        </w:tc>
      </w:tr>
      <w:tr w:rsidR="00B328A1" w:rsidRPr="00B328A1" w14:paraId="0FFE65E3" w14:textId="77777777">
        <w:tc>
          <w:tcPr>
            <w:tcW w:w="3005" w:type="dxa"/>
          </w:tcPr>
          <w:p w14:paraId="66401DBB" w14:textId="77777777" w:rsidR="00B328A1" w:rsidRPr="00B328A1" w:rsidRDefault="00B328A1" w:rsidP="005A4BBB">
            <w:r w:rsidRPr="00B328A1">
              <w:t>Controlled disobedience</w:t>
            </w:r>
          </w:p>
        </w:tc>
        <w:tc>
          <w:tcPr>
            <w:tcW w:w="3005" w:type="dxa"/>
          </w:tcPr>
          <w:p w14:paraId="44C16D32" w14:textId="77777777" w:rsidR="00B328A1" w:rsidRPr="00B328A1" w:rsidRDefault="00B328A1" w:rsidP="005A4BBB">
            <w:r w:rsidRPr="00B328A1">
              <w:t>Encourages local ownership and autonomy.</w:t>
            </w:r>
          </w:p>
        </w:tc>
        <w:tc>
          <w:tcPr>
            <w:tcW w:w="3006" w:type="dxa"/>
          </w:tcPr>
          <w:p w14:paraId="4B86DDF9" w14:textId="77777777" w:rsidR="00B328A1" w:rsidRPr="00B328A1" w:rsidRDefault="00B328A1" w:rsidP="005A4BBB">
            <w:r w:rsidRPr="00B328A1">
              <w:t>Ambassadors are free to adapt messages to fit their teams’ culture.</w:t>
            </w:r>
          </w:p>
        </w:tc>
      </w:tr>
      <w:tr w:rsidR="00B328A1" w:rsidRPr="00B328A1" w14:paraId="1C7D6CB2" w14:textId="77777777">
        <w:tc>
          <w:tcPr>
            <w:tcW w:w="3005" w:type="dxa"/>
          </w:tcPr>
          <w:p w14:paraId="2D97736F" w14:textId="77777777" w:rsidR="00B328A1" w:rsidRPr="00B328A1" w:rsidRDefault="00B328A1" w:rsidP="005A4BBB">
            <w:r w:rsidRPr="00B328A1">
              <w:t>Predefined process</w:t>
            </w:r>
          </w:p>
        </w:tc>
        <w:tc>
          <w:tcPr>
            <w:tcW w:w="3005" w:type="dxa"/>
          </w:tcPr>
          <w:p w14:paraId="2634251E" w14:textId="77777777" w:rsidR="00B328A1" w:rsidRPr="00B328A1" w:rsidRDefault="00B328A1" w:rsidP="005A4BBB">
            <w:r w:rsidRPr="00B328A1">
              <w:t>Structure supports consistency and progress.</w:t>
            </w:r>
          </w:p>
        </w:tc>
        <w:tc>
          <w:tcPr>
            <w:tcW w:w="3006" w:type="dxa"/>
          </w:tcPr>
          <w:p w14:paraId="3980C7CA" w14:textId="77777777" w:rsidR="00B328A1" w:rsidRPr="00B328A1" w:rsidRDefault="00B328A1" w:rsidP="005A4BBB">
            <w:r w:rsidRPr="00B328A1">
              <w:t>Clear playbooks and monthly agendas guide ambassador activities.</w:t>
            </w:r>
          </w:p>
        </w:tc>
      </w:tr>
      <w:tr w:rsidR="00B328A1" w:rsidRPr="00B328A1" w14:paraId="6ED0B968" w14:textId="77777777">
        <w:tc>
          <w:tcPr>
            <w:tcW w:w="3005" w:type="dxa"/>
          </w:tcPr>
          <w:p w14:paraId="12BFBA1D" w14:textId="77777777" w:rsidR="00B328A1" w:rsidRPr="00B328A1" w:rsidRDefault="00B328A1" w:rsidP="005A4BBB">
            <w:r w:rsidRPr="00B328A1">
              <w:t>Perspective taking and dialogue</w:t>
            </w:r>
          </w:p>
        </w:tc>
        <w:tc>
          <w:tcPr>
            <w:tcW w:w="3005" w:type="dxa"/>
          </w:tcPr>
          <w:p w14:paraId="6053AF05" w14:textId="77777777" w:rsidR="00B328A1" w:rsidRPr="00B328A1" w:rsidRDefault="00B328A1" w:rsidP="005A4BBB">
            <w:r w:rsidRPr="00B328A1">
              <w:t>Promotes empathy and cross-role understanding.</w:t>
            </w:r>
          </w:p>
        </w:tc>
        <w:tc>
          <w:tcPr>
            <w:tcW w:w="3006" w:type="dxa"/>
          </w:tcPr>
          <w:p w14:paraId="056E2D69" w14:textId="77777777" w:rsidR="00B328A1" w:rsidRPr="00B328A1" w:rsidRDefault="00B328A1" w:rsidP="005A4BBB">
            <w:r w:rsidRPr="00B328A1">
              <w:t>Ambassadors act as translators between leadership and staff.</w:t>
            </w:r>
          </w:p>
        </w:tc>
      </w:tr>
    </w:tbl>
    <w:p w14:paraId="20B19777" w14:textId="778B2097" w:rsidR="00B328A1" w:rsidRDefault="00B328A1" w:rsidP="00B328A1">
      <w:pPr>
        <w:pStyle w:val="Kop2"/>
      </w:pPr>
      <w:r>
        <w:t xml:space="preserve"> Playfulness &amp; Interaction</w:t>
      </w:r>
    </w:p>
    <w:p w14:paraId="6F5F7CA8" w14:textId="77777777" w:rsidR="00B328A1" w:rsidRDefault="00B328A1" w:rsidP="00B328A1">
      <w:pPr>
        <w:pStyle w:val="Lijstalinea"/>
        <w:numPr>
          <w:ilvl w:val="0"/>
          <w:numId w:val="11"/>
        </w:numPr>
      </w:pPr>
      <w:r>
        <w:t>Story-based and role-playing exercises for communication practice.</w:t>
      </w:r>
    </w:p>
    <w:p w14:paraId="12A01897" w14:textId="77777777" w:rsidR="00B328A1" w:rsidRDefault="00B328A1" w:rsidP="00B328A1">
      <w:pPr>
        <w:pStyle w:val="Lijstalinea"/>
        <w:numPr>
          <w:ilvl w:val="0"/>
          <w:numId w:val="11"/>
        </w:numPr>
      </w:pPr>
      <w:r>
        <w:t>Gamified recognition such as badges or light challenges between teams.</w:t>
      </w:r>
    </w:p>
    <w:p w14:paraId="706CF80E" w14:textId="77777777" w:rsidR="00B328A1" w:rsidRDefault="00B328A1" w:rsidP="00B328A1">
      <w:pPr>
        <w:pStyle w:val="Lijstalinea"/>
        <w:numPr>
          <w:ilvl w:val="0"/>
          <w:numId w:val="11"/>
        </w:numPr>
      </w:pPr>
      <w:r>
        <w:t>Peer mentoring and “ask me anything” sessions.</w:t>
      </w:r>
    </w:p>
    <w:p w14:paraId="6BCBAE41" w14:textId="77777777" w:rsidR="00B328A1" w:rsidRDefault="00B328A1" w:rsidP="00B328A1">
      <w:pPr>
        <w:pStyle w:val="Lijstalinea"/>
        <w:numPr>
          <w:ilvl w:val="0"/>
          <w:numId w:val="11"/>
        </w:numPr>
      </w:pPr>
      <w:r>
        <w:t>Shared storytelling to humanise AI and reduce resistance.</w:t>
      </w:r>
    </w:p>
    <w:p w14:paraId="24072B78" w14:textId="77777777" w:rsidR="00B328A1" w:rsidRDefault="00B328A1" w:rsidP="00B328A1">
      <w:pPr>
        <w:pStyle w:val="Lijstalinea"/>
        <w:numPr>
          <w:ilvl w:val="0"/>
          <w:numId w:val="11"/>
        </w:numPr>
      </w:pPr>
      <w:r>
        <w:t>Playfulness enhances emotional connection and memory retention, sustaining motivation to learn and share.</w:t>
      </w:r>
    </w:p>
    <w:p w14:paraId="2F9CB709" w14:textId="2F6E3ED0" w:rsidR="00B328A1" w:rsidRDefault="00B328A1" w:rsidP="00B328A1">
      <w:pPr>
        <w:pStyle w:val="Kop2"/>
      </w:pPr>
      <w:r>
        <w:t xml:space="preserve"> 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328A1" w:rsidRPr="00B328A1" w14:paraId="306A363B" w14:textId="77777777" w:rsidTr="00B328A1">
        <w:tc>
          <w:tcPr>
            <w:tcW w:w="1980" w:type="dxa"/>
          </w:tcPr>
          <w:p w14:paraId="6F471D25" w14:textId="77777777" w:rsidR="00B328A1" w:rsidRPr="00B328A1" w:rsidRDefault="00B328A1" w:rsidP="00A63755">
            <w:r w:rsidRPr="00B328A1">
              <w:t>Domain</w:t>
            </w:r>
          </w:p>
        </w:tc>
        <w:tc>
          <w:tcPr>
            <w:tcW w:w="7036" w:type="dxa"/>
          </w:tcPr>
          <w:p w14:paraId="1635FE51" w14:textId="77777777" w:rsidR="00B328A1" w:rsidRPr="00B328A1" w:rsidRDefault="00B328A1" w:rsidP="00A63755">
            <w:r w:rsidRPr="00B328A1">
              <w:t>Expected Change</w:t>
            </w:r>
          </w:p>
        </w:tc>
      </w:tr>
      <w:tr w:rsidR="00B328A1" w:rsidRPr="00B328A1" w14:paraId="2FFB28B9" w14:textId="77777777" w:rsidTr="00B328A1">
        <w:tc>
          <w:tcPr>
            <w:tcW w:w="1980" w:type="dxa"/>
          </w:tcPr>
          <w:p w14:paraId="75AF2FE0" w14:textId="77777777" w:rsidR="00B328A1" w:rsidRPr="00B328A1" w:rsidRDefault="00B328A1" w:rsidP="00A63755">
            <w:r w:rsidRPr="00B328A1">
              <w:t>Cognitive</w:t>
            </w:r>
          </w:p>
        </w:tc>
        <w:tc>
          <w:tcPr>
            <w:tcW w:w="7036" w:type="dxa"/>
          </w:tcPr>
          <w:p w14:paraId="5CCC984A" w14:textId="77777777" w:rsidR="00B328A1" w:rsidRPr="00B328A1" w:rsidRDefault="00B328A1" w:rsidP="00A63755">
            <w:r w:rsidRPr="00B328A1">
              <w:t>Teams gain a shared understanding of AI’s role and benefits.</w:t>
            </w:r>
          </w:p>
        </w:tc>
      </w:tr>
      <w:tr w:rsidR="00B328A1" w:rsidRPr="00B328A1" w14:paraId="3A608F37" w14:textId="77777777" w:rsidTr="00B328A1">
        <w:tc>
          <w:tcPr>
            <w:tcW w:w="1980" w:type="dxa"/>
          </w:tcPr>
          <w:p w14:paraId="515612E1" w14:textId="77777777" w:rsidR="00B328A1" w:rsidRPr="00B328A1" w:rsidRDefault="00B328A1" w:rsidP="00A63755">
            <w:r w:rsidRPr="00B328A1">
              <w:t>Emotional</w:t>
            </w:r>
          </w:p>
        </w:tc>
        <w:tc>
          <w:tcPr>
            <w:tcW w:w="7036" w:type="dxa"/>
          </w:tcPr>
          <w:p w14:paraId="6E1F1B20" w14:textId="77777777" w:rsidR="00B328A1" w:rsidRPr="00B328A1" w:rsidRDefault="00B328A1" w:rsidP="00A63755">
            <w:r w:rsidRPr="00B328A1">
              <w:t>Confidence and trust increase through peer support.</w:t>
            </w:r>
          </w:p>
        </w:tc>
      </w:tr>
      <w:tr w:rsidR="00B328A1" w:rsidRPr="00B328A1" w14:paraId="008D5251" w14:textId="77777777" w:rsidTr="00B328A1">
        <w:tc>
          <w:tcPr>
            <w:tcW w:w="1980" w:type="dxa"/>
          </w:tcPr>
          <w:p w14:paraId="2562FCBC" w14:textId="77777777" w:rsidR="00B328A1" w:rsidRPr="00B328A1" w:rsidRDefault="00B328A1" w:rsidP="00A63755">
            <w:r w:rsidRPr="00B328A1">
              <w:t>Social</w:t>
            </w:r>
          </w:p>
        </w:tc>
        <w:tc>
          <w:tcPr>
            <w:tcW w:w="7036" w:type="dxa"/>
          </w:tcPr>
          <w:p w14:paraId="61868446" w14:textId="77777777" w:rsidR="00B328A1" w:rsidRPr="00B328A1" w:rsidRDefault="00B328A1" w:rsidP="00A63755">
            <w:r w:rsidRPr="00B328A1">
              <w:t>Stronger collaboration and sense of shared ownership.</w:t>
            </w:r>
          </w:p>
        </w:tc>
      </w:tr>
      <w:tr w:rsidR="00B328A1" w:rsidRPr="00B328A1" w14:paraId="37A21A79" w14:textId="77777777" w:rsidTr="00B328A1">
        <w:tc>
          <w:tcPr>
            <w:tcW w:w="1980" w:type="dxa"/>
          </w:tcPr>
          <w:p w14:paraId="489B9B95" w14:textId="77777777" w:rsidR="00B328A1" w:rsidRPr="00B328A1" w:rsidRDefault="00B328A1" w:rsidP="00A63755">
            <w:r w:rsidRPr="00B328A1">
              <w:t>Behavioural</w:t>
            </w:r>
          </w:p>
        </w:tc>
        <w:tc>
          <w:tcPr>
            <w:tcW w:w="7036" w:type="dxa"/>
          </w:tcPr>
          <w:p w14:paraId="14AC78C7" w14:textId="77777777" w:rsidR="00B328A1" w:rsidRPr="00B328A1" w:rsidRDefault="00B328A1" w:rsidP="00A63755">
            <w:r w:rsidRPr="00B328A1">
              <w:t xml:space="preserve">Local role </w:t>
            </w:r>
            <w:proofErr w:type="spellStart"/>
            <w:r w:rsidRPr="00B328A1">
              <w:t>modeling</w:t>
            </w:r>
            <w:proofErr w:type="spellEnd"/>
            <w:r w:rsidRPr="00B328A1">
              <w:t xml:space="preserve"> and self-sustaining learning culture emerge.</w:t>
            </w:r>
          </w:p>
        </w:tc>
      </w:tr>
    </w:tbl>
    <w:p w14:paraId="2CDB8A39" w14:textId="336C7214" w:rsidR="00B328A1" w:rsidRDefault="00B328A1" w:rsidP="00B328A1">
      <w:pPr>
        <w:pStyle w:val="Kop2"/>
      </w:pPr>
      <w:r>
        <w:lastRenderedPageBreak/>
        <w:t xml:space="preserve"> Expected Business Effects / ROI Indicators</w:t>
      </w:r>
    </w:p>
    <w:p w14:paraId="5EECDDF7" w14:textId="77777777" w:rsidR="00B328A1" w:rsidRDefault="00B328A1" w:rsidP="00B328A1">
      <w:pPr>
        <w:pStyle w:val="Kop3"/>
      </w:pPr>
      <w:r>
        <w:t>Short-term</w:t>
      </w:r>
    </w:p>
    <w:p w14:paraId="2F9D64C7" w14:textId="77777777" w:rsidR="00B328A1" w:rsidRDefault="00B328A1" w:rsidP="00B328A1">
      <w:pPr>
        <w:pStyle w:val="Lijstalinea"/>
        <w:numPr>
          <w:ilvl w:val="0"/>
          <w:numId w:val="12"/>
        </w:numPr>
      </w:pPr>
      <w:r>
        <w:t>Rapid spread of AI literacy and confidence through peer support.</w:t>
      </w:r>
    </w:p>
    <w:p w14:paraId="7F45B83F" w14:textId="77777777" w:rsidR="00B328A1" w:rsidRDefault="00B328A1" w:rsidP="00B328A1">
      <w:pPr>
        <w:pStyle w:val="Lijstalinea"/>
        <w:numPr>
          <w:ilvl w:val="0"/>
          <w:numId w:val="12"/>
        </w:numPr>
      </w:pPr>
      <w:r>
        <w:t>Increased participation in AI initiatives and learning sessions.</w:t>
      </w:r>
    </w:p>
    <w:p w14:paraId="74735608" w14:textId="77777777" w:rsidR="00B328A1" w:rsidRDefault="00B328A1" w:rsidP="00B328A1">
      <w:pPr>
        <w:pStyle w:val="Lijstalinea"/>
        <w:numPr>
          <w:ilvl w:val="0"/>
          <w:numId w:val="12"/>
        </w:numPr>
      </w:pPr>
      <w:r>
        <w:t>Visible improvement in communication and transparency around AI.</w:t>
      </w:r>
    </w:p>
    <w:p w14:paraId="4956B6D0" w14:textId="77777777" w:rsidR="00B328A1" w:rsidRDefault="00B328A1" w:rsidP="00B328A1">
      <w:pPr>
        <w:pStyle w:val="Kop3"/>
      </w:pPr>
      <w:r>
        <w:t>Long-term</w:t>
      </w:r>
    </w:p>
    <w:p w14:paraId="675C0BCD" w14:textId="77777777" w:rsidR="00B328A1" w:rsidRDefault="00B328A1" w:rsidP="00B328A1">
      <w:pPr>
        <w:pStyle w:val="Lijstalinea"/>
        <w:numPr>
          <w:ilvl w:val="0"/>
          <w:numId w:val="13"/>
        </w:numPr>
      </w:pPr>
      <w:r>
        <w:t>Sustained adoption through internal capability and ownership.</w:t>
      </w:r>
    </w:p>
    <w:p w14:paraId="467D27E0" w14:textId="77777777" w:rsidR="00B328A1" w:rsidRDefault="00B328A1" w:rsidP="00B328A1">
      <w:pPr>
        <w:pStyle w:val="Lijstalinea"/>
        <w:numPr>
          <w:ilvl w:val="0"/>
          <w:numId w:val="13"/>
        </w:numPr>
      </w:pPr>
      <w:r>
        <w:t>Reduced dependency on external consultants.</w:t>
      </w:r>
    </w:p>
    <w:p w14:paraId="35613379" w14:textId="77777777" w:rsidR="00B328A1" w:rsidRDefault="00B328A1" w:rsidP="00B328A1">
      <w:pPr>
        <w:pStyle w:val="Lijstalinea"/>
        <w:numPr>
          <w:ilvl w:val="0"/>
          <w:numId w:val="13"/>
        </w:numPr>
      </w:pPr>
      <w:r>
        <w:t>Measurable improvement in engagement and innovation metrics.</w:t>
      </w:r>
    </w:p>
    <w:p w14:paraId="46A1098D" w14:textId="77777777" w:rsidR="00B328A1" w:rsidRDefault="00B328A1" w:rsidP="00B328A1">
      <w:r>
        <w:t>ROI linkage: contributes to Sustained Adoption ROI - value through internal reinforcement and social diffusion of learning.</w:t>
      </w:r>
    </w:p>
    <w:p w14:paraId="18E94953" w14:textId="62612BCD" w:rsidR="00B328A1" w:rsidRDefault="00B328A1" w:rsidP="00B328A1">
      <w:pPr>
        <w:pStyle w:val="Kop2"/>
      </w:pPr>
      <w:r>
        <w:t xml:space="preserve"> Preconditions &amp; Risks</w:t>
      </w:r>
    </w:p>
    <w:p w14:paraId="48AEB30B" w14:textId="77777777" w:rsidR="00B328A1" w:rsidRDefault="00B328A1" w:rsidP="00B328A1">
      <w:pPr>
        <w:pStyle w:val="Lijstalinea"/>
        <w:numPr>
          <w:ilvl w:val="0"/>
          <w:numId w:val="14"/>
        </w:numPr>
      </w:pPr>
      <w:r>
        <w:t>Preconditions: leadership endorsement, clear ambassador framework, visible recognition, and scheduled learning time.</w:t>
      </w:r>
    </w:p>
    <w:p w14:paraId="0F658702" w14:textId="77777777" w:rsidR="00B328A1" w:rsidRDefault="00B328A1" w:rsidP="00B328A1">
      <w:pPr>
        <w:pStyle w:val="Lijstalinea"/>
        <w:numPr>
          <w:ilvl w:val="0"/>
          <w:numId w:val="14"/>
        </w:numPr>
      </w:pPr>
      <w:r>
        <w:t>Risks: absence of leadership attention reduces credibility; without coordination, the network may lose coherence over time.</w:t>
      </w:r>
    </w:p>
    <w:p w14:paraId="207D6395" w14:textId="44DA3CB3" w:rsidR="00B328A1" w:rsidRDefault="00B328A1" w:rsidP="00B328A1">
      <w:pPr>
        <w:pStyle w:val="Kop2"/>
      </w:pPr>
      <w:r>
        <w:t xml:space="preserve"> Indicative Duration &amp; Scale</w:t>
      </w:r>
    </w:p>
    <w:p w14:paraId="1F2BA70C" w14:textId="77777777" w:rsidR="00B328A1" w:rsidRDefault="00B328A1" w:rsidP="00B328A1">
      <w:pPr>
        <w:pStyle w:val="Lijstalinea"/>
        <w:numPr>
          <w:ilvl w:val="0"/>
          <w:numId w:val="15"/>
        </w:numPr>
      </w:pPr>
      <w:r>
        <w:t>Duration: initial 8 to 12 weeks plus ongoing sessions.</w:t>
      </w:r>
    </w:p>
    <w:p w14:paraId="64B94FF2" w14:textId="77777777" w:rsidR="00B328A1" w:rsidRDefault="00B328A1" w:rsidP="00B328A1">
      <w:pPr>
        <w:pStyle w:val="Lijstalinea"/>
        <w:numPr>
          <w:ilvl w:val="0"/>
          <w:numId w:val="15"/>
        </w:numPr>
      </w:pPr>
      <w:r>
        <w:t>Participants: up to 500 ambassadors, scalable across business units.</w:t>
      </w:r>
    </w:p>
    <w:p w14:paraId="1D074371" w14:textId="77777777" w:rsidR="00B328A1" w:rsidRDefault="00B328A1" w:rsidP="00B328A1">
      <w:pPr>
        <w:pStyle w:val="Lijstalinea"/>
        <w:numPr>
          <w:ilvl w:val="0"/>
          <w:numId w:val="15"/>
        </w:numPr>
      </w:pPr>
      <w:r>
        <w:t>Format: blended - in-person workshops, online community meetings, and peer-led activities.</w:t>
      </w:r>
    </w:p>
    <w:p w14:paraId="01602798" w14:textId="03578815" w:rsidR="00B328A1" w:rsidRDefault="00B328A1" w:rsidP="00B328A1">
      <w:pPr>
        <w:pStyle w:val="Kop2"/>
      </w:pPr>
      <w:r>
        <w:t xml:space="preserve"> Typical Combinations / Follow-up Interventions</w:t>
      </w:r>
    </w:p>
    <w:p w14:paraId="6719DC32" w14:textId="77777777" w:rsidR="00B328A1" w:rsidRDefault="00B328A1" w:rsidP="00B328A1">
      <w:pPr>
        <w:pStyle w:val="Lijstalinea"/>
        <w:numPr>
          <w:ilvl w:val="0"/>
          <w:numId w:val="16"/>
        </w:numPr>
      </w:pPr>
      <w:r>
        <w:t>B5 - Playful Nudging Toolkit to reinforce behavioural messages.</w:t>
      </w:r>
    </w:p>
    <w:p w14:paraId="2776B24D" w14:textId="77777777" w:rsidR="00B328A1" w:rsidRDefault="00B328A1" w:rsidP="00B328A1">
      <w:pPr>
        <w:pStyle w:val="Lijstalinea"/>
        <w:numPr>
          <w:ilvl w:val="0"/>
          <w:numId w:val="16"/>
        </w:numPr>
      </w:pPr>
      <w:r>
        <w:t>C1 - Kickstart with AI to connect ambassador learning with innovation.</w:t>
      </w:r>
    </w:p>
    <w:p w14:paraId="338D64DF" w14:textId="662152E9" w:rsidR="00B328A1" w:rsidRDefault="00B328A1" w:rsidP="00B328A1">
      <w:pPr>
        <w:pStyle w:val="Lijstalinea"/>
        <w:numPr>
          <w:ilvl w:val="0"/>
          <w:numId w:val="16"/>
        </w:numPr>
      </w:pPr>
      <w:r>
        <w:t>C2 - ROI Retrospective Workshop to measure long-term value of the network.</w:t>
      </w:r>
    </w:p>
    <w:sectPr w:rsidR="00B32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7F09"/>
    <w:multiLevelType w:val="hybridMultilevel"/>
    <w:tmpl w:val="5A561396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3678EA"/>
    <w:multiLevelType w:val="hybridMultilevel"/>
    <w:tmpl w:val="D530297C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F5681"/>
    <w:multiLevelType w:val="hybridMultilevel"/>
    <w:tmpl w:val="B0AC5A2A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16A58"/>
    <w:multiLevelType w:val="hybridMultilevel"/>
    <w:tmpl w:val="E8742D94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04B67"/>
    <w:multiLevelType w:val="hybridMultilevel"/>
    <w:tmpl w:val="C818BD76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C536E"/>
    <w:multiLevelType w:val="hybridMultilevel"/>
    <w:tmpl w:val="B742144A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02F53"/>
    <w:multiLevelType w:val="hybridMultilevel"/>
    <w:tmpl w:val="62C453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3306A"/>
    <w:multiLevelType w:val="hybridMultilevel"/>
    <w:tmpl w:val="2E32BC7C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6A62D4"/>
    <w:multiLevelType w:val="hybridMultilevel"/>
    <w:tmpl w:val="4D9E207A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148DD"/>
    <w:multiLevelType w:val="hybridMultilevel"/>
    <w:tmpl w:val="2EDE6F2A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A70E6"/>
    <w:multiLevelType w:val="hybridMultilevel"/>
    <w:tmpl w:val="DFCACCB2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0263C"/>
    <w:multiLevelType w:val="hybridMultilevel"/>
    <w:tmpl w:val="F29E5206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0468F"/>
    <w:multiLevelType w:val="hybridMultilevel"/>
    <w:tmpl w:val="50BCD294"/>
    <w:lvl w:ilvl="0" w:tplc="2814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31359">
    <w:abstractNumId w:val="7"/>
  </w:num>
  <w:num w:numId="2" w16cid:durableId="1622226144">
    <w:abstractNumId w:val="7"/>
  </w:num>
  <w:num w:numId="3" w16cid:durableId="2034457430">
    <w:abstractNumId w:val="11"/>
  </w:num>
  <w:num w:numId="4" w16cid:durableId="621309366">
    <w:abstractNumId w:val="6"/>
  </w:num>
  <w:num w:numId="5" w16cid:durableId="1365255257">
    <w:abstractNumId w:val="0"/>
  </w:num>
  <w:num w:numId="6" w16cid:durableId="1599675534">
    <w:abstractNumId w:val="2"/>
  </w:num>
  <w:num w:numId="7" w16cid:durableId="477310376">
    <w:abstractNumId w:val="8"/>
  </w:num>
  <w:num w:numId="8" w16cid:durableId="95290125">
    <w:abstractNumId w:val="3"/>
  </w:num>
  <w:num w:numId="9" w16cid:durableId="1973898783">
    <w:abstractNumId w:val="4"/>
  </w:num>
  <w:num w:numId="10" w16cid:durableId="755515003">
    <w:abstractNumId w:val="9"/>
  </w:num>
  <w:num w:numId="11" w16cid:durableId="564339087">
    <w:abstractNumId w:val="5"/>
  </w:num>
  <w:num w:numId="12" w16cid:durableId="22286299">
    <w:abstractNumId w:val="14"/>
  </w:num>
  <w:num w:numId="13" w16cid:durableId="829908904">
    <w:abstractNumId w:val="12"/>
  </w:num>
  <w:num w:numId="14" w16cid:durableId="1585608369">
    <w:abstractNumId w:val="10"/>
  </w:num>
  <w:num w:numId="15" w16cid:durableId="333994502">
    <w:abstractNumId w:val="13"/>
  </w:num>
  <w:num w:numId="16" w16cid:durableId="595215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A1"/>
    <w:rsid w:val="000B217B"/>
    <w:rsid w:val="001A7EEE"/>
    <w:rsid w:val="005C6AB4"/>
    <w:rsid w:val="005C70B7"/>
    <w:rsid w:val="006F43B3"/>
    <w:rsid w:val="006F49D2"/>
    <w:rsid w:val="00826370"/>
    <w:rsid w:val="00832251"/>
    <w:rsid w:val="00907469"/>
    <w:rsid w:val="00A93AE3"/>
    <w:rsid w:val="00AC0825"/>
    <w:rsid w:val="00AC671A"/>
    <w:rsid w:val="00B328A1"/>
    <w:rsid w:val="00C00263"/>
    <w:rsid w:val="00E20675"/>
    <w:rsid w:val="00E73A04"/>
    <w:rsid w:val="00EA3A9E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71DEC"/>
  <w15:chartTrackingRefBased/>
  <w15:docId w15:val="{106F75F0-6C40-467E-BB54-CFA690F8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32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328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328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328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328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328A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328A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328A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328A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328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32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3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328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32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32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328A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328A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328A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32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328A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328A1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B32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814</Words>
  <Characters>5140</Characters>
  <Application>Microsoft Office Word</Application>
  <DocSecurity>0</DocSecurity>
  <Lines>146</Lines>
  <Paragraphs>90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1</cp:revision>
  <dcterms:created xsi:type="dcterms:W3CDTF">2025-11-02T13:34:00Z</dcterms:created>
  <dcterms:modified xsi:type="dcterms:W3CDTF">2025-11-02T13:38:00Z</dcterms:modified>
</cp:coreProperties>
</file>