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BB48" w14:textId="1C43C379" w:rsidR="002676F9" w:rsidRDefault="002676F9" w:rsidP="002676F9">
      <w:pPr>
        <w:pStyle w:val="Title"/>
      </w:pPr>
      <w:bookmarkStart w:id="0" w:name="_Hlk135656201"/>
      <w:r>
        <w:t>User guide – Acquisition beads JOBS script</w:t>
      </w:r>
    </w:p>
    <w:p w14:paraId="10CD26C7" w14:textId="77777777" w:rsidR="002676F9" w:rsidRDefault="002676F9" w:rsidP="002676F9"/>
    <w:p w14:paraId="5EEC15D6" w14:textId="26BBE1AB" w:rsidR="002676F9" w:rsidRDefault="002676F9" w:rsidP="002676F9">
      <w:r>
        <w:t>Hugh Sparks and Chris Dunsby</w:t>
      </w:r>
    </w:p>
    <w:p w14:paraId="220E9593" w14:textId="77777777" w:rsidR="002676F9" w:rsidRDefault="002676F9" w:rsidP="002676F9">
      <w:r>
        <w:t>v1.00</w:t>
      </w:r>
    </w:p>
    <w:p w14:paraId="248CF249" w14:textId="77777777" w:rsidR="002676F9" w:rsidRPr="005F538E" w:rsidRDefault="002676F9" w:rsidP="002676F9">
      <w:r>
        <w:t>25/05/2023</w:t>
      </w:r>
    </w:p>
    <w:p w14:paraId="2FFFEAD7" w14:textId="587BB10A" w:rsidR="000D07E5" w:rsidRDefault="000D07E5" w:rsidP="002676F9">
      <w:pPr>
        <w:pStyle w:val="Heading1"/>
      </w:pPr>
      <w:r>
        <w:t>Prerequisites</w:t>
      </w:r>
    </w:p>
    <w:p w14:paraId="07E10EEE" w14:textId="69AD662C" w:rsidR="000D07E5" w:rsidRDefault="000D07E5" w:rsidP="002676F9">
      <w:pPr>
        <w:pStyle w:val="ListParagraph"/>
        <w:numPr>
          <w:ilvl w:val="0"/>
          <w:numId w:val="21"/>
        </w:numPr>
      </w:pPr>
      <w:r>
        <w:t xml:space="preserve">You are familiar with NIS-elements – use help tool within </w:t>
      </w:r>
      <w:r w:rsidR="002676F9">
        <w:t>NIS-Elements</w:t>
      </w:r>
      <w:r>
        <w:t xml:space="preserve"> and in the </w:t>
      </w:r>
      <w:r w:rsidR="002676F9">
        <w:t xml:space="preserve">NIS-Elements </w:t>
      </w:r>
      <w:r>
        <w:t>manual</w:t>
      </w:r>
      <w:r w:rsidR="002676F9">
        <w:t>.</w:t>
      </w:r>
    </w:p>
    <w:p w14:paraId="044DB5E3" w14:textId="77777777" w:rsidR="002676F9" w:rsidRDefault="002676F9" w:rsidP="002676F9">
      <w:pPr>
        <w:pStyle w:val="Heading1"/>
      </w:pPr>
      <w:r>
        <w:t>Notes</w:t>
      </w:r>
    </w:p>
    <w:p w14:paraId="0AB491F6" w14:textId="77777777" w:rsidR="002676F9" w:rsidRDefault="002676F9" w:rsidP="002676F9">
      <w:pPr>
        <w:pStyle w:val="ListParagraph"/>
        <w:numPr>
          <w:ilvl w:val="0"/>
          <w:numId w:val="21"/>
        </w:numPr>
      </w:pPr>
      <w:r>
        <w:t>This script is based on a NIS-Elements template JOBS script.</w:t>
      </w:r>
    </w:p>
    <w:p w14:paraId="41CB5342" w14:textId="77777777" w:rsidR="002676F9" w:rsidRDefault="002676F9" w:rsidP="002676F9">
      <w:pPr>
        <w:pStyle w:val="ListParagraph"/>
        <w:numPr>
          <w:ilvl w:val="0"/>
          <w:numId w:val="21"/>
        </w:numPr>
      </w:pPr>
      <w:commentRangeStart w:id="1"/>
      <w:r>
        <w:t>The NIS-Elements help tool helps explain how you can use JOBS scripts and gives examples of why they are useful.</w:t>
      </w:r>
      <w:commentRangeEnd w:id="1"/>
      <w:r>
        <w:rPr>
          <w:rStyle w:val="CommentReference"/>
        </w:rPr>
        <w:commentReference w:id="1"/>
      </w:r>
    </w:p>
    <w:p w14:paraId="07A5AEFB" w14:textId="32CA95E7" w:rsidR="00321214" w:rsidRDefault="00321214" w:rsidP="00321214">
      <w:pPr>
        <w:pStyle w:val="Heading1"/>
      </w:pPr>
      <w:r>
        <w:t>Introduction</w:t>
      </w:r>
    </w:p>
    <w:p w14:paraId="1A0CD27B" w14:textId="1A163550" w:rsidR="00321214" w:rsidRDefault="00321214" w:rsidP="00321214">
      <w:r>
        <w:t xml:space="preserve">This </w:t>
      </w:r>
      <w:r w:rsidR="002676F9">
        <w:t>script</w:t>
      </w:r>
      <w:r>
        <w:t xml:space="preserve"> </w:t>
      </w:r>
      <w:r w:rsidR="002676F9">
        <w:t xml:space="preserve">is very similar to the Acquisition JOBS script, </w:t>
      </w:r>
      <w:r>
        <w:t xml:space="preserve">except this </w:t>
      </w:r>
      <w:r w:rsidR="002676F9">
        <w:t xml:space="preserve">script </w:t>
      </w:r>
      <w:r>
        <w:t>acquire</w:t>
      </w:r>
      <w:r w:rsidR="002676F9">
        <w:t>s</w:t>
      </w:r>
      <w:r>
        <w:t xml:space="preserve"> </w:t>
      </w:r>
      <w:r w:rsidR="002676F9">
        <w:t>images at a single position</w:t>
      </w:r>
      <w:r>
        <w:t>.</w:t>
      </w:r>
    </w:p>
    <w:p w14:paraId="60B09CBD" w14:textId="18F6192F" w:rsidR="00321214" w:rsidRDefault="00321214" w:rsidP="00321214">
      <w:r>
        <w:t xml:space="preserve">The most important application of this JOBS script for imaging </w:t>
      </w:r>
      <w:r w:rsidR="002676F9">
        <w:t xml:space="preserve">a </w:t>
      </w:r>
      <w:r>
        <w:t xml:space="preserve">bead volume is to acquire </w:t>
      </w:r>
      <w:r w:rsidR="002676F9">
        <w:t xml:space="preserve">the </w:t>
      </w:r>
      <w:r>
        <w:t xml:space="preserve">information </w:t>
      </w:r>
      <w:r w:rsidR="002676F9">
        <w:t xml:space="preserve">necessary to </w:t>
      </w:r>
      <w:r w:rsidR="00F47166">
        <w:t xml:space="preserve">register and then </w:t>
      </w:r>
      <w:r w:rsidR="002676F9">
        <w:t>fuse the two dOPM views</w:t>
      </w:r>
      <w:r>
        <w:t>. For th</w:t>
      </w:r>
      <w:r w:rsidR="002676F9">
        <w:t>e registration to work well,</w:t>
      </w:r>
      <w:r>
        <w:t xml:space="preserve"> the exposure times and </w:t>
      </w:r>
      <w:r w:rsidR="002676F9">
        <w:t xml:space="preserve">fluorescence detection </w:t>
      </w:r>
      <w:r>
        <w:t>spectral windows</w:t>
      </w:r>
      <w:r w:rsidR="002676F9">
        <w:t>,</w:t>
      </w:r>
      <w:r>
        <w:t xml:space="preserve"> image magnification and z-stack settings need to be </w:t>
      </w:r>
      <w:r w:rsidR="002676F9">
        <w:t>identical</w:t>
      </w:r>
      <w:r>
        <w:t xml:space="preserve"> between the bead </w:t>
      </w:r>
      <w:r w:rsidR="002676F9">
        <w:t xml:space="preserve">image acquisition </w:t>
      </w:r>
      <w:r>
        <w:t xml:space="preserve">and the sample </w:t>
      </w:r>
      <w:r w:rsidR="002676F9">
        <w:t>image acquisition</w:t>
      </w:r>
      <w:r>
        <w:t>.</w:t>
      </w:r>
    </w:p>
    <w:p w14:paraId="46CAA763" w14:textId="14CB01EC" w:rsidR="00321214" w:rsidRDefault="00321214" w:rsidP="002676F9">
      <w:pPr>
        <w:pStyle w:val="Heading1"/>
        <w:rPr>
          <w:b/>
          <w:bCs/>
          <w:u w:val="single"/>
        </w:rPr>
      </w:pPr>
      <w:r w:rsidRPr="002676F9">
        <w:t>Assumptions</w:t>
      </w:r>
    </w:p>
    <w:p w14:paraId="4B15679E" w14:textId="58FF7515" w:rsidR="00321214" w:rsidRPr="00321214" w:rsidRDefault="00321214" w:rsidP="00321214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</w:rPr>
        <w:t xml:space="preserve">Acquiring bead data to </w:t>
      </w:r>
      <w:r w:rsidR="002676F9">
        <w:rPr>
          <w:b/>
          <w:bCs/>
        </w:rPr>
        <w:t xml:space="preserve">allow the two </w:t>
      </w:r>
      <w:r>
        <w:rPr>
          <w:b/>
          <w:bCs/>
        </w:rPr>
        <w:t>dOPM view</w:t>
      </w:r>
      <w:r w:rsidR="002676F9">
        <w:rPr>
          <w:b/>
          <w:bCs/>
        </w:rPr>
        <w:t>s to be registered.</w:t>
      </w:r>
    </w:p>
    <w:p w14:paraId="75954F78" w14:textId="110C3198" w:rsidR="00321214" w:rsidRPr="002676F9" w:rsidRDefault="00321214" w:rsidP="002676F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</w:rPr>
        <w:t xml:space="preserve">dOPM optical alignment is stable between this bead </w:t>
      </w:r>
      <w:r w:rsidR="002676F9">
        <w:rPr>
          <w:b/>
          <w:bCs/>
        </w:rPr>
        <w:t>images</w:t>
      </w:r>
      <w:r>
        <w:rPr>
          <w:b/>
          <w:bCs/>
        </w:rPr>
        <w:t xml:space="preserve"> and the sample </w:t>
      </w:r>
      <w:r w:rsidR="002676F9">
        <w:rPr>
          <w:b/>
          <w:bCs/>
        </w:rPr>
        <w:t>images,</w:t>
      </w:r>
      <w:r>
        <w:rPr>
          <w:b/>
          <w:bCs/>
        </w:rPr>
        <w:t xml:space="preserve"> i.e. no changes so registration information </w:t>
      </w:r>
      <w:r w:rsidR="00F47166">
        <w:rPr>
          <w:b/>
          <w:bCs/>
        </w:rPr>
        <w:t xml:space="preserve">acquired with the beads </w:t>
      </w:r>
      <w:r>
        <w:rPr>
          <w:b/>
          <w:bCs/>
        </w:rPr>
        <w:t xml:space="preserve">is applicable to the </w:t>
      </w:r>
      <w:r w:rsidR="002676F9">
        <w:rPr>
          <w:b/>
          <w:bCs/>
        </w:rPr>
        <w:t>sample images.</w:t>
      </w:r>
    </w:p>
    <w:bookmarkEnd w:id="0"/>
    <w:p w14:paraId="1C286C6C" w14:textId="55D4320A" w:rsidR="000D07E5" w:rsidRDefault="000D07E5" w:rsidP="000D07E5"/>
    <w:p w14:paraId="48909C6C" w14:textId="4D0EFA65" w:rsidR="000D07E5" w:rsidRDefault="000D07E5" w:rsidP="000D07E5"/>
    <w:p w14:paraId="663AD977" w14:textId="7AB5A8A2" w:rsidR="000D07E5" w:rsidRDefault="000D07E5" w:rsidP="000D07E5"/>
    <w:p w14:paraId="2613391A" w14:textId="475906FC" w:rsidR="000D07E5" w:rsidRPr="007233E0" w:rsidRDefault="000D07E5" w:rsidP="000D07E5"/>
    <w:sectPr w:rsidR="000D07E5" w:rsidRPr="007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 Dunsby" w:date="2023-05-25T11:46:00Z" w:initials="DCW">
    <w:p w14:paraId="3045D4B5" w14:textId="77777777" w:rsidR="002676F9" w:rsidRDefault="002676F9" w:rsidP="002676F9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45D4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45D4B5" w16cid:durableId="2819C9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E03"/>
    <w:multiLevelType w:val="hybridMultilevel"/>
    <w:tmpl w:val="33E8D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38CE"/>
    <w:multiLevelType w:val="hybridMultilevel"/>
    <w:tmpl w:val="E53CF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2EC"/>
    <w:multiLevelType w:val="multilevel"/>
    <w:tmpl w:val="DC8EE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41321"/>
    <w:multiLevelType w:val="hybridMultilevel"/>
    <w:tmpl w:val="0BD6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212"/>
    <w:multiLevelType w:val="hybridMultilevel"/>
    <w:tmpl w:val="EE0C0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903C9"/>
    <w:multiLevelType w:val="multilevel"/>
    <w:tmpl w:val="E4E25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058AE"/>
    <w:multiLevelType w:val="hybridMultilevel"/>
    <w:tmpl w:val="CAC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1527"/>
    <w:multiLevelType w:val="multilevel"/>
    <w:tmpl w:val="3C609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665F7"/>
    <w:multiLevelType w:val="multilevel"/>
    <w:tmpl w:val="1824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72DEF"/>
    <w:multiLevelType w:val="multilevel"/>
    <w:tmpl w:val="DAC0B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C4D55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A14A6"/>
    <w:multiLevelType w:val="multilevel"/>
    <w:tmpl w:val="C83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87721"/>
    <w:multiLevelType w:val="multilevel"/>
    <w:tmpl w:val="FD6E1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94D96"/>
    <w:multiLevelType w:val="hybridMultilevel"/>
    <w:tmpl w:val="74E8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6393"/>
    <w:multiLevelType w:val="hybridMultilevel"/>
    <w:tmpl w:val="89DAE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A774F"/>
    <w:multiLevelType w:val="multilevel"/>
    <w:tmpl w:val="AEBE6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F4ACC"/>
    <w:multiLevelType w:val="multilevel"/>
    <w:tmpl w:val="6CF0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037A0"/>
    <w:multiLevelType w:val="hybridMultilevel"/>
    <w:tmpl w:val="7336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701561">
    <w:abstractNumId w:val="5"/>
  </w:num>
  <w:num w:numId="2" w16cid:durableId="1616207194">
    <w:abstractNumId w:val="14"/>
  </w:num>
  <w:num w:numId="3" w16cid:durableId="1288241701">
    <w:abstractNumId w:val="21"/>
  </w:num>
  <w:num w:numId="4" w16cid:durableId="2042396407">
    <w:abstractNumId w:val="20"/>
  </w:num>
  <w:num w:numId="5" w16cid:durableId="239602940">
    <w:abstractNumId w:val="8"/>
  </w:num>
  <w:num w:numId="6" w16cid:durableId="2118401113">
    <w:abstractNumId w:val="17"/>
  </w:num>
  <w:num w:numId="7" w16cid:durableId="604506563">
    <w:abstractNumId w:val="9"/>
  </w:num>
  <w:num w:numId="8" w16cid:durableId="924069179">
    <w:abstractNumId w:val="0"/>
  </w:num>
  <w:num w:numId="9" w16cid:durableId="288782984">
    <w:abstractNumId w:val="3"/>
  </w:num>
  <w:num w:numId="10" w16cid:durableId="992176032">
    <w:abstractNumId w:val="6"/>
  </w:num>
  <w:num w:numId="11" w16cid:durableId="1504124617">
    <w:abstractNumId w:val="15"/>
  </w:num>
  <w:num w:numId="12" w16cid:durableId="1549611124">
    <w:abstractNumId w:val="19"/>
  </w:num>
  <w:num w:numId="13" w16cid:durableId="922373166">
    <w:abstractNumId w:val="13"/>
  </w:num>
  <w:num w:numId="14" w16cid:durableId="15087603">
    <w:abstractNumId w:val="2"/>
  </w:num>
  <w:num w:numId="15" w16cid:durableId="1677881944">
    <w:abstractNumId w:val="16"/>
  </w:num>
  <w:num w:numId="16" w16cid:durableId="298192657">
    <w:abstractNumId w:val="10"/>
  </w:num>
  <w:num w:numId="17" w16cid:durableId="428042479">
    <w:abstractNumId w:val="1"/>
  </w:num>
  <w:num w:numId="18" w16cid:durableId="1752004496">
    <w:abstractNumId w:val="18"/>
  </w:num>
  <w:num w:numId="19" w16cid:durableId="1974869550">
    <w:abstractNumId w:val="11"/>
  </w:num>
  <w:num w:numId="20" w16cid:durableId="1780560781">
    <w:abstractNumId w:val="7"/>
  </w:num>
  <w:num w:numId="21" w16cid:durableId="1606110814">
    <w:abstractNumId w:val="4"/>
  </w:num>
  <w:num w:numId="22" w16cid:durableId="198797645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Dunsby">
    <w15:presenceInfo w15:providerId="AD" w15:userId="S::cwd@ic.ac.uk::7d230c85-f939-436d-a3a6-37621e78b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E"/>
    <w:rsid w:val="000A0A29"/>
    <w:rsid w:val="000D07E5"/>
    <w:rsid w:val="000D3F7B"/>
    <w:rsid w:val="001050B7"/>
    <w:rsid w:val="00153A6E"/>
    <w:rsid w:val="00261835"/>
    <w:rsid w:val="002676F9"/>
    <w:rsid w:val="00321214"/>
    <w:rsid w:val="00334A6D"/>
    <w:rsid w:val="00355518"/>
    <w:rsid w:val="005532F8"/>
    <w:rsid w:val="007233E0"/>
    <w:rsid w:val="00751BB5"/>
    <w:rsid w:val="00820A8E"/>
    <w:rsid w:val="00893969"/>
    <w:rsid w:val="008B15DF"/>
    <w:rsid w:val="009B44BB"/>
    <w:rsid w:val="009F6DB7"/>
    <w:rsid w:val="00A13A5E"/>
    <w:rsid w:val="00A37C04"/>
    <w:rsid w:val="00B00C64"/>
    <w:rsid w:val="00BC092F"/>
    <w:rsid w:val="00C03282"/>
    <w:rsid w:val="00CE7308"/>
    <w:rsid w:val="00CF693D"/>
    <w:rsid w:val="00E1776C"/>
    <w:rsid w:val="00E4357D"/>
    <w:rsid w:val="00E6441F"/>
    <w:rsid w:val="00F3782B"/>
    <w:rsid w:val="00F47166"/>
    <w:rsid w:val="00FB24EA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C1D6"/>
  <w15:chartTrackingRefBased/>
  <w15:docId w15:val="{B5D99591-B2FE-46CB-B548-A4689837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A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441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34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D07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07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07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07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0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6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41D8-8739-412D-92E7-E297632B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5</cp:revision>
  <cp:lastPrinted>2023-05-22T17:57:00Z</cp:lastPrinted>
  <dcterms:created xsi:type="dcterms:W3CDTF">2023-05-22T17:58:00Z</dcterms:created>
  <dcterms:modified xsi:type="dcterms:W3CDTF">2023-05-25T20:51:00Z</dcterms:modified>
</cp:coreProperties>
</file>