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2F26C2" w:rsidP="3E0015D4" w:rsidRDefault="002F26C2" w14:paraId="330AA6D2" wp14:textId="4DD7B6C2">
      <w:pPr>
        <w:pStyle w:val="Heading1"/>
      </w:pPr>
      <w:r w:rsidRPr="3E0015D4" w:rsidR="3E0015D4">
        <w:rPr>
          <w:rFonts w:ascii="Calibri" w:hAnsi="Calibri" w:eastAsia="Calibri" w:cs="Calibri"/>
          <w:i w:val="0"/>
          <w:iCs w:val="0"/>
          <w:caps w:val="0"/>
          <w:smallCaps w:val="0"/>
          <w:noProof w:val="0"/>
          <w:color w:val="C9D1D9"/>
          <w:sz w:val="22"/>
          <w:szCs w:val="22"/>
          <w:lang w:val="es-MX"/>
        </w:rPr>
        <w:t>Resolución Número 1 del Consejo de Contenido que modifica la Declaración del Consejo de Contenido</w:t>
      </w:r>
    </w:p>
    <w:p xmlns:wp14="http://schemas.microsoft.com/office/word/2010/wordml" w:rsidR="002F26C2" w:rsidRDefault="002F26C2" w14:paraId="302A6723" wp14:textId="20AB9E8F">
      <w:r w:rsidRPr="3E0015D4" w:rsidR="3E0015D4">
        <w:rPr>
          <w:rFonts w:ascii="Calibri" w:hAnsi="Calibri" w:eastAsia="Calibri" w:cs="Calibri"/>
          <w:b w:val="1"/>
          <w:bCs w:val="1"/>
          <w:i w:val="0"/>
          <w:iCs w:val="0"/>
          <w:caps w:val="0"/>
          <w:smallCaps w:val="0"/>
          <w:noProof w:val="0"/>
          <w:color w:val="C9D1D9"/>
          <w:sz w:val="24"/>
          <w:szCs w:val="24"/>
          <w:lang w:val="es-MX"/>
        </w:rPr>
        <w:t>No siendo necesaria una convocatoria previa al encontrarse todas las partes representadas y cumplirse con su poder de voto la mayoría calificada se procede a la discusión de:</w:t>
      </w:r>
    </w:p>
    <w:p xmlns:wp14="http://schemas.microsoft.com/office/word/2010/wordml" w:rsidR="002F26C2" w:rsidP="3E0015D4" w:rsidRDefault="002F26C2" w14:paraId="2E965257" wp14:textId="401D8E91">
      <w:pPr>
        <w:pStyle w:val="ListParagraph"/>
        <w:numPr>
          <w:ilvl w:val="0"/>
          <w:numId w:val="1"/>
        </w:numPr>
        <w:rPr>
          <w:rFonts w:ascii="Calibri" w:hAnsi="Calibri" w:eastAsia="Calibri" w:cs="Calibri"/>
          <w:b w:val="0"/>
          <w:bCs w:val="0"/>
          <w:i w:val="0"/>
          <w:iCs w:val="0"/>
          <w:caps w:val="0"/>
          <w:smallCaps w:val="0"/>
          <w:noProof w:val="0"/>
          <w:color w:val="C9D1D9"/>
          <w:sz w:val="24"/>
          <w:szCs w:val="24"/>
          <w:lang w:val="es-MX"/>
        </w:rPr>
      </w:pPr>
      <w:r w:rsidRPr="3E0015D4" w:rsidR="3E0015D4">
        <w:rPr>
          <w:rFonts w:ascii="Calibri" w:hAnsi="Calibri" w:eastAsia="Calibri" w:cs="Calibri"/>
          <w:b w:val="0"/>
          <w:bCs w:val="0"/>
          <w:i w:val="0"/>
          <w:iCs w:val="0"/>
          <w:caps w:val="0"/>
          <w:smallCaps w:val="0"/>
          <w:noProof w:val="0"/>
          <w:color w:val="C9D1D9"/>
          <w:sz w:val="24"/>
          <w:szCs w:val="24"/>
          <w:lang w:val="es-MX"/>
        </w:rPr>
        <w:t>La modificación de la «Declaración del Consejo de Contenido», con el objeto de representar mejor la jurisdicción aplicable en las atribuciones del mismo órgano. Así mismo se clarifica el número máximo de miembros que pueden ser parte del mismo consejo. Se incluye en esta modificación una adaptación para definir de mejor manera lo que se espera que sea el Consejo de Contenido y se corrigen varias fallas en la ortografía de la declaración inicial.</w:t>
      </w:r>
    </w:p>
    <w:p xmlns:wp14="http://schemas.microsoft.com/office/word/2010/wordml" w:rsidR="002F26C2" w:rsidP="3E0015D4" w:rsidRDefault="002F26C2" w14:paraId="2217E909" wp14:textId="2D31D63F">
      <w:pPr>
        <w:pStyle w:val="ListParagraph"/>
        <w:numPr>
          <w:ilvl w:val="0"/>
          <w:numId w:val="1"/>
        </w:numPr>
        <w:rPr>
          <w:rFonts w:ascii="Calibri" w:hAnsi="Calibri" w:eastAsia="Calibri" w:cs="Calibri"/>
          <w:b w:val="0"/>
          <w:bCs w:val="0"/>
          <w:i w:val="0"/>
          <w:iCs w:val="0"/>
          <w:caps w:val="0"/>
          <w:smallCaps w:val="0"/>
          <w:noProof w:val="0"/>
          <w:color w:val="C9D1D9"/>
          <w:sz w:val="24"/>
          <w:szCs w:val="24"/>
          <w:lang w:val="es-MX"/>
        </w:rPr>
      </w:pPr>
      <w:r w:rsidRPr="3E0015D4" w:rsidR="3E0015D4">
        <w:rPr>
          <w:rFonts w:ascii="Calibri" w:hAnsi="Calibri" w:eastAsia="Calibri" w:cs="Calibri"/>
          <w:b w:val="0"/>
          <w:bCs w:val="0"/>
          <w:i w:val="0"/>
          <w:iCs w:val="0"/>
          <w:caps w:val="0"/>
          <w:smallCaps w:val="0"/>
          <w:noProof w:val="0"/>
          <w:color w:val="C9D1D9"/>
          <w:sz w:val="24"/>
          <w:szCs w:val="24"/>
          <w:lang w:val="es-MX"/>
        </w:rPr>
        <w:t>Se pide la autorización de este órgano para que la Mesa de Administración pueda añadir a la declaración los procesos para la modificación de la misma en un nivel puramente técnico y e incluir una lista de los miembros actuales del Consejo de Contenido. Estas modificaciones son puramente técnicas y no constituyen una alteración a los valores de la declaración original.</w:t>
      </w:r>
    </w:p>
    <w:p xmlns:wp14="http://schemas.microsoft.com/office/word/2010/wordml" w:rsidR="002F26C2" w:rsidP="3E0015D4" w:rsidRDefault="002F26C2" w14:paraId="268D2081" wp14:textId="20DA0675">
      <w:pPr>
        <w:pStyle w:val="Heading2"/>
      </w:pPr>
      <w:r w:rsidRPr="3E0015D4" w:rsidR="3E0015D4">
        <w:rPr>
          <w:rFonts w:ascii="Calibri" w:hAnsi="Calibri" w:eastAsia="Calibri" w:cs="Calibri"/>
          <w:i w:val="0"/>
          <w:iCs w:val="0"/>
          <w:caps w:val="0"/>
          <w:smallCaps w:val="0"/>
          <w:noProof w:val="0"/>
          <w:color w:val="C9D1D9"/>
          <w:sz w:val="22"/>
          <w:szCs w:val="22"/>
          <w:lang w:val="es-MX"/>
        </w:rPr>
        <w:t>1. Las modificaciones propuestas son:</w:t>
      </w:r>
    </w:p>
    <w:p xmlns:wp14="http://schemas.microsoft.com/office/word/2010/wordml" w:rsidR="002F26C2" w:rsidP="3E0015D4" w:rsidRDefault="002F26C2" w14:paraId="72D032C7" wp14:textId="5227ECAA">
      <w:pPr>
        <w:pStyle w:val="Heading3"/>
      </w:pPr>
      <w:r w:rsidRPr="3E0015D4" w:rsidR="3E0015D4">
        <w:rPr>
          <w:rFonts w:ascii="Calibri" w:hAnsi="Calibri" w:eastAsia="Calibri" w:cs="Calibri"/>
          <w:i w:val="0"/>
          <w:iCs w:val="0"/>
          <w:caps w:val="0"/>
          <w:smallCaps w:val="0"/>
          <w:noProof w:val="0"/>
          <w:color w:val="C9D1D9"/>
          <w:sz w:val="22"/>
          <w:szCs w:val="22"/>
          <w:lang w:val="es-MX"/>
        </w:rPr>
        <w:t>Texto actual (solo se incluyen los párrafos a modificar).</w:t>
      </w:r>
    </w:p>
    <w:p xmlns:wp14="http://schemas.microsoft.com/office/word/2010/wordml" w:rsidR="002F26C2" w:rsidRDefault="002F26C2" w14:paraId="2F780BE0" wp14:textId="33AF8EA8">
      <w:r w:rsidRPr="3E0015D4" w:rsidR="3E0015D4">
        <w:rPr>
          <w:rFonts w:ascii="Calibri" w:hAnsi="Calibri" w:eastAsia="Calibri" w:cs="Calibri"/>
          <w:b w:val="0"/>
          <w:bCs w:val="0"/>
          <w:i w:val="1"/>
          <w:iCs w:val="1"/>
          <w:caps w:val="0"/>
          <w:smallCaps w:val="0"/>
          <w:noProof w:val="0"/>
          <w:color w:val="C9D1D9"/>
          <w:sz w:val="24"/>
          <w:szCs w:val="24"/>
          <w:lang w:val="es-MX"/>
        </w:rPr>
        <w:t>Fecha: 29 de mayo de 2019</w:t>
      </w:r>
    </w:p>
    <w:p xmlns:wp14="http://schemas.microsoft.com/office/word/2010/wordml" w:rsidR="002F26C2" w:rsidRDefault="002F26C2" w14:paraId="2C9E5DB6" wp14:textId="3D709274">
      <w:r>
        <w:br/>
      </w:r>
    </w:p>
    <w:p xmlns:wp14="http://schemas.microsoft.com/office/word/2010/wordml" w:rsidR="002F26C2" w:rsidRDefault="002F26C2" w14:paraId="4FE6E1BC" wp14:textId="5DBDAD29">
      <w:r w:rsidRPr="3E0015D4" w:rsidR="3E0015D4">
        <w:rPr>
          <w:rFonts w:ascii="Calibri" w:hAnsi="Calibri" w:eastAsia="Calibri" w:cs="Calibri"/>
          <w:b w:val="0"/>
          <w:bCs w:val="0"/>
          <w:i w:val="1"/>
          <w:iCs w:val="1"/>
          <w:caps w:val="0"/>
          <w:smallCaps w:val="0"/>
          <w:noProof w:val="0"/>
          <w:color w:val="C9D1D9"/>
          <w:sz w:val="24"/>
          <w:szCs w:val="24"/>
          <w:lang w:val="es-MX"/>
        </w:rPr>
        <w:t>..El Consejo de Contenido es el órgano encargado de mantener la neutralidad con respecto a la información que resguardamos...</w:t>
      </w:r>
    </w:p>
    <w:p xmlns:wp14="http://schemas.microsoft.com/office/word/2010/wordml" w:rsidR="002F26C2" w:rsidRDefault="002F26C2" w14:paraId="339917EA" wp14:textId="0A9275E3">
      <w:r>
        <w:br/>
      </w:r>
    </w:p>
    <w:p xmlns:wp14="http://schemas.microsoft.com/office/word/2010/wordml" w:rsidR="002F26C2" w:rsidRDefault="002F26C2" w14:paraId="3049B67E" wp14:textId="5CCED7BE">
      <w:r w:rsidRPr="3E0015D4" w:rsidR="3E0015D4">
        <w:rPr>
          <w:rFonts w:ascii="Calibri" w:hAnsi="Calibri" w:eastAsia="Calibri" w:cs="Calibri"/>
          <w:b w:val="0"/>
          <w:bCs w:val="0"/>
          <w:i w:val="1"/>
          <w:iCs w:val="1"/>
          <w:caps w:val="0"/>
          <w:smallCaps w:val="0"/>
          <w:noProof w:val="0"/>
          <w:color w:val="C9D1D9"/>
          <w:sz w:val="24"/>
          <w:szCs w:val="24"/>
          <w:lang w:val="es-MX"/>
        </w:rPr>
        <w:t>El Consejo de Contenido es responsable de:</w:t>
      </w:r>
    </w:p>
    <w:p xmlns:wp14="http://schemas.microsoft.com/office/word/2010/wordml" w:rsidR="002F26C2" w:rsidP="3E0015D4" w:rsidRDefault="002F26C2" w14:paraId="2FC2ECEA" wp14:textId="6DD2EC5E">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Ser el órgano deliberativo supremo de la Estantería.</w:t>
      </w:r>
    </w:p>
    <w:p xmlns:wp14="http://schemas.microsoft.com/office/word/2010/wordml" w:rsidR="002F26C2" w:rsidP="3E0015D4" w:rsidRDefault="002F26C2" w14:paraId="56E47941" wp14:textId="0A9A0AF8">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Proponer nuevos contenidos a la Estantería.</w:t>
      </w:r>
    </w:p>
    <w:p xmlns:wp14="http://schemas.microsoft.com/office/word/2010/wordml" w:rsidR="002F26C2" w:rsidP="3E0015D4" w:rsidRDefault="002F26C2" w14:paraId="518BF2D5" wp14:textId="3017AAF9">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Deliberar sobre la eliminación de un contenido de la Estantería.</w:t>
      </w:r>
    </w:p>
    <w:p xmlns:wp14="http://schemas.microsoft.com/office/word/2010/wordml" w:rsidR="002F26C2" w:rsidP="3E0015D4" w:rsidRDefault="002F26C2" w14:paraId="54E9E684" wp14:textId="5CF09749">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Aportar recomendaciones sobre el manejo interno de la misma</w:t>
      </w:r>
    </w:p>
    <w:p xmlns:wp14="http://schemas.microsoft.com/office/word/2010/wordml" w:rsidR="002F26C2" w:rsidRDefault="002F26C2" w14:paraId="2726A915" wp14:textId="30DCA354">
      <w:r>
        <w:br/>
      </w:r>
    </w:p>
    <w:p xmlns:wp14="http://schemas.microsoft.com/office/word/2010/wordml" w:rsidR="002F26C2" w:rsidRDefault="002F26C2" w14:paraId="6CBC4E7C" wp14:textId="363BB8E1">
      <w:r w:rsidRPr="3E0015D4" w:rsidR="3E0015D4">
        <w:rPr>
          <w:rFonts w:ascii="Calibri" w:hAnsi="Calibri" w:eastAsia="Calibri" w:cs="Calibri"/>
          <w:b w:val="0"/>
          <w:bCs w:val="0"/>
          <w:i w:val="1"/>
          <w:iCs w:val="1"/>
          <w:caps w:val="0"/>
          <w:smallCaps w:val="0"/>
          <w:noProof w:val="0"/>
          <w:color w:val="C9D1D9"/>
          <w:sz w:val="24"/>
          <w:szCs w:val="24"/>
          <w:lang w:val="es-MX"/>
        </w:rPr>
        <w:t>Los resultados de las votaciones del Consejo de Contenido son vinculantes y deberán ser llevados a cabo por la Mesa de Administración.</w:t>
      </w:r>
    </w:p>
    <w:p xmlns:wp14="http://schemas.microsoft.com/office/word/2010/wordml" w:rsidR="002F26C2" w:rsidP="3E0015D4" w:rsidRDefault="002F26C2" w14:paraId="75671AF3" wp14:textId="3A90ADD3">
      <w:pPr>
        <w:pStyle w:val="Heading3"/>
      </w:pPr>
      <w:r w:rsidRPr="3E0015D4" w:rsidR="3E0015D4">
        <w:rPr>
          <w:rFonts w:ascii="Calibri" w:hAnsi="Calibri" w:eastAsia="Calibri" w:cs="Calibri"/>
          <w:i w:val="0"/>
          <w:iCs w:val="0"/>
          <w:caps w:val="0"/>
          <w:smallCaps w:val="0"/>
          <w:noProof w:val="0"/>
          <w:color w:val="C9D1D9"/>
          <w:sz w:val="22"/>
          <w:szCs w:val="22"/>
          <w:lang w:val="es-MX"/>
        </w:rPr>
        <w:t>Propuesta de texto nuevo.</w:t>
      </w:r>
    </w:p>
    <w:p xmlns:wp14="http://schemas.microsoft.com/office/word/2010/wordml" w:rsidR="002F26C2" w:rsidRDefault="002F26C2" w14:paraId="0A720468" wp14:textId="5EAE43F2">
      <w:r w:rsidRPr="3E0015D4" w:rsidR="3E0015D4">
        <w:rPr>
          <w:rFonts w:ascii="Calibri" w:hAnsi="Calibri" w:eastAsia="Calibri" w:cs="Calibri"/>
          <w:b w:val="0"/>
          <w:bCs w:val="0"/>
          <w:i w:val="1"/>
          <w:iCs w:val="1"/>
          <w:caps w:val="0"/>
          <w:smallCaps w:val="0"/>
          <w:noProof w:val="0"/>
          <w:color w:val="C9D1D9"/>
          <w:sz w:val="24"/>
          <w:szCs w:val="24"/>
          <w:lang w:val="es-MX"/>
        </w:rPr>
        <w:t>Fecha: 18 de enero de 2023</w:t>
      </w:r>
    </w:p>
    <w:p xmlns:wp14="http://schemas.microsoft.com/office/word/2010/wordml" w:rsidR="002F26C2" w:rsidRDefault="002F26C2" w14:paraId="630EE0D1" wp14:textId="0B8517D1">
      <w:r>
        <w:br/>
      </w:r>
    </w:p>
    <w:p xmlns:wp14="http://schemas.microsoft.com/office/word/2010/wordml" w:rsidR="002F26C2" w:rsidRDefault="002F26C2" w14:paraId="36FBB298" wp14:textId="2CC49BFF">
      <w:r w:rsidRPr="3E0015D4" w:rsidR="3E0015D4">
        <w:rPr>
          <w:rFonts w:ascii="Calibri" w:hAnsi="Calibri" w:eastAsia="Calibri" w:cs="Calibri"/>
          <w:b w:val="0"/>
          <w:bCs w:val="0"/>
          <w:i w:val="1"/>
          <w:iCs w:val="1"/>
          <w:caps w:val="0"/>
          <w:smallCaps w:val="0"/>
          <w:noProof w:val="0"/>
          <w:color w:val="C9D1D9"/>
          <w:sz w:val="24"/>
          <w:szCs w:val="24"/>
          <w:lang w:val="es-MX"/>
        </w:rPr>
        <w:t>... El Consejo de Contenido es el órgano encargado de mantener la neutralidad con respecto a la información que resguardamos, proteger la libertad de expresión en la comunidad, fijar los límites de actuación de la Mesa de Administración y garantizar una toma de decisiones justa acorde con nuestros valores. ...</w:t>
      </w:r>
    </w:p>
    <w:p xmlns:wp14="http://schemas.microsoft.com/office/word/2010/wordml" w:rsidR="002F26C2" w:rsidRDefault="002F26C2" w14:paraId="5D804747" wp14:textId="64802A18">
      <w:r>
        <w:br/>
      </w:r>
    </w:p>
    <w:p xmlns:wp14="http://schemas.microsoft.com/office/word/2010/wordml" w:rsidR="002F26C2" w:rsidRDefault="002F26C2" w14:paraId="1CC88AE1" wp14:textId="34957E2A">
      <w:r w:rsidRPr="3E0015D4" w:rsidR="3E0015D4">
        <w:rPr>
          <w:rFonts w:ascii="Calibri" w:hAnsi="Calibri" w:eastAsia="Calibri" w:cs="Calibri"/>
          <w:b w:val="0"/>
          <w:bCs w:val="0"/>
          <w:i w:val="1"/>
          <w:iCs w:val="1"/>
          <w:caps w:val="0"/>
          <w:smallCaps w:val="0"/>
          <w:noProof w:val="0"/>
          <w:color w:val="C9D1D9"/>
          <w:sz w:val="24"/>
          <w:szCs w:val="24"/>
          <w:lang w:val="es-MX"/>
        </w:rPr>
        <w:t>El Consejo de Contenido es responsable de:</w:t>
      </w:r>
    </w:p>
    <w:p xmlns:wp14="http://schemas.microsoft.com/office/word/2010/wordml" w:rsidR="002F26C2" w:rsidP="3E0015D4" w:rsidRDefault="002F26C2" w14:paraId="1BACAB4D" wp14:textId="782E81C5">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Ser el órgano deliberativo supremo de la Estantería.</w:t>
      </w:r>
    </w:p>
    <w:p xmlns:wp14="http://schemas.microsoft.com/office/word/2010/wordml" w:rsidR="002F26C2" w:rsidP="3E0015D4" w:rsidRDefault="002F26C2" w14:paraId="4585FF79" wp14:textId="71D6B7C3">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Proponer nuevos contenidos a la Estantería.</w:t>
      </w:r>
    </w:p>
    <w:p xmlns:wp14="http://schemas.microsoft.com/office/word/2010/wordml" w:rsidR="002F26C2" w:rsidP="3E0015D4" w:rsidRDefault="002F26C2" w14:paraId="45D0DE4B" wp14:textId="035A73C5">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Deliberar sobre la eliminación de un contenido de la Estantería.</w:t>
      </w:r>
    </w:p>
    <w:p xmlns:wp14="http://schemas.microsoft.com/office/word/2010/wordml" w:rsidR="002F26C2" w:rsidP="3E0015D4" w:rsidRDefault="002F26C2" w14:paraId="1B074074" wp14:textId="134D6CA1">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Aportar recomendaciones sobre el manejo interno de la misma.</w:t>
      </w:r>
    </w:p>
    <w:p xmlns:wp14="http://schemas.microsoft.com/office/word/2010/wordml" w:rsidR="002F26C2" w:rsidP="3E0015D4" w:rsidRDefault="002F26C2" w14:paraId="4D9D9732" wp14:textId="53A0F98E">
      <w:pPr>
        <w:pStyle w:val="ListParagraph"/>
        <w:numPr>
          <w:ilvl w:val="0"/>
          <w:numId w:val="2"/>
        </w:numPr>
        <w:rPr>
          <w:rFonts w:ascii="Calibri" w:hAnsi="Calibri" w:eastAsia="Calibri" w:cs="Calibri"/>
          <w:b w:val="0"/>
          <w:bCs w:val="0"/>
          <w:i w:val="1"/>
          <w:iCs w:val="1"/>
          <w:caps w:val="0"/>
          <w:smallCaps w:val="0"/>
          <w:noProof w:val="0"/>
          <w:color w:val="C9D1D9"/>
          <w:sz w:val="24"/>
          <w:szCs w:val="24"/>
          <w:lang w:val="es-MX"/>
        </w:rPr>
      </w:pPr>
      <w:r w:rsidRPr="3E0015D4" w:rsidR="3E0015D4">
        <w:rPr>
          <w:rFonts w:ascii="Calibri" w:hAnsi="Calibri" w:eastAsia="Calibri" w:cs="Calibri"/>
          <w:b w:val="0"/>
          <w:bCs w:val="0"/>
          <w:i w:val="1"/>
          <w:iCs w:val="1"/>
          <w:caps w:val="0"/>
          <w:smallCaps w:val="0"/>
          <w:noProof w:val="0"/>
          <w:color w:val="C9D1D9"/>
          <w:sz w:val="24"/>
          <w:szCs w:val="24"/>
          <w:lang w:val="es-MX"/>
        </w:rPr>
        <w:t>Instruir a la Mesa de Administración en cambios que este consejo considere urgentes o provoquen daño reputacional a la Estantería Digital de Papalotla.</w:t>
      </w:r>
    </w:p>
    <w:p xmlns:wp14="http://schemas.microsoft.com/office/word/2010/wordml" w:rsidR="002F26C2" w:rsidRDefault="002F26C2" w14:paraId="4503187D" wp14:textId="1415C815">
      <w:r>
        <w:br/>
      </w:r>
    </w:p>
    <w:p xmlns:wp14="http://schemas.microsoft.com/office/word/2010/wordml" w:rsidR="002F26C2" w:rsidP="3E0015D4" w:rsidRDefault="002F26C2" w14:paraId="1CC716AF" wp14:textId="59138838">
      <w:pPr>
        <w:pStyle w:val="Heading3"/>
      </w:pPr>
      <w:r w:rsidRPr="3E0015D4" w:rsidR="3E0015D4">
        <w:rPr>
          <w:rFonts w:ascii="Calibri" w:hAnsi="Calibri" w:eastAsia="Calibri" w:cs="Calibri"/>
          <w:i w:val="0"/>
          <w:iCs w:val="0"/>
          <w:caps w:val="0"/>
          <w:smallCaps w:val="0"/>
          <w:noProof w:val="0"/>
          <w:color w:val="C9D1D9"/>
          <w:sz w:val="22"/>
          <w:szCs w:val="22"/>
          <w:lang w:val="es-MX"/>
        </w:rPr>
        <w:t>Texto añadido</w:t>
      </w:r>
    </w:p>
    <w:p xmlns:wp14="http://schemas.microsoft.com/office/word/2010/wordml" w:rsidR="002F26C2" w:rsidRDefault="002F26C2" w14:paraId="6DC9B90C" wp14:textId="7D362039">
      <w:r w:rsidRPr="3E0015D4" w:rsidR="3E0015D4">
        <w:rPr>
          <w:rFonts w:ascii="Calibri" w:hAnsi="Calibri" w:eastAsia="Calibri" w:cs="Calibri"/>
          <w:b w:val="0"/>
          <w:bCs w:val="0"/>
          <w:i w:val="0"/>
          <w:iCs w:val="0"/>
          <w:caps w:val="0"/>
          <w:smallCaps w:val="0"/>
          <w:noProof w:val="0"/>
          <w:color w:val="C9D1D9"/>
          <w:sz w:val="24"/>
          <w:szCs w:val="24"/>
          <w:lang w:val="es-MX"/>
        </w:rPr>
        <w:t xml:space="preserve">El Consejo de Contenido funcionará como una asamblea, con no más de siete miembros. Sus resoluciones pueden ser aprobadas en condiciones de </w:t>
      </w:r>
      <w:r w:rsidRPr="3E0015D4" w:rsidR="3E0015D4">
        <w:rPr>
          <w:rFonts w:ascii="Calibri" w:hAnsi="Calibri" w:eastAsia="Calibri" w:cs="Calibri"/>
          <w:b w:val="0"/>
          <w:bCs w:val="0"/>
          <w:i w:val="1"/>
          <w:iCs w:val="1"/>
          <w:caps w:val="0"/>
          <w:smallCaps w:val="0"/>
          <w:noProof w:val="0"/>
          <w:color w:val="C9D1D9"/>
          <w:sz w:val="24"/>
          <w:szCs w:val="24"/>
          <w:lang w:val="es-MX"/>
        </w:rPr>
        <w:t>mayoría simple, mayoría calificada y unanimidad.</w:t>
      </w:r>
      <w:r w:rsidRPr="3E0015D4" w:rsidR="3E0015D4">
        <w:rPr>
          <w:rFonts w:ascii="Calibri" w:hAnsi="Calibri" w:eastAsia="Calibri" w:cs="Calibri"/>
          <w:b w:val="0"/>
          <w:bCs w:val="0"/>
          <w:i w:val="0"/>
          <w:iCs w:val="0"/>
          <w:caps w:val="0"/>
          <w:smallCaps w:val="0"/>
          <w:noProof w:val="0"/>
          <w:color w:val="C9D1D9"/>
          <w:sz w:val="24"/>
          <w:szCs w:val="24"/>
          <w:lang w:val="es-MX"/>
        </w:rPr>
        <w:t xml:space="preserve"> Las condiciones de aprobación serán las siguientes:</w:t>
      </w:r>
    </w:p>
    <w:p xmlns:wp14="http://schemas.microsoft.com/office/word/2010/wordml" w:rsidR="002F26C2" w:rsidP="3E0015D4" w:rsidRDefault="002F26C2" w14:paraId="4E7E4BD3" wp14:textId="6F326392">
      <w:pPr>
        <w:pStyle w:val="ListParagraph"/>
        <w:numPr>
          <w:ilvl w:val="0"/>
          <w:numId w:val="2"/>
        </w:numPr>
        <w:rPr>
          <w:rFonts w:ascii="Calibri" w:hAnsi="Calibri" w:eastAsia="Calibri" w:cs="Calibri"/>
          <w:b w:val="1"/>
          <w:bCs w:val="1"/>
          <w:i w:val="0"/>
          <w:iCs w:val="0"/>
          <w:caps w:val="0"/>
          <w:smallCaps w:val="0"/>
          <w:noProof w:val="0"/>
          <w:color w:val="C9D1D9"/>
          <w:sz w:val="24"/>
          <w:szCs w:val="24"/>
          <w:lang w:val="es-MX"/>
        </w:rPr>
      </w:pPr>
      <w:r w:rsidRPr="3E0015D4" w:rsidR="3E0015D4">
        <w:rPr>
          <w:rFonts w:ascii="Calibri" w:hAnsi="Calibri" w:eastAsia="Calibri" w:cs="Calibri"/>
          <w:b w:val="0"/>
          <w:bCs w:val="0"/>
          <w:i w:val="0"/>
          <w:iCs w:val="0"/>
          <w:caps w:val="0"/>
          <w:smallCaps w:val="0"/>
          <w:noProof w:val="0"/>
          <w:color w:val="C9D1D9"/>
          <w:sz w:val="24"/>
          <w:szCs w:val="24"/>
          <w:lang w:val="es-MX"/>
        </w:rPr>
        <w:t xml:space="preserve">Para la modificación del la Declaración de la Estantería Digital de Papalotla y las declaraciones de funcionamiento: </w:t>
      </w:r>
      <w:r w:rsidRPr="3E0015D4" w:rsidR="3E0015D4">
        <w:rPr>
          <w:rFonts w:ascii="Calibri" w:hAnsi="Calibri" w:eastAsia="Calibri" w:cs="Calibri"/>
          <w:b w:val="1"/>
          <w:bCs w:val="1"/>
          <w:i w:val="0"/>
          <w:iCs w:val="0"/>
          <w:caps w:val="0"/>
          <w:smallCaps w:val="0"/>
          <w:noProof w:val="0"/>
          <w:color w:val="C9D1D9"/>
          <w:sz w:val="24"/>
          <w:szCs w:val="24"/>
          <w:lang w:val="es-MX"/>
        </w:rPr>
        <w:t>Las que establece la propia Declaración de la Estantería Digital de Papalotla.</w:t>
      </w:r>
    </w:p>
    <w:p xmlns:wp14="http://schemas.microsoft.com/office/word/2010/wordml" w:rsidR="002F26C2" w:rsidP="3E0015D4" w:rsidRDefault="002F26C2" w14:paraId="1A989511" wp14:textId="329F2740">
      <w:pPr>
        <w:pStyle w:val="ListParagraph"/>
        <w:numPr>
          <w:ilvl w:val="0"/>
          <w:numId w:val="2"/>
        </w:numPr>
        <w:rPr>
          <w:rFonts w:ascii="Calibri" w:hAnsi="Calibri" w:eastAsia="Calibri" w:cs="Calibri"/>
          <w:b w:val="1"/>
          <w:bCs w:val="1"/>
          <w:i w:val="0"/>
          <w:iCs w:val="0"/>
          <w:caps w:val="0"/>
          <w:smallCaps w:val="0"/>
          <w:noProof w:val="0"/>
          <w:color w:val="C9D1D9"/>
          <w:sz w:val="24"/>
          <w:szCs w:val="24"/>
          <w:lang w:val="es-MX"/>
        </w:rPr>
      </w:pPr>
      <w:r w:rsidRPr="3E0015D4" w:rsidR="3E0015D4">
        <w:rPr>
          <w:rFonts w:ascii="Calibri" w:hAnsi="Calibri" w:eastAsia="Calibri" w:cs="Calibri"/>
          <w:b w:val="0"/>
          <w:bCs w:val="0"/>
          <w:i w:val="0"/>
          <w:iCs w:val="0"/>
          <w:caps w:val="0"/>
          <w:smallCaps w:val="0"/>
          <w:noProof w:val="0"/>
          <w:color w:val="C9D1D9"/>
          <w:sz w:val="24"/>
          <w:szCs w:val="24"/>
          <w:lang w:val="es-MX"/>
        </w:rPr>
        <w:t xml:space="preserve">Para la eliminación o modificación de un archivo, documento o publicación de la Estantería: </w:t>
      </w:r>
      <w:r w:rsidRPr="3E0015D4" w:rsidR="3E0015D4">
        <w:rPr>
          <w:rFonts w:ascii="Calibri" w:hAnsi="Calibri" w:eastAsia="Calibri" w:cs="Calibri"/>
          <w:b w:val="1"/>
          <w:bCs w:val="1"/>
          <w:i w:val="0"/>
          <w:iCs w:val="0"/>
          <w:caps w:val="0"/>
          <w:smallCaps w:val="0"/>
          <w:noProof w:val="0"/>
          <w:color w:val="C9D1D9"/>
          <w:sz w:val="24"/>
          <w:szCs w:val="24"/>
          <w:lang w:val="es-MX"/>
        </w:rPr>
        <w:t>Mayoría simple.</w:t>
      </w:r>
    </w:p>
    <w:p xmlns:wp14="http://schemas.microsoft.com/office/word/2010/wordml" w:rsidR="002F26C2" w:rsidP="3E0015D4" w:rsidRDefault="002F26C2" w14:paraId="79097921" wp14:textId="426B9C8D">
      <w:pPr>
        <w:pStyle w:val="ListParagraph"/>
        <w:numPr>
          <w:ilvl w:val="0"/>
          <w:numId w:val="2"/>
        </w:numPr>
        <w:rPr>
          <w:rFonts w:ascii="Calibri" w:hAnsi="Calibri" w:eastAsia="Calibri" w:cs="Calibri"/>
          <w:b w:val="1"/>
          <w:bCs w:val="1"/>
          <w:i w:val="0"/>
          <w:iCs w:val="0"/>
          <w:caps w:val="0"/>
          <w:smallCaps w:val="0"/>
          <w:noProof w:val="0"/>
          <w:color w:val="C9D1D9"/>
          <w:sz w:val="24"/>
          <w:szCs w:val="24"/>
          <w:lang w:val="es-MX"/>
        </w:rPr>
      </w:pPr>
      <w:r w:rsidRPr="3E0015D4" w:rsidR="3E0015D4">
        <w:rPr>
          <w:rFonts w:ascii="Calibri" w:hAnsi="Calibri" w:eastAsia="Calibri" w:cs="Calibri"/>
          <w:b w:val="0"/>
          <w:bCs w:val="0"/>
          <w:i w:val="0"/>
          <w:iCs w:val="0"/>
          <w:caps w:val="0"/>
          <w:smallCaps w:val="0"/>
          <w:noProof w:val="0"/>
          <w:color w:val="C9D1D9"/>
          <w:sz w:val="24"/>
          <w:szCs w:val="24"/>
          <w:lang w:val="es-MX"/>
        </w:rPr>
        <w:t xml:space="preserve">Para las otras atribuciones del Consejo de Contenido: </w:t>
      </w:r>
      <w:r w:rsidRPr="3E0015D4" w:rsidR="3E0015D4">
        <w:rPr>
          <w:rFonts w:ascii="Calibri" w:hAnsi="Calibri" w:eastAsia="Calibri" w:cs="Calibri"/>
          <w:b w:val="1"/>
          <w:bCs w:val="1"/>
          <w:i w:val="0"/>
          <w:iCs w:val="0"/>
          <w:caps w:val="0"/>
          <w:smallCaps w:val="0"/>
          <w:noProof w:val="0"/>
          <w:color w:val="C9D1D9"/>
          <w:sz w:val="24"/>
          <w:szCs w:val="24"/>
          <w:lang w:val="es-MX"/>
        </w:rPr>
        <w:t>Mayoría simple.</w:t>
      </w:r>
    </w:p>
    <w:p xmlns:wp14="http://schemas.microsoft.com/office/word/2010/wordml" w:rsidR="002F26C2" w:rsidRDefault="002F26C2" w14:paraId="318052CE" wp14:textId="7D898CC2">
      <w:r>
        <w:br/>
      </w:r>
    </w:p>
    <w:p xmlns:wp14="http://schemas.microsoft.com/office/word/2010/wordml" w:rsidR="002F26C2" w:rsidP="3E0015D4" w:rsidRDefault="002F26C2" w14:paraId="6ABD66A0" wp14:textId="35A06CE7">
      <w:pPr>
        <w:pStyle w:val="Heading3"/>
      </w:pPr>
      <w:r w:rsidRPr="3E0015D4" w:rsidR="3E0015D4">
        <w:rPr>
          <w:rFonts w:ascii="Calibri" w:hAnsi="Calibri" w:eastAsia="Calibri" w:cs="Calibri"/>
          <w:i w:val="0"/>
          <w:iCs w:val="0"/>
          <w:caps w:val="0"/>
          <w:smallCaps w:val="0"/>
          <w:noProof w:val="0"/>
          <w:color w:val="C9D1D9"/>
          <w:sz w:val="22"/>
          <w:szCs w:val="22"/>
          <w:lang w:val="es-MX"/>
        </w:rPr>
        <w:t>Texto añadido</w:t>
      </w:r>
    </w:p>
    <w:p xmlns:wp14="http://schemas.microsoft.com/office/word/2010/wordml" w:rsidR="002F26C2" w:rsidRDefault="002F26C2" w14:paraId="338C37CB" wp14:textId="12E235AF">
      <w:r w:rsidRPr="3E0015D4" w:rsidR="3E0015D4">
        <w:rPr>
          <w:rFonts w:ascii="Calibri" w:hAnsi="Calibri" w:eastAsia="Calibri" w:cs="Calibri"/>
          <w:b w:val="0"/>
          <w:bCs w:val="0"/>
          <w:i w:val="1"/>
          <w:iCs w:val="1"/>
          <w:caps w:val="0"/>
          <w:smallCaps w:val="0"/>
          <w:noProof w:val="0"/>
          <w:color w:val="C9D1D9"/>
          <w:sz w:val="24"/>
          <w:szCs w:val="24"/>
          <w:lang w:val="es-MX"/>
        </w:rPr>
        <w:t>La jurisdicción de este texto es aplicable para la Estantería Digital de Papalotla como sitio web y para todos los espacios en redes sociales en los que se actúa en nombre de la misma.</w:t>
      </w:r>
    </w:p>
    <w:p xmlns:wp14="http://schemas.microsoft.com/office/word/2010/wordml" w:rsidR="002F26C2" w:rsidRDefault="002F26C2" w14:paraId="6271C0B6" wp14:textId="560E64FB">
      <w:r w:rsidRPr="3E0015D4" w:rsidR="3E0015D4">
        <w:rPr>
          <w:rFonts w:ascii="Calibri" w:hAnsi="Calibri" w:eastAsia="Calibri" w:cs="Calibri"/>
          <w:b w:val="0"/>
          <w:bCs w:val="0"/>
          <w:i w:val="1"/>
          <w:iCs w:val="1"/>
          <w:caps w:val="0"/>
          <w:smallCaps w:val="0"/>
          <w:noProof w:val="0"/>
          <w:color w:val="C9D1D9"/>
          <w:sz w:val="24"/>
          <w:szCs w:val="24"/>
          <w:lang w:val="es-MX"/>
        </w:rPr>
        <w:t>Las decisiones del Consejo de Contenido no obligan a Impossible Box de México a quebrantar alguna regulación aplicable en el territorio nacional (ni es su finalidad), pudiendo esta eliminar archivos de sus servidores sin consultar a ninguna instancia en caso de requerimientos judiciales.</w:t>
      </w:r>
    </w:p>
    <w:p xmlns:wp14="http://schemas.microsoft.com/office/word/2010/wordml" w:rsidR="002F26C2" w:rsidP="3E0015D4" w:rsidRDefault="002F26C2" w14:paraId="00FC2D3B" wp14:textId="14FB9A09">
      <w:pPr>
        <w:pStyle w:val="Heading3"/>
      </w:pPr>
      <w:r w:rsidRPr="3E0015D4" w:rsidR="3E0015D4">
        <w:rPr>
          <w:rFonts w:ascii="Calibri" w:hAnsi="Calibri" w:eastAsia="Calibri" w:cs="Calibri"/>
          <w:i w:val="0"/>
          <w:iCs w:val="0"/>
          <w:caps w:val="0"/>
          <w:smallCaps w:val="0"/>
          <w:noProof w:val="0"/>
          <w:color w:val="C9D1D9"/>
          <w:sz w:val="22"/>
          <w:szCs w:val="22"/>
          <w:lang w:val="es-MX"/>
        </w:rPr>
        <w:t>Fin del texto propuesto.</w:t>
      </w:r>
    </w:p>
    <w:p xmlns:wp14="http://schemas.microsoft.com/office/word/2010/wordml" w:rsidR="002F26C2" w:rsidP="3E0015D4" w:rsidRDefault="002F26C2" w14:paraId="2DDA69C6" wp14:textId="149D110E">
      <w:pPr>
        <w:pStyle w:val="Heading2"/>
      </w:pPr>
      <w:r w:rsidRPr="3E0015D4" w:rsidR="3E0015D4">
        <w:rPr>
          <w:rFonts w:ascii="Calibri" w:hAnsi="Calibri" w:eastAsia="Calibri" w:cs="Calibri"/>
          <w:i w:val="0"/>
          <w:iCs w:val="0"/>
          <w:caps w:val="0"/>
          <w:smallCaps w:val="0"/>
          <w:noProof w:val="0"/>
          <w:color w:val="C9D1D9"/>
          <w:sz w:val="22"/>
          <w:szCs w:val="22"/>
          <w:lang w:val="es-MX"/>
        </w:rPr>
        <w:t>2. Se autoriza a la Mesa de Administración realizar las modificaciones necesarias para incluir los manuales de los procesos de creación de una resolución e incluir una lista de los miembros actuales.</w:t>
      </w:r>
    </w:p>
    <w:p xmlns:wp14="http://schemas.microsoft.com/office/word/2010/wordml" w:rsidR="002F26C2" w:rsidP="3E0015D4" w:rsidRDefault="002F26C2" w14:paraId="3348B4EB" wp14:textId="2D5F543D">
      <w:pPr>
        <w:pStyle w:val="Heading2"/>
      </w:pPr>
      <w:r w:rsidRPr="3E0015D4" w:rsidR="3E0015D4">
        <w:rPr>
          <w:rFonts w:ascii="Calibri" w:hAnsi="Calibri" w:eastAsia="Calibri" w:cs="Calibri"/>
          <w:i w:val="0"/>
          <w:iCs w:val="0"/>
          <w:caps w:val="0"/>
          <w:smallCaps w:val="0"/>
          <w:noProof w:val="0"/>
          <w:color w:val="C9D1D9"/>
          <w:sz w:val="22"/>
          <w:szCs w:val="22"/>
          <w:lang w:val="es-MX"/>
        </w:rPr>
        <w:t>3. Votación.</w:t>
      </w:r>
    </w:p>
    <w:tbl>
      <w:tblPr>
        <w:tblStyle w:val="TableGrid"/>
        <w:tblW w:w="0" w:type="auto"/>
        <w:tblLayout w:type="fixed"/>
        <w:tblLook w:val="06A0" w:firstRow="1" w:lastRow="0" w:firstColumn="1" w:lastColumn="0" w:noHBand="1" w:noVBand="1"/>
      </w:tblPr>
      <w:tblGrid>
        <w:gridCol w:w="2830"/>
        <w:gridCol w:w="2830"/>
        <w:gridCol w:w="2830"/>
      </w:tblGrid>
      <w:tr w:rsidR="3E0015D4" w:rsidTr="3E0015D4" w14:paraId="6376CD49">
        <w:trPr>
          <w:trHeight w:val="300"/>
        </w:trPr>
        <w:tc>
          <w:tcPr>
            <w:tcW w:w="2830" w:type="dxa"/>
            <w:tcMar>
              <w:top w:w="90" w:type="dxa"/>
              <w:left w:w="195" w:type="dxa"/>
              <w:bottom w:w="90" w:type="dxa"/>
              <w:right w:w="195" w:type="dxa"/>
            </w:tcMar>
            <w:vAlign w:val="center"/>
          </w:tcPr>
          <w:p w:rsidR="3E0015D4" w:rsidP="3E0015D4" w:rsidRDefault="3E0015D4" w14:paraId="2909C0A4" w14:textId="66464160">
            <w:pPr>
              <w:jc w:val="center"/>
            </w:pPr>
            <w:r w:rsidRPr="3E0015D4" w:rsidR="3E0015D4">
              <w:rPr>
                <w:b w:val="1"/>
                <w:bCs w:val="1"/>
                <w:i w:val="0"/>
                <w:iCs w:val="0"/>
                <w:caps w:val="0"/>
                <w:smallCaps w:val="0"/>
                <w:color w:val="C9D1D9"/>
                <w:sz w:val="24"/>
                <w:szCs w:val="24"/>
              </w:rPr>
              <w:t>Miembro</w:t>
            </w:r>
          </w:p>
        </w:tc>
        <w:tc>
          <w:tcPr>
            <w:tcW w:w="2830" w:type="dxa"/>
            <w:tcMar>
              <w:top w:w="90" w:type="dxa"/>
              <w:left w:w="195" w:type="dxa"/>
              <w:bottom w:w="90" w:type="dxa"/>
              <w:right w:w="195" w:type="dxa"/>
            </w:tcMar>
            <w:vAlign w:val="center"/>
          </w:tcPr>
          <w:p w:rsidR="3E0015D4" w:rsidP="3E0015D4" w:rsidRDefault="3E0015D4" w14:paraId="7628A8A4" w14:textId="14758AE5">
            <w:pPr>
              <w:jc w:val="center"/>
            </w:pPr>
            <w:r w:rsidRPr="3E0015D4" w:rsidR="3E0015D4">
              <w:rPr>
                <w:b w:val="1"/>
                <w:bCs w:val="1"/>
                <w:i w:val="0"/>
                <w:iCs w:val="0"/>
                <w:caps w:val="0"/>
                <w:smallCaps w:val="0"/>
                <w:color w:val="C9D1D9"/>
                <w:sz w:val="24"/>
                <w:szCs w:val="24"/>
              </w:rPr>
              <w:t>Poder de voto</w:t>
            </w:r>
          </w:p>
        </w:tc>
        <w:tc>
          <w:tcPr>
            <w:tcW w:w="2830" w:type="dxa"/>
            <w:tcMar>
              <w:top w:w="90" w:type="dxa"/>
              <w:left w:w="195" w:type="dxa"/>
              <w:bottom w:w="90" w:type="dxa"/>
              <w:right w:w="195" w:type="dxa"/>
            </w:tcMar>
            <w:vAlign w:val="center"/>
          </w:tcPr>
          <w:p w:rsidR="3E0015D4" w:rsidP="3E0015D4" w:rsidRDefault="3E0015D4" w14:paraId="33CB1B32" w14:textId="348003A3">
            <w:pPr>
              <w:jc w:val="center"/>
            </w:pPr>
            <w:r w:rsidRPr="3E0015D4" w:rsidR="3E0015D4">
              <w:rPr>
                <w:b w:val="1"/>
                <w:bCs w:val="1"/>
                <w:i w:val="0"/>
                <w:iCs w:val="0"/>
                <w:caps w:val="0"/>
                <w:smallCaps w:val="0"/>
                <w:color w:val="C9D1D9"/>
                <w:sz w:val="24"/>
                <w:szCs w:val="24"/>
              </w:rPr>
              <w:t>Voto</w:t>
            </w:r>
          </w:p>
        </w:tc>
      </w:tr>
      <w:tr w:rsidR="3E0015D4" w:rsidTr="3E0015D4" w14:paraId="7E13B260">
        <w:trPr>
          <w:trHeight w:val="300"/>
        </w:trPr>
        <w:tc>
          <w:tcPr>
            <w:tcW w:w="2830" w:type="dxa"/>
            <w:tcMar>
              <w:top w:w="90" w:type="dxa"/>
              <w:left w:w="195" w:type="dxa"/>
              <w:bottom w:w="90" w:type="dxa"/>
              <w:right w:w="195" w:type="dxa"/>
            </w:tcMar>
            <w:vAlign w:val="center"/>
          </w:tcPr>
          <w:p w:rsidR="3E0015D4" w:rsidRDefault="3E0015D4" w14:paraId="6F4225C9" w14:textId="0198EFCD">
            <w:r w:rsidRPr="3E0015D4" w:rsidR="3E0015D4">
              <w:rPr>
                <w:b w:val="0"/>
                <w:bCs w:val="0"/>
                <w:i w:val="0"/>
                <w:iCs w:val="0"/>
                <w:caps w:val="0"/>
                <w:smallCaps w:val="0"/>
                <w:color w:val="C9D1D9"/>
                <w:sz w:val="24"/>
                <w:szCs w:val="24"/>
              </w:rPr>
              <w:t>Impossible Box de México S.A.S de C.V.</w:t>
            </w:r>
          </w:p>
        </w:tc>
        <w:tc>
          <w:tcPr>
            <w:tcW w:w="2830" w:type="dxa"/>
            <w:tcMar>
              <w:top w:w="90" w:type="dxa"/>
              <w:left w:w="195" w:type="dxa"/>
              <w:bottom w:w="90" w:type="dxa"/>
              <w:right w:w="195" w:type="dxa"/>
            </w:tcMar>
            <w:vAlign w:val="center"/>
          </w:tcPr>
          <w:p w:rsidR="3E0015D4" w:rsidRDefault="3E0015D4" w14:paraId="634770F1" w14:textId="15149F24">
            <w:r w:rsidRPr="3E0015D4" w:rsidR="3E0015D4">
              <w:rPr>
                <w:b w:val="0"/>
                <w:bCs w:val="0"/>
                <w:i w:val="0"/>
                <w:iCs w:val="0"/>
                <w:caps w:val="0"/>
                <w:smallCaps w:val="0"/>
                <w:color w:val="C9D1D9"/>
                <w:sz w:val="24"/>
                <w:szCs w:val="24"/>
              </w:rPr>
              <w:t>100%</w:t>
            </w:r>
          </w:p>
        </w:tc>
        <w:tc>
          <w:tcPr>
            <w:tcW w:w="2830" w:type="dxa"/>
            <w:tcMar>
              <w:top w:w="90" w:type="dxa"/>
              <w:left w:w="195" w:type="dxa"/>
              <w:bottom w:w="90" w:type="dxa"/>
              <w:right w:w="195" w:type="dxa"/>
            </w:tcMar>
            <w:vAlign w:val="center"/>
          </w:tcPr>
          <w:p w:rsidR="3E0015D4" w:rsidRDefault="3E0015D4" w14:paraId="3F13C4D8" w14:textId="40335C44">
            <w:r w:rsidRPr="3E0015D4" w:rsidR="3E0015D4">
              <w:rPr>
                <w:b w:val="0"/>
                <w:bCs w:val="0"/>
                <w:i w:val="0"/>
                <w:iCs w:val="0"/>
                <w:caps w:val="0"/>
                <w:smallCaps w:val="0"/>
                <w:color w:val="C9D1D9"/>
                <w:sz w:val="24"/>
                <w:szCs w:val="24"/>
              </w:rPr>
              <w:t>A favor</w:t>
            </w:r>
          </w:p>
        </w:tc>
      </w:tr>
    </w:tbl>
    <w:p xmlns:wp14="http://schemas.microsoft.com/office/word/2010/wordml" w:rsidR="002F26C2" w:rsidP="3E0015D4" w:rsidRDefault="002F26C2" w14:paraId="78A73F1D" wp14:textId="5656CB89">
      <w:pPr>
        <w:pStyle w:val="Heading2"/>
      </w:pPr>
      <w:r w:rsidRPr="3E0015D4" w:rsidR="3E0015D4">
        <w:rPr>
          <w:rFonts w:ascii="Calibri" w:hAnsi="Calibri" w:eastAsia="Calibri" w:cs="Calibri"/>
          <w:i w:val="0"/>
          <w:iCs w:val="0"/>
          <w:caps w:val="0"/>
          <w:smallCaps w:val="0"/>
          <w:noProof w:val="0"/>
          <w:color w:val="C9D1D9"/>
          <w:sz w:val="22"/>
          <w:szCs w:val="22"/>
          <w:lang w:val="es-MX"/>
        </w:rPr>
        <w:t>4. Firmas.</w:t>
      </w:r>
    </w:p>
    <w:p xmlns:wp14="http://schemas.microsoft.com/office/word/2010/wordml" w:rsidR="002F26C2" w:rsidRDefault="002F26C2" w14:paraId="0C86B4BD" wp14:textId="5186D3CB">
      <w:r>
        <w:br/>
      </w:r>
    </w:p>
    <w:p xmlns:wp14="http://schemas.microsoft.com/office/word/2010/wordml" w:rsidR="002F26C2" w:rsidP="3E0015D4" w:rsidRDefault="002F26C2" w14:paraId="5CE82E51" wp14:textId="71F07517">
      <w:pPr>
        <w:pStyle w:val="Heading2"/>
      </w:pPr>
      <w:r w:rsidRPr="3E0015D4" w:rsidR="3E0015D4">
        <w:rPr>
          <w:rFonts w:ascii="Calibri" w:hAnsi="Calibri" w:eastAsia="Calibri" w:cs="Calibri"/>
          <w:i w:val="0"/>
          <w:iCs w:val="0"/>
          <w:caps w:val="0"/>
          <w:smallCaps w:val="0"/>
          <w:noProof w:val="0"/>
          <w:color w:val="C9D1D9"/>
          <w:sz w:val="22"/>
          <w:szCs w:val="22"/>
          <w:lang w:val="es-MX"/>
        </w:rPr>
        <w:t>5. Conclusión y logs.</w:t>
      </w:r>
    </w:p>
    <w:p xmlns:wp14="http://schemas.microsoft.com/office/word/2010/wordml" w:rsidR="002F26C2" w:rsidRDefault="002F26C2" w14:paraId="1A65F9B5" wp14:textId="7B3E778B">
      <w:r w:rsidRPr="3E0015D4" w:rsidR="3E0015D4">
        <w:rPr>
          <w:rFonts w:ascii="Calibri" w:hAnsi="Calibri" w:eastAsia="Calibri" w:cs="Calibri"/>
          <w:b w:val="0"/>
          <w:bCs w:val="0"/>
          <w:i w:val="0"/>
          <w:iCs w:val="0"/>
          <w:caps w:val="0"/>
          <w:smallCaps w:val="0"/>
          <w:noProof w:val="0"/>
          <w:color w:val="C9D1D9"/>
          <w:sz w:val="24"/>
          <w:szCs w:val="24"/>
          <w:lang w:val="es-MX"/>
        </w:rPr>
        <w:t xml:space="preserve">La Resolución Número 1 del Consejo de Contenido que modifica la Declaración del Consejo de Contenido </w:t>
      </w:r>
      <w:r w:rsidRPr="3E0015D4" w:rsidR="3E0015D4">
        <w:rPr>
          <w:rFonts w:ascii="Calibri" w:hAnsi="Calibri" w:eastAsia="Calibri" w:cs="Calibri"/>
          <w:b w:val="1"/>
          <w:bCs w:val="1"/>
          <w:i w:val="0"/>
          <w:iCs w:val="0"/>
          <w:caps w:val="0"/>
          <w:smallCaps w:val="0"/>
          <w:noProof w:val="0"/>
          <w:color w:val="C9D1D9"/>
          <w:sz w:val="24"/>
          <w:szCs w:val="24"/>
          <w:lang w:val="es-MX"/>
        </w:rPr>
        <w:t>queda aprobada por unanimidad</w:t>
      </w:r>
      <w:r w:rsidRPr="3E0015D4" w:rsidR="3E0015D4">
        <w:rPr>
          <w:rFonts w:ascii="Calibri" w:hAnsi="Calibri" w:eastAsia="Calibri" w:cs="Calibri"/>
          <w:b w:val="0"/>
          <w:bCs w:val="0"/>
          <w:i w:val="0"/>
          <w:iCs w:val="0"/>
          <w:caps w:val="0"/>
          <w:smallCaps w:val="0"/>
          <w:noProof w:val="0"/>
          <w:color w:val="C9D1D9"/>
          <w:sz w:val="24"/>
          <w:szCs w:val="24"/>
          <w:lang w:val="es-MX"/>
        </w:rPr>
        <w:t>, cumpliéndose así el mínimo para poder editar la declaración.</w:t>
      </w:r>
    </w:p>
    <w:p xmlns:wp14="http://schemas.microsoft.com/office/word/2010/wordml" w:rsidR="002F26C2" w:rsidP="3E0015D4" w:rsidRDefault="002F26C2" w14:paraId="672A6659" wp14:textId="661BD410">
      <w:pPr>
        <w:pStyle w:val="Normal"/>
      </w:pPr>
    </w:p>
    <w:sectPr w:rsidR="002F26C2">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1B2354" w:rsidP="001B2354" w:rsidRDefault="001B2354" w14:paraId="0A37501D" wp14:textId="77777777">
      <w:pPr>
        <w:spacing w:after="0" w:line="240" w:lineRule="auto"/>
      </w:pPr>
      <w:r>
        <w:separator/>
      </w:r>
    </w:p>
  </w:endnote>
  <w:endnote w:type="continuationSeparator" w:id="0">
    <w:p xmlns:wp14="http://schemas.microsoft.com/office/word/2010/wordml" w:rsidR="001B2354" w:rsidP="001B2354" w:rsidRDefault="001B2354" w14:paraId="5DAB6C7B"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1B2354" w:rsidP="001B2354" w:rsidRDefault="001B2354" w14:paraId="02EB378F" wp14:textId="77777777">
      <w:pPr>
        <w:spacing w:after="0" w:line="240" w:lineRule="auto"/>
      </w:pPr>
      <w:r>
        <w:separator/>
      </w:r>
    </w:p>
  </w:footnote>
  <w:footnote w:type="continuationSeparator" w:id="0">
    <w:p xmlns:wp14="http://schemas.microsoft.com/office/word/2010/wordml" w:rsidR="001B2354" w:rsidP="001B2354" w:rsidRDefault="001B2354" w14:paraId="6A05A809" wp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2">
    <w:nsid w:val="1b510b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69355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removePersonalInformation/>
  <w:removeDateAndTime/>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54"/>
    <w:rsid w:val="001B2354"/>
    <w:rsid w:val="002F26C2"/>
    <w:rsid w:val="3E0015D4"/>
    <w:rsid w:val="764E08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E08C0"/>
  <w15:chartTrackingRefBased/>
  <w15:docId w15:val="{A3A7D2AF-C6DE-4AA4-A652-277C10A6C7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1B2354"/>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Fuentedeprrafopredeter"/>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Fuentedeprrafopredeter"/>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Fuentedeprrafopredeter"/>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numbering" Target="numbering.xml" Id="R9bd071a3ca54412f"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Oscar Zambrano Lara</dc:creator>
  <keywords/>
  <dc:description/>
  <lastModifiedBy>Oscar Zambrano Lara</lastModifiedBy>
  <revision>2</revision>
  <dcterms:created xsi:type="dcterms:W3CDTF">2023-01-24T15:46:43.7112131Z</dcterms:created>
  <dcterms:modified xsi:type="dcterms:W3CDTF">2023-01-24T15:48:25.4262925Z</dcterms:modified>
</coreProperties>
</file>