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9A1" w:rsidRDefault="00E779A1" w:rsidP="00E779A1">
      <w:pPr>
        <w:pStyle w:val="Heading1"/>
      </w:pPr>
      <w:r>
        <w:t>The Tag Property</w:t>
      </w:r>
    </w:p>
    <w:p w:rsidR="00E779A1" w:rsidRDefault="00E779A1" w:rsidP="00E779A1">
      <w:pPr>
        <w:jc w:val="both"/>
      </w:pPr>
      <w:r>
        <w:t xml:space="preserve">Let us </w:t>
      </w:r>
      <w:r w:rsidR="004D1974">
        <w:t>now discuss the</w:t>
      </w:r>
      <w:r>
        <w:t xml:space="preserve"> </w:t>
      </w:r>
      <w:r w:rsidRPr="00E779A1">
        <w:rPr>
          <w:i/>
        </w:rPr>
        <w:t>tag</w:t>
      </w:r>
      <w:r>
        <w:t xml:space="preserve"> property. For non-expert programming level the </w:t>
      </w:r>
      <w:r w:rsidRPr="00E779A1">
        <w:rPr>
          <w:i/>
        </w:rPr>
        <w:t>tag</w:t>
      </w:r>
      <w:r>
        <w:t xml:space="preserve"> property is not of special importance and we will not cover the tag property in </w:t>
      </w:r>
      <w:r w:rsidR="004D1974">
        <w:t>further</w:t>
      </w:r>
      <w:r>
        <w:t xml:space="preserve"> sections</w:t>
      </w:r>
      <w:r w:rsidR="00394C8D">
        <w:t xml:space="preserve"> </w:t>
      </w:r>
      <w:r w:rsidR="004D1974">
        <w:t>and chapters</w:t>
      </w:r>
      <w:r w:rsidR="00394C8D">
        <w:t>.</w:t>
      </w:r>
      <w:r>
        <w:t xml:space="preserve"> </w:t>
      </w:r>
      <w:r w:rsidR="00394C8D">
        <w:t>For completeness, however, and for the interested reader, we will present an overview of all essential aspects of the tag property</w:t>
      </w:r>
      <w:r w:rsidR="00394C8D">
        <w:rPr>
          <w:rStyle w:val="FootnoteReference"/>
        </w:rPr>
        <w:footnoteReference w:id="1"/>
      </w:r>
      <w:r w:rsidR="00394C8D">
        <w:t xml:space="preserve"> in this section. </w:t>
      </w:r>
    </w:p>
    <w:p w:rsidR="00E779A1" w:rsidRDefault="00E779A1" w:rsidP="00E779A1">
      <w:pPr>
        <w:jc w:val="both"/>
      </w:pPr>
      <w:r>
        <w:t xml:space="preserve">The </w:t>
      </w:r>
      <w:r w:rsidRPr="007B16EA">
        <w:rPr>
          <w:i/>
        </w:rPr>
        <w:t>tag</w:t>
      </w:r>
      <w:r>
        <w:t xml:space="preserve"> property holds the class name at the time of object construction. Later on we will learn more about the important concept of </w:t>
      </w:r>
      <w:r w:rsidRPr="007B16EA">
        <w:rPr>
          <w:i/>
        </w:rPr>
        <w:t>object packing</w:t>
      </w:r>
      <w:r>
        <w:t xml:space="preserve"> (in</w:t>
      </w:r>
      <w:r w:rsidR="004D1974">
        <w:t xml:space="preserve">to a 'bag' structure), which </w:t>
      </w:r>
      <w:r>
        <w:t xml:space="preserve">leads to a data representation </w:t>
      </w:r>
      <w:r w:rsidR="004D1974">
        <w:t xml:space="preserve">that is </w:t>
      </w:r>
      <w:r>
        <w:t>free of any objects</w:t>
      </w:r>
      <w:r w:rsidR="004D1974">
        <w:t>, which is</w:t>
      </w:r>
      <w:r>
        <w:t xml:space="preserve"> used for mass storage </w:t>
      </w:r>
      <w:r w:rsidR="00394C8D">
        <w:t>r</w:t>
      </w:r>
      <w:r>
        <w:t>epresentations. The tag information, hold</w:t>
      </w:r>
      <w:r w:rsidR="004D1974">
        <w:t>ing</w:t>
      </w:r>
      <w:r>
        <w:t xml:space="preserve"> the class name, </w:t>
      </w:r>
      <w:r w:rsidR="00394C8D">
        <w:t>enables</w:t>
      </w:r>
      <w:r>
        <w:t xml:space="preserve"> </w:t>
      </w:r>
      <w:r w:rsidR="00394C8D">
        <w:t xml:space="preserve">the </w:t>
      </w:r>
      <w:proofErr w:type="spellStart"/>
      <w:r w:rsidR="00394C8D">
        <w:t>Carabao</w:t>
      </w:r>
      <w:proofErr w:type="spellEnd"/>
      <w:r>
        <w:t xml:space="preserve"> method </w:t>
      </w:r>
      <w:r w:rsidRPr="00394C8D">
        <w:rPr>
          <w:i/>
        </w:rPr>
        <w:t>construct</w:t>
      </w:r>
      <w:r>
        <w:t xml:space="preserve"> to reconstruct </w:t>
      </w:r>
      <w:r w:rsidR="004D1974">
        <w:t>any</w:t>
      </w:r>
      <w:r>
        <w:t xml:space="preserve"> object from </w:t>
      </w:r>
      <w:r w:rsidR="00347D23">
        <w:t>a</w:t>
      </w:r>
      <w:r>
        <w:t xml:space="preserve"> </w:t>
      </w:r>
      <w:r w:rsidR="004D1974">
        <w:t xml:space="preserve">(packed) </w:t>
      </w:r>
      <w:r>
        <w:t>bag structure.</w:t>
      </w:r>
    </w:p>
    <w:p w:rsidR="00E779A1" w:rsidRDefault="00E779A1" w:rsidP="00E779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bag=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pack(o)</w:t>
      </w:r>
    </w:p>
    <w:p w:rsidR="00E779A1" w:rsidRPr="007B16EA" w:rsidRDefault="00E779A1" w:rsidP="00E779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proofErr w:type="gramStart"/>
      <w:r w:rsidRPr="007B16EA">
        <w:rPr>
          <w:rFonts w:ascii="Courier New" w:hAnsi="Courier New" w:cs="Courier New"/>
          <w:color w:val="A6A6A6" w:themeColor="background1" w:themeShade="A6"/>
          <w:sz w:val="20"/>
          <w:szCs w:val="20"/>
        </w:rPr>
        <w:t>bag</w:t>
      </w:r>
      <w:proofErr w:type="gramEnd"/>
      <w:r w:rsidRPr="007B16EA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= </w:t>
      </w:r>
    </w:p>
    <w:p w:rsidR="00E779A1" w:rsidRPr="007B16EA" w:rsidRDefault="00E779A1" w:rsidP="00E779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7B16EA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    </w:t>
      </w:r>
      <w:proofErr w:type="gramStart"/>
      <w:r w:rsidRPr="007B16EA">
        <w:rPr>
          <w:rFonts w:ascii="Courier New" w:hAnsi="Courier New" w:cs="Courier New"/>
          <w:color w:val="A6A6A6" w:themeColor="background1" w:themeShade="A6"/>
          <w:sz w:val="20"/>
          <w:szCs w:val="20"/>
        </w:rPr>
        <w:t>tag</w:t>
      </w:r>
      <w:proofErr w:type="gramEnd"/>
      <w:r w:rsidRPr="007B16EA">
        <w:rPr>
          <w:rFonts w:ascii="Courier New" w:hAnsi="Courier New" w:cs="Courier New"/>
          <w:color w:val="A6A6A6" w:themeColor="background1" w:themeShade="A6"/>
          <w:sz w:val="20"/>
          <w:szCs w:val="20"/>
        </w:rPr>
        <w:t>: '</w:t>
      </w:r>
      <w:proofErr w:type="spellStart"/>
      <w:r w:rsidRPr="007B16EA">
        <w:rPr>
          <w:rFonts w:ascii="Courier New" w:hAnsi="Courier New" w:cs="Courier New"/>
          <w:color w:val="A6A6A6" w:themeColor="background1" w:themeShade="A6"/>
          <w:sz w:val="20"/>
          <w:szCs w:val="20"/>
        </w:rPr>
        <w:t>carabao</w:t>
      </w:r>
      <w:proofErr w:type="spellEnd"/>
      <w:r w:rsidRPr="007B16EA">
        <w:rPr>
          <w:rFonts w:ascii="Courier New" w:hAnsi="Courier New" w:cs="Courier New"/>
          <w:color w:val="A6A6A6" w:themeColor="background1" w:themeShade="A6"/>
          <w:sz w:val="20"/>
          <w:szCs w:val="20"/>
        </w:rPr>
        <w:t>'</w:t>
      </w:r>
    </w:p>
    <w:p w:rsidR="00E779A1" w:rsidRPr="007B16EA" w:rsidRDefault="00E779A1" w:rsidP="00E779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7B16EA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   </w:t>
      </w:r>
      <w:proofErr w:type="gramStart"/>
      <w:r w:rsidRPr="007B16EA">
        <w:rPr>
          <w:rFonts w:ascii="Courier New" w:hAnsi="Courier New" w:cs="Courier New"/>
          <w:color w:val="A6A6A6" w:themeColor="background1" w:themeShade="A6"/>
          <w:sz w:val="20"/>
          <w:szCs w:val="20"/>
        </w:rPr>
        <w:t>type</w:t>
      </w:r>
      <w:proofErr w:type="gramEnd"/>
      <w:r w:rsidRPr="007B16EA">
        <w:rPr>
          <w:rFonts w:ascii="Courier New" w:hAnsi="Courier New" w:cs="Courier New"/>
          <w:color w:val="A6A6A6" w:themeColor="background1" w:themeShade="A6"/>
          <w:sz w:val="20"/>
          <w:szCs w:val="20"/>
        </w:rPr>
        <w:t>: 'shell'</w:t>
      </w:r>
    </w:p>
    <w:p w:rsidR="00E779A1" w:rsidRPr="007B16EA" w:rsidRDefault="00E779A1" w:rsidP="00E779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7B16EA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    </w:t>
      </w:r>
      <w:proofErr w:type="gramStart"/>
      <w:r w:rsidRPr="007B16EA">
        <w:rPr>
          <w:rFonts w:ascii="Courier New" w:hAnsi="Courier New" w:cs="Courier New"/>
          <w:color w:val="A6A6A6" w:themeColor="background1" w:themeShade="A6"/>
          <w:sz w:val="20"/>
          <w:szCs w:val="20"/>
        </w:rPr>
        <w:t>par</w:t>
      </w:r>
      <w:proofErr w:type="gramEnd"/>
      <w:r w:rsidRPr="007B16EA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: [1x1 </w:t>
      </w:r>
      <w:proofErr w:type="spellStart"/>
      <w:r w:rsidRPr="007B16EA">
        <w:rPr>
          <w:rFonts w:ascii="Courier New" w:hAnsi="Courier New" w:cs="Courier New"/>
          <w:color w:val="A6A6A6" w:themeColor="background1" w:themeShade="A6"/>
          <w:sz w:val="20"/>
          <w:szCs w:val="20"/>
        </w:rPr>
        <w:t>struct</w:t>
      </w:r>
      <w:proofErr w:type="spellEnd"/>
      <w:r w:rsidRPr="007B16EA">
        <w:rPr>
          <w:rFonts w:ascii="Courier New" w:hAnsi="Courier New" w:cs="Courier New"/>
          <w:color w:val="A6A6A6" w:themeColor="background1" w:themeShade="A6"/>
          <w:sz w:val="20"/>
          <w:szCs w:val="20"/>
        </w:rPr>
        <w:t>]</w:t>
      </w:r>
    </w:p>
    <w:p w:rsidR="00E779A1" w:rsidRPr="007B16EA" w:rsidRDefault="00E779A1" w:rsidP="00E779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7B16EA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   </w:t>
      </w:r>
      <w:proofErr w:type="gramStart"/>
      <w:r w:rsidRPr="007B16EA">
        <w:rPr>
          <w:rFonts w:ascii="Courier New" w:hAnsi="Courier New" w:cs="Courier New"/>
          <w:color w:val="A6A6A6" w:themeColor="background1" w:themeShade="A6"/>
          <w:sz w:val="20"/>
          <w:szCs w:val="20"/>
        </w:rPr>
        <w:t>data</w:t>
      </w:r>
      <w:proofErr w:type="gramEnd"/>
      <w:r w:rsidRPr="007B16EA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: {[1x1 </w:t>
      </w:r>
      <w:proofErr w:type="spellStart"/>
      <w:r w:rsidRPr="007B16EA">
        <w:rPr>
          <w:rFonts w:ascii="Courier New" w:hAnsi="Courier New" w:cs="Courier New"/>
          <w:color w:val="A6A6A6" w:themeColor="background1" w:themeShade="A6"/>
          <w:sz w:val="20"/>
          <w:szCs w:val="20"/>
        </w:rPr>
        <w:t>struct</w:t>
      </w:r>
      <w:proofErr w:type="spellEnd"/>
      <w:r w:rsidRPr="007B16EA">
        <w:rPr>
          <w:rFonts w:ascii="Courier New" w:hAnsi="Courier New" w:cs="Courier New"/>
          <w:color w:val="A6A6A6" w:themeColor="background1" w:themeShade="A6"/>
          <w:sz w:val="20"/>
          <w:szCs w:val="20"/>
        </w:rPr>
        <w:t>]}</w:t>
      </w:r>
    </w:p>
    <w:p w:rsidR="00E779A1" w:rsidRDefault="00E779A1" w:rsidP="00E779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7B16EA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   </w:t>
      </w:r>
      <w:proofErr w:type="gramStart"/>
      <w:r w:rsidRPr="007B16EA">
        <w:rPr>
          <w:rFonts w:ascii="Courier New" w:hAnsi="Courier New" w:cs="Courier New"/>
          <w:color w:val="A6A6A6" w:themeColor="background1" w:themeShade="A6"/>
          <w:sz w:val="20"/>
          <w:szCs w:val="20"/>
        </w:rPr>
        <w:t>work</w:t>
      </w:r>
      <w:proofErr w:type="gramEnd"/>
      <w:r w:rsidRPr="007B16EA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: [1x1 </w:t>
      </w:r>
      <w:proofErr w:type="spellStart"/>
      <w:r w:rsidRPr="007B16EA">
        <w:rPr>
          <w:rFonts w:ascii="Courier New" w:hAnsi="Courier New" w:cs="Courier New"/>
          <w:color w:val="A6A6A6" w:themeColor="background1" w:themeShade="A6"/>
          <w:sz w:val="20"/>
          <w:szCs w:val="20"/>
        </w:rPr>
        <w:t>struct</w:t>
      </w:r>
      <w:proofErr w:type="spellEnd"/>
      <w:r w:rsidRPr="007B16EA">
        <w:rPr>
          <w:rFonts w:ascii="Courier New" w:hAnsi="Courier New" w:cs="Courier New"/>
          <w:color w:val="A6A6A6" w:themeColor="background1" w:themeShade="A6"/>
          <w:sz w:val="20"/>
          <w:szCs w:val="20"/>
        </w:rPr>
        <w:t>]</w:t>
      </w:r>
    </w:p>
    <w:p w:rsidR="00E779A1" w:rsidRPr="002D6D25" w:rsidRDefault="00E779A1" w:rsidP="00E779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 xml:space="preserve">&gt;&gt; </w:t>
      </w:r>
      <w:r w:rsidRPr="002D6D25">
        <w:rPr>
          <w:rFonts w:ascii="Courier New" w:hAnsi="Courier New" w:cs="Courier New"/>
          <w:sz w:val="20"/>
          <w:szCs w:val="20"/>
        </w:rPr>
        <w:t xml:space="preserve">o = </w:t>
      </w:r>
      <w:proofErr w:type="gramStart"/>
      <w:r w:rsidRPr="002D6D25">
        <w:rPr>
          <w:rFonts w:ascii="Courier New" w:hAnsi="Courier New" w:cs="Courier New"/>
          <w:sz w:val="20"/>
          <w:szCs w:val="20"/>
        </w:rPr>
        <w:t>construct(</w:t>
      </w:r>
      <w:proofErr w:type="spellStart"/>
      <w:proofErr w:type="gramEnd"/>
      <w:r w:rsidRPr="002D6D25">
        <w:rPr>
          <w:rFonts w:ascii="Courier New" w:hAnsi="Courier New" w:cs="Courier New"/>
          <w:sz w:val="20"/>
          <w:szCs w:val="20"/>
        </w:rPr>
        <w:t>carabao,bag</w:t>
      </w:r>
      <w:proofErr w:type="spellEnd"/>
      <w:r w:rsidRPr="002D6D25">
        <w:rPr>
          <w:rFonts w:ascii="Courier New" w:hAnsi="Courier New" w:cs="Courier New"/>
          <w:sz w:val="20"/>
          <w:szCs w:val="20"/>
        </w:rPr>
        <w:t>);</w:t>
      </w:r>
    </w:p>
    <w:p w:rsidR="00E779A1" w:rsidRDefault="00E779A1" w:rsidP="00E779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779A1" w:rsidRDefault="00394C8D" w:rsidP="00E779A1">
      <w:pPr>
        <w:jc w:val="both"/>
      </w:pPr>
      <w:r>
        <w:t>T</w:t>
      </w:r>
      <w:r w:rsidR="00E779A1">
        <w:t xml:space="preserve">he </w:t>
      </w:r>
      <w:r w:rsidR="00E779A1" w:rsidRPr="002D6D25">
        <w:rPr>
          <w:i/>
        </w:rPr>
        <w:t>tag</w:t>
      </w:r>
      <w:r w:rsidR="00E779A1">
        <w:t xml:space="preserve"> property plays </w:t>
      </w:r>
      <w:r>
        <w:t xml:space="preserve">also </w:t>
      </w:r>
      <w:r w:rsidR="00E779A1">
        <w:t xml:space="preserve">an important role for casted objects which can be re-casted into the original class using the </w:t>
      </w:r>
      <w:r w:rsidR="00E779A1" w:rsidRPr="002D6D25">
        <w:rPr>
          <w:i/>
        </w:rPr>
        <w:t>balance</w:t>
      </w:r>
      <w:r w:rsidR="00E779A1">
        <w:t xml:space="preserve"> method.</w:t>
      </w:r>
      <w:r>
        <w:t xml:space="preserve"> </w:t>
      </w:r>
      <w:r w:rsidR="00E779A1">
        <w:t xml:space="preserve">E.g. there is a superclass </w:t>
      </w:r>
      <w:proofErr w:type="spellStart"/>
      <w:r w:rsidR="00E779A1" w:rsidRPr="00D4459F">
        <w:rPr>
          <w:i/>
        </w:rPr>
        <w:t>caracow</w:t>
      </w:r>
      <w:proofErr w:type="spellEnd"/>
      <w:r w:rsidR="00E779A1">
        <w:t xml:space="preserve"> which can be used for demonstration of a cast.</w:t>
      </w:r>
    </w:p>
    <w:p w:rsidR="00E779A1" w:rsidRDefault="00E779A1" w:rsidP="00E779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cow=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caracow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(o)</w:t>
      </w:r>
    </w:p>
    <w:p w:rsidR="00E779A1" w:rsidRPr="00D4459F" w:rsidRDefault="00E779A1" w:rsidP="00E779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CARACOW object</w:t>
      </w:r>
    </w:p>
    <w:p w:rsidR="00E779A1" w:rsidRPr="00D4459F" w:rsidRDefault="00E779A1" w:rsidP="00E779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MASTER Properties:</w:t>
      </w:r>
    </w:p>
    <w:p w:rsidR="00E779A1" w:rsidRPr="00D4459F" w:rsidRDefault="00E779A1" w:rsidP="00E779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 </w:t>
      </w:r>
      <w:proofErr w:type="gramStart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tag</w:t>
      </w:r>
      <w:proofErr w:type="gramEnd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: </w:t>
      </w:r>
      <w:proofErr w:type="spellStart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carabao</w:t>
      </w:r>
      <w:proofErr w:type="spellEnd"/>
    </w:p>
    <w:p w:rsidR="00E779A1" w:rsidRPr="00D4459F" w:rsidRDefault="00E779A1" w:rsidP="00E779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 </w:t>
      </w:r>
      <w:proofErr w:type="gramStart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type</w:t>
      </w:r>
      <w:proofErr w:type="gramEnd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: shell</w:t>
      </w:r>
    </w:p>
    <w:p w:rsidR="00E779A1" w:rsidRPr="00D4459F" w:rsidRDefault="00E779A1" w:rsidP="00E779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 </w:t>
      </w:r>
      <w:proofErr w:type="gramStart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par</w:t>
      </w:r>
      <w:proofErr w:type="gramEnd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: </w:t>
      </w:r>
    </w:p>
    <w:p w:rsidR="00E779A1" w:rsidRPr="00D4459F" w:rsidRDefault="00E779A1" w:rsidP="00E779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     </w:t>
      </w:r>
      <w:proofErr w:type="gramStart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title</w:t>
      </w:r>
      <w:proofErr w:type="gramEnd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: '</w:t>
      </w:r>
      <w:proofErr w:type="spellStart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Carabao</w:t>
      </w:r>
      <w:proofErr w:type="spellEnd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Shell (14-Dec-2015)'</w:t>
      </w:r>
    </w:p>
    <w:p w:rsidR="00E779A1" w:rsidRPr="00D4459F" w:rsidRDefault="00E779A1" w:rsidP="00E779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   </w:t>
      </w:r>
      <w:proofErr w:type="gramStart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comment</w:t>
      </w:r>
      <w:proofErr w:type="gramEnd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: {'tiny </w:t>
      </w:r>
      <w:proofErr w:type="spellStart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Carabao</w:t>
      </w:r>
      <w:proofErr w:type="spellEnd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animation shell'}</w:t>
      </w:r>
    </w:p>
    <w:p w:rsidR="00E779A1" w:rsidRPr="00D4459F" w:rsidRDefault="00E779A1" w:rsidP="00E779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      </w:t>
      </w:r>
      <w:proofErr w:type="gramStart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date</w:t>
      </w:r>
      <w:proofErr w:type="gramEnd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: '14-Dec-2015'</w:t>
      </w:r>
    </w:p>
    <w:p w:rsidR="00E779A1" w:rsidRPr="00D4459F" w:rsidRDefault="00E779A1" w:rsidP="00E779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</w:t>
      </w:r>
      <w:r w:rsidR="00347D23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</w:t>
      </w:r>
      <w:proofErr w:type="gramStart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data</w:t>
      </w:r>
      <w:proofErr w:type="gramEnd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:     [1x1 </w:t>
      </w:r>
      <w:proofErr w:type="spellStart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carabao</w:t>
      </w:r>
      <w:proofErr w:type="spellEnd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]</w:t>
      </w:r>
    </w:p>
    <w:p w:rsidR="00E779A1" w:rsidRPr="00D4459F" w:rsidRDefault="00E779A1" w:rsidP="00E779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</w:t>
      </w:r>
    </w:p>
    <w:p w:rsidR="00E779A1" w:rsidRPr="00D4459F" w:rsidRDefault="00E779A1" w:rsidP="00E779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WORK Property:</w:t>
      </w:r>
    </w:p>
    <w:p w:rsidR="00E779A1" w:rsidRPr="00D4459F" w:rsidRDefault="00E779A1" w:rsidP="00E779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      </w:t>
      </w:r>
      <w:proofErr w:type="gramStart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opt</w:t>
      </w:r>
      <w:proofErr w:type="gramEnd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: [1x1 </w:t>
      </w:r>
      <w:proofErr w:type="spellStart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struct</w:t>
      </w:r>
      <w:proofErr w:type="spellEnd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]</w:t>
      </w:r>
    </w:p>
    <w:p w:rsidR="00E779A1" w:rsidRPr="00D4459F" w:rsidRDefault="00E779A1" w:rsidP="00E779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      </w:t>
      </w:r>
      <w:proofErr w:type="spellStart"/>
      <w:proofErr w:type="gramStart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arg</w:t>
      </w:r>
      <w:proofErr w:type="spellEnd"/>
      <w:proofErr w:type="gramEnd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: {1x0 cell}</w:t>
      </w:r>
    </w:p>
    <w:p w:rsidR="00E779A1" w:rsidRDefault="00E779A1" w:rsidP="00E779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   </w:t>
      </w:r>
      <w:proofErr w:type="gramStart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figure</w:t>
      </w:r>
      <w:proofErr w:type="gramEnd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: 1</w:t>
      </w:r>
    </w:p>
    <w:p w:rsidR="00E779A1" w:rsidRPr="00D4459F" w:rsidRDefault="00E779A1" w:rsidP="00E779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</w:p>
    <w:p w:rsidR="00E779A1" w:rsidRDefault="00394C8D" w:rsidP="00E779A1">
      <w:pPr>
        <w:jc w:val="both"/>
      </w:pPr>
      <w:r>
        <w:t xml:space="preserve">Applying the </w:t>
      </w:r>
      <w:proofErr w:type="spellStart"/>
      <w:r w:rsidRPr="00394C8D">
        <w:rPr>
          <w:i/>
        </w:rPr>
        <w:t>caracow</w:t>
      </w:r>
      <w:proofErr w:type="spellEnd"/>
      <w:r>
        <w:t xml:space="preserve"> constructor to a </w:t>
      </w:r>
      <w:proofErr w:type="spellStart"/>
      <w:r>
        <w:t>carabao</w:t>
      </w:r>
      <w:proofErr w:type="spellEnd"/>
      <w:r>
        <w:t xml:space="preserve"> object will cast the object to a </w:t>
      </w:r>
      <w:proofErr w:type="spellStart"/>
      <w:r w:rsidRPr="00394C8D">
        <w:rPr>
          <w:i/>
        </w:rPr>
        <w:t>caracow</w:t>
      </w:r>
      <w:proofErr w:type="spellEnd"/>
      <w:r>
        <w:t xml:space="preserve"> class. Using c</w:t>
      </w:r>
      <w:r w:rsidR="00E779A1">
        <w:t xml:space="preserve">asting will only change the object class, but will not change the object properties. After a cast the </w:t>
      </w:r>
      <w:r w:rsidR="00E779A1" w:rsidRPr="00A05775">
        <w:rPr>
          <w:i/>
        </w:rPr>
        <w:t>tag</w:t>
      </w:r>
      <w:r w:rsidR="00E779A1">
        <w:t xml:space="preserve"> property ('</w:t>
      </w:r>
      <w:proofErr w:type="spellStart"/>
      <w:r w:rsidR="00E779A1">
        <w:t>carabao</w:t>
      </w:r>
      <w:proofErr w:type="spellEnd"/>
      <w:r w:rsidR="00E779A1">
        <w:t>') will differ from the class name ('</w:t>
      </w:r>
      <w:proofErr w:type="spellStart"/>
      <w:r w:rsidR="00E779A1">
        <w:t>caracow</w:t>
      </w:r>
      <w:proofErr w:type="spellEnd"/>
      <w:r w:rsidR="00E779A1">
        <w:t>')</w:t>
      </w:r>
      <w:r w:rsidR="00347D23">
        <w:t>.</w:t>
      </w:r>
      <w:r w:rsidR="00E779A1">
        <w:t xml:space="preserve"> </w:t>
      </w:r>
      <w:r w:rsidR="00347D23">
        <w:t>Such kind of</w:t>
      </w:r>
      <w:r w:rsidR="00E779A1">
        <w:t xml:space="preserve"> object status</w:t>
      </w:r>
      <w:r w:rsidR="00347D23">
        <w:t xml:space="preserve"> is called</w:t>
      </w:r>
      <w:r w:rsidR="00E779A1">
        <w:t xml:space="preserve"> </w:t>
      </w:r>
      <w:r w:rsidR="00E779A1" w:rsidRPr="00D4459F">
        <w:rPr>
          <w:i/>
        </w:rPr>
        <w:t>unbalanced</w:t>
      </w:r>
      <w:r w:rsidR="00E779A1">
        <w:t xml:space="preserve">. Based on the unchanged </w:t>
      </w:r>
      <w:r w:rsidR="00E779A1" w:rsidRPr="00A05775">
        <w:rPr>
          <w:i/>
        </w:rPr>
        <w:t>tag</w:t>
      </w:r>
      <w:r w:rsidR="00E779A1">
        <w:t xml:space="preserve"> property a common method </w:t>
      </w:r>
      <w:r w:rsidR="00E779A1" w:rsidRPr="00D4459F">
        <w:rPr>
          <w:i/>
        </w:rPr>
        <w:t>balance</w:t>
      </w:r>
      <w:r w:rsidR="00E779A1">
        <w:t xml:space="preserve"> can bring any casted object back into balanced state, which will be used internally by some </w:t>
      </w:r>
      <w:proofErr w:type="spellStart"/>
      <w:r w:rsidR="00E779A1">
        <w:t>Carabao</w:t>
      </w:r>
      <w:proofErr w:type="spellEnd"/>
      <w:r w:rsidR="00E779A1">
        <w:t xml:space="preserve"> methods.</w:t>
      </w:r>
    </w:p>
    <w:p w:rsidR="00E779A1" w:rsidRDefault="00E779A1" w:rsidP="00E779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D4459F">
        <w:rPr>
          <w:rFonts w:ascii="Courier New" w:hAnsi="Courier New" w:cs="Courier New"/>
          <w:sz w:val="20"/>
          <w:szCs w:val="20"/>
        </w:rPr>
        <w:t>&gt;&gt; o=</w:t>
      </w:r>
      <w:proofErr w:type="gramStart"/>
      <w:r w:rsidRPr="00D4459F">
        <w:rPr>
          <w:rFonts w:ascii="Courier New" w:hAnsi="Courier New" w:cs="Courier New"/>
          <w:sz w:val="20"/>
          <w:szCs w:val="20"/>
        </w:rPr>
        <w:t>balance(</w:t>
      </w:r>
      <w:proofErr w:type="gramEnd"/>
      <w:r w:rsidRPr="00D4459F">
        <w:rPr>
          <w:rFonts w:ascii="Courier New" w:hAnsi="Courier New" w:cs="Courier New"/>
          <w:sz w:val="20"/>
          <w:szCs w:val="20"/>
        </w:rPr>
        <w:t>o)</w:t>
      </w:r>
      <w:r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 alternatively try: o = construct(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carabao,pack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(o))</w:t>
      </w:r>
    </w:p>
    <w:p w:rsidR="00E779A1" w:rsidRPr="00D4459F" w:rsidRDefault="00E779A1" w:rsidP="00E779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CARABAO object</w:t>
      </w:r>
    </w:p>
    <w:p w:rsidR="00E779A1" w:rsidRPr="00D4459F" w:rsidRDefault="00E779A1" w:rsidP="00E779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MASTER Properties:</w:t>
      </w:r>
    </w:p>
    <w:p w:rsidR="00E779A1" w:rsidRPr="00D4459F" w:rsidRDefault="00E779A1" w:rsidP="00E779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 </w:t>
      </w:r>
      <w:proofErr w:type="gramStart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tag</w:t>
      </w:r>
      <w:proofErr w:type="gramEnd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: </w:t>
      </w:r>
      <w:proofErr w:type="spellStart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carabao</w:t>
      </w:r>
      <w:proofErr w:type="spellEnd"/>
    </w:p>
    <w:p w:rsidR="00E779A1" w:rsidRPr="00D4459F" w:rsidRDefault="00E779A1" w:rsidP="00E779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 </w:t>
      </w:r>
      <w:proofErr w:type="gramStart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type</w:t>
      </w:r>
      <w:proofErr w:type="gramEnd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: shell</w:t>
      </w:r>
    </w:p>
    <w:p w:rsidR="00E779A1" w:rsidRPr="00D4459F" w:rsidRDefault="00E779A1" w:rsidP="00E779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 </w:t>
      </w:r>
      <w:proofErr w:type="gramStart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par</w:t>
      </w:r>
      <w:proofErr w:type="gramEnd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: </w:t>
      </w:r>
    </w:p>
    <w:p w:rsidR="00E779A1" w:rsidRPr="00D4459F" w:rsidRDefault="00E779A1" w:rsidP="00E779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     </w:t>
      </w:r>
      <w:proofErr w:type="gramStart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title</w:t>
      </w:r>
      <w:proofErr w:type="gramEnd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: '</w:t>
      </w:r>
      <w:proofErr w:type="spellStart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Carabao</w:t>
      </w:r>
      <w:proofErr w:type="spellEnd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Shell (14-Dec-2015)'</w:t>
      </w:r>
    </w:p>
    <w:p w:rsidR="00E779A1" w:rsidRPr="00D4459F" w:rsidRDefault="00E779A1" w:rsidP="00E779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   </w:t>
      </w:r>
      <w:proofErr w:type="gramStart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comment</w:t>
      </w:r>
      <w:proofErr w:type="gramEnd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: {'tiny </w:t>
      </w:r>
      <w:proofErr w:type="spellStart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Carabao</w:t>
      </w:r>
      <w:proofErr w:type="spellEnd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animation shell'}</w:t>
      </w:r>
    </w:p>
    <w:p w:rsidR="00E779A1" w:rsidRDefault="00E779A1" w:rsidP="00E779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      </w:t>
      </w:r>
      <w:proofErr w:type="gramStart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date</w:t>
      </w:r>
      <w:proofErr w:type="gramEnd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: '14-Dec-2015'</w:t>
      </w:r>
    </w:p>
    <w:p w:rsidR="00951687" w:rsidRPr="00D4459F" w:rsidRDefault="00951687" w:rsidP="00E779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</w:p>
    <w:p w:rsidR="00E779A1" w:rsidRPr="00D4459F" w:rsidRDefault="00E779A1" w:rsidP="00E779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</w:t>
      </w:r>
      <w:r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</w:t>
      </w:r>
      <w:proofErr w:type="gramStart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data</w:t>
      </w:r>
      <w:proofErr w:type="gramEnd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:     [1x1 </w:t>
      </w:r>
      <w:proofErr w:type="spellStart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carabao</w:t>
      </w:r>
      <w:proofErr w:type="spellEnd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]</w:t>
      </w:r>
    </w:p>
    <w:p w:rsidR="00E779A1" w:rsidRPr="00D4459F" w:rsidRDefault="00E779A1" w:rsidP="00E779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</w:t>
      </w:r>
    </w:p>
    <w:p w:rsidR="00E779A1" w:rsidRPr="00D4459F" w:rsidRDefault="00E779A1" w:rsidP="00E779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WORK Property:</w:t>
      </w:r>
    </w:p>
    <w:p w:rsidR="00E779A1" w:rsidRPr="00D4459F" w:rsidRDefault="00E779A1" w:rsidP="00E779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      </w:t>
      </w:r>
      <w:proofErr w:type="gramStart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opt</w:t>
      </w:r>
      <w:proofErr w:type="gramEnd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: [1x1 </w:t>
      </w:r>
      <w:proofErr w:type="spellStart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struct</w:t>
      </w:r>
      <w:proofErr w:type="spellEnd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]</w:t>
      </w:r>
    </w:p>
    <w:p w:rsidR="00E779A1" w:rsidRPr="00D4459F" w:rsidRDefault="00E779A1" w:rsidP="00E779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      </w:t>
      </w:r>
      <w:proofErr w:type="spellStart"/>
      <w:proofErr w:type="gramStart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arg</w:t>
      </w:r>
      <w:proofErr w:type="spellEnd"/>
      <w:proofErr w:type="gramEnd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: {1x0 cell}</w:t>
      </w:r>
    </w:p>
    <w:p w:rsidR="00E779A1" w:rsidRDefault="00E779A1" w:rsidP="00E779A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   </w:t>
      </w:r>
      <w:proofErr w:type="gramStart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figure</w:t>
      </w:r>
      <w:proofErr w:type="gramEnd"/>
      <w:r w:rsidRPr="00D4459F">
        <w:rPr>
          <w:rFonts w:ascii="Courier New" w:hAnsi="Courier New" w:cs="Courier New"/>
          <w:color w:val="A6A6A6" w:themeColor="background1" w:themeShade="A6"/>
          <w:sz w:val="20"/>
          <w:szCs w:val="20"/>
        </w:rPr>
        <w:t>: 1</w:t>
      </w:r>
    </w:p>
    <w:p w:rsidR="00E779A1" w:rsidRDefault="00951687" w:rsidP="00951687">
      <w:pPr>
        <w:pStyle w:val="Heading1"/>
      </w:pPr>
      <w:r>
        <w:t>The Type Property</w:t>
      </w:r>
    </w:p>
    <w:p w:rsidR="00951687" w:rsidRDefault="00951687" w:rsidP="00B63814">
      <w:pPr>
        <w:jc w:val="both"/>
      </w:pPr>
      <w:r>
        <w:t xml:space="preserve">Let's spend some words on the </w:t>
      </w:r>
      <w:r w:rsidRPr="00106E53">
        <w:rPr>
          <w:i/>
        </w:rPr>
        <w:t>type</w:t>
      </w:r>
      <w:r>
        <w:t xml:space="preserve"> property. The object </w:t>
      </w:r>
      <w:r w:rsidRPr="00106E53">
        <w:rPr>
          <w:i/>
        </w:rPr>
        <w:t>type</w:t>
      </w:r>
      <w:r>
        <w:rPr>
          <w:i/>
        </w:rPr>
        <w:t xml:space="preserve"> </w:t>
      </w:r>
      <w:r>
        <w:t xml:space="preserve">is important for two reasons: </w:t>
      </w:r>
    </w:p>
    <w:p w:rsidR="00951687" w:rsidRDefault="00951687" w:rsidP="00951687">
      <w:pPr>
        <w:pStyle w:val="ListParagraph"/>
        <w:numPr>
          <w:ilvl w:val="0"/>
          <w:numId w:val="8"/>
        </w:numPr>
        <w:jc w:val="both"/>
      </w:pPr>
      <w:r>
        <w:t xml:space="preserve">Object data interpretation depends on the object type. Therefore class methods </w:t>
      </w:r>
      <w:r w:rsidR="00347D23">
        <w:t xml:space="preserve">which operate on object data </w:t>
      </w:r>
      <w:r>
        <w:t xml:space="preserve">have always to check the </w:t>
      </w:r>
      <w:r w:rsidRPr="00347D23">
        <w:rPr>
          <w:i/>
        </w:rPr>
        <w:t>type</w:t>
      </w:r>
      <w:r>
        <w:t xml:space="preserve"> for proper data interpretation.</w:t>
      </w:r>
    </w:p>
    <w:p w:rsidR="00951687" w:rsidRPr="00106E53" w:rsidRDefault="00951687" w:rsidP="00951687">
      <w:pPr>
        <w:pStyle w:val="ListParagraph"/>
        <w:numPr>
          <w:ilvl w:val="0"/>
          <w:numId w:val="8"/>
        </w:numPr>
        <w:jc w:val="both"/>
      </w:pPr>
      <w:r>
        <w:t xml:space="preserve">The type determines the default method to launch a shell. We will learn more about shell launching in </w:t>
      </w:r>
      <w:r w:rsidR="00347D23">
        <w:t>a separate</w:t>
      </w:r>
      <w:r>
        <w:t xml:space="preserve"> section</w:t>
      </w:r>
    </w:p>
    <w:p w:rsidR="00951687" w:rsidRDefault="00347D23" w:rsidP="00951687">
      <w:pPr>
        <w:jc w:val="both"/>
      </w:pPr>
      <w:r>
        <w:t>Permanent object information is either stored in the parameter (</w:t>
      </w:r>
      <w:r w:rsidRPr="00347D23">
        <w:rPr>
          <w:i/>
        </w:rPr>
        <w:t>par</w:t>
      </w:r>
      <w:r>
        <w:t xml:space="preserve">) property or in the data property. Which rule tells us whether </w:t>
      </w:r>
      <w:proofErr w:type="gramStart"/>
      <w:r>
        <w:t>a specific</w:t>
      </w:r>
      <w:proofErr w:type="gramEnd"/>
      <w:r>
        <w:t xml:space="preserve"> object information is a parameter or data information? The rule is as follows:</w:t>
      </w:r>
    </w:p>
    <w:p w:rsidR="00951687" w:rsidRDefault="00951687" w:rsidP="00951687">
      <w:pPr>
        <w:pStyle w:val="ListParagraph"/>
        <w:numPr>
          <w:ilvl w:val="0"/>
          <w:numId w:val="9"/>
        </w:numPr>
        <w:jc w:val="both"/>
      </w:pPr>
      <w:r>
        <w:lastRenderedPageBreak/>
        <w:t xml:space="preserve">If the interpretation of the information depends on the object type the information should be stored in the </w:t>
      </w:r>
      <w:r w:rsidRPr="00256C30">
        <w:rPr>
          <w:i/>
        </w:rPr>
        <w:t>data</w:t>
      </w:r>
      <w:r>
        <w:t xml:space="preserve"> property.</w:t>
      </w:r>
    </w:p>
    <w:p w:rsidR="00951687" w:rsidRDefault="00951687" w:rsidP="00951687">
      <w:pPr>
        <w:pStyle w:val="ListParagraph"/>
        <w:numPr>
          <w:ilvl w:val="0"/>
          <w:numId w:val="9"/>
        </w:numPr>
        <w:jc w:val="both"/>
      </w:pPr>
      <w:r>
        <w:t xml:space="preserve">If the interpretation of the information does not depend on the object type it should be stored in the </w:t>
      </w:r>
      <w:r w:rsidRPr="00256C30">
        <w:rPr>
          <w:i/>
        </w:rPr>
        <w:t>par</w:t>
      </w:r>
      <w:r>
        <w:t xml:space="preserve"> (parameter) property.</w:t>
      </w:r>
    </w:p>
    <w:p w:rsidR="00706D3A" w:rsidRDefault="00156653" w:rsidP="00706D3A">
      <w:pPr>
        <w:jc w:val="both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64C097A4" wp14:editId="4B864A11">
            <wp:simplePos x="0" y="0"/>
            <wp:positionH relativeFrom="column">
              <wp:posOffset>1544320</wp:posOffset>
            </wp:positionH>
            <wp:positionV relativeFrom="paragraph">
              <wp:posOffset>193675</wp:posOffset>
            </wp:positionV>
            <wp:extent cx="2663825" cy="2271395"/>
            <wp:effectExtent l="0" t="0" r="317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97" t="24509" r="3802" b="9845"/>
                    <a:stretch/>
                  </pic:blipFill>
                  <pic:spPr bwMode="auto">
                    <a:xfrm>
                      <a:off x="0" y="0"/>
                      <a:ext cx="2663825" cy="2271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7FD9" w:rsidRDefault="00837FD9" w:rsidP="00706D3A">
      <w:pPr>
        <w:jc w:val="both"/>
      </w:pPr>
    </w:p>
    <w:p w:rsidR="00706D3A" w:rsidRDefault="00706D3A" w:rsidP="00706D3A">
      <w:pPr>
        <w:jc w:val="both"/>
      </w:pPr>
    </w:p>
    <w:p w:rsidR="00156653" w:rsidRDefault="00156653" w:rsidP="00706D3A">
      <w:pPr>
        <w:jc w:val="both"/>
      </w:pPr>
    </w:p>
    <w:p w:rsidR="00706D3A" w:rsidRDefault="00706D3A" w:rsidP="00706D3A">
      <w:pPr>
        <w:jc w:val="both"/>
      </w:pPr>
    </w:p>
    <w:p w:rsidR="00706D3A" w:rsidRDefault="00706D3A" w:rsidP="00706D3A">
      <w:pPr>
        <w:jc w:val="both"/>
      </w:pPr>
    </w:p>
    <w:p w:rsidR="00706D3A" w:rsidRDefault="00706D3A" w:rsidP="00706D3A">
      <w:pPr>
        <w:jc w:val="both"/>
      </w:pPr>
    </w:p>
    <w:p w:rsidR="00706D3A" w:rsidRPr="006C5606" w:rsidRDefault="00706D3A" w:rsidP="00706D3A">
      <w:pPr>
        <w:jc w:val="center"/>
        <w:rPr>
          <w:sz w:val="20"/>
        </w:rPr>
      </w:pPr>
      <w:r w:rsidRPr="006C5606">
        <w:rPr>
          <w:sz w:val="20"/>
        </w:rPr>
        <w:t>Fig.1</w:t>
      </w:r>
      <w:r>
        <w:rPr>
          <w:sz w:val="20"/>
        </w:rPr>
        <w:t>4 -</w:t>
      </w:r>
      <w:r w:rsidRPr="006C5606">
        <w:rPr>
          <w:sz w:val="20"/>
        </w:rPr>
        <w:t xml:space="preserve"> A ball object, created and displayed with </w:t>
      </w:r>
      <w:r w:rsidRPr="006C5606">
        <w:rPr>
          <w:i/>
          <w:sz w:val="20"/>
        </w:rPr>
        <w:t>File&gt;New&gt;Ball</w:t>
      </w:r>
      <w:r w:rsidRPr="006C5606">
        <w:rPr>
          <w:sz w:val="20"/>
        </w:rPr>
        <w:t xml:space="preserve">, </w:t>
      </w:r>
      <w:r w:rsidRPr="006C5606">
        <w:rPr>
          <w:i/>
          <w:sz w:val="20"/>
        </w:rPr>
        <w:t>Plot&gt;Show</w:t>
      </w:r>
    </w:p>
    <w:p w:rsidR="00706D3A" w:rsidRDefault="00706D3A" w:rsidP="00706D3A">
      <w:pPr>
        <w:jc w:val="both"/>
      </w:pPr>
      <w:r>
        <w:t>In the mean time we know already</w:t>
      </w:r>
      <w:r w:rsidR="00951687">
        <w:t xml:space="preserve"> </w:t>
      </w:r>
      <w:r>
        <w:t xml:space="preserve">how to </w:t>
      </w:r>
      <w:r w:rsidR="00951687">
        <w:t>study the object internals</w:t>
      </w:r>
      <w:r>
        <w:t>.</w:t>
      </w:r>
    </w:p>
    <w:p w:rsidR="00706D3A" w:rsidRPr="00706D3A" w:rsidRDefault="00951687" w:rsidP="00706D3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&gt;&gt; o=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pull(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carabao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{1}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pull package &amp; access child </w:t>
      </w:r>
      <w:r w:rsidRPr="00B63814">
        <w:rPr>
          <w:rFonts w:ascii="Courier New" w:hAnsi="Courier New" w:cs="Courier New"/>
          <w:color w:val="A6A6A6" w:themeColor="background1" w:themeShade="A6"/>
          <w:sz w:val="20"/>
          <w:szCs w:val="20"/>
        </w:rPr>
        <w:t>CARABAO object</w:t>
      </w:r>
    </w:p>
    <w:p w:rsidR="00951687" w:rsidRPr="00706D3A" w:rsidRDefault="00951687" w:rsidP="00706D3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B63814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MASTER Properties:</w:t>
      </w:r>
    </w:p>
    <w:p w:rsidR="00951687" w:rsidRPr="00B63814" w:rsidRDefault="00951687" w:rsidP="009516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B63814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 </w:t>
      </w:r>
      <w:proofErr w:type="gramStart"/>
      <w:r w:rsidRPr="00B63814">
        <w:rPr>
          <w:rFonts w:ascii="Courier New" w:hAnsi="Courier New" w:cs="Courier New"/>
          <w:color w:val="A6A6A6" w:themeColor="background1" w:themeShade="A6"/>
          <w:sz w:val="20"/>
          <w:szCs w:val="20"/>
        </w:rPr>
        <w:t>tag</w:t>
      </w:r>
      <w:proofErr w:type="gramEnd"/>
      <w:r w:rsidRPr="00B63814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: </w:t>
      </w:r>
      <w:proofErr w:type="spellStart"/>
      <w:r w:rsidRPr="00B63814">
        <w:rPr>
          <w:rFonts w:ascii="Courier New" w:hAnsi="Courier New" w:cs="Courier New"/>
          <w:color w:val="A6A6A6" w:themeColor="background1" w:themeShade="A6"/>
          <w:sz w:val="20"/>
          <w:szCs w:val="20"/>
        </w:rPr>
        <w:t>carabao</w:t>
      </w:r>
      <w:proofErr w:type="spellEnd"/>
    </w:p>
    <w:p w:rsidR="00951687" w:rsidRPr="00B63814" w:rsidRDefault="00951687" w:rsidP="009516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B63814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 </w:t>
      </w:r>
      <w:proofErr w:type="gramStart"/>
      <w:r w:rsidRPr="00B63814">
        <w:rPr>
          <w:rFonts w:ascii="Courier New" w:hAnsi="Courier New" w:cs="Courier New"/>
          <w:color w:val="A6A6A6" w:themeColor="background1" w:themeShade="A6"/>
          <w:sz w:val="20"/>
          <w:szCs w:val="20"/>
        </w:rPr>
        <w:t>type</w:t>
      </w:r>
      <w:proofErr w:type="gramEnd"/>
      <w:r w:rsidRPr="00B63814">
        <w:rPr>
          <w:rFonts w:ascii="Courier New" w:hAnsi="Courier New" w:cs="Courier New"/>
          <w:color w:val="A6A6A6" w:themeColor="background1" w:themeShade="A6"/>
          <w:sz w:val="20"/>
          <w:szCs w:val="20"/>
        </w:rPr>
        <w:t>: ball</w:t>
      </w:r>
    </w:p>
    <w:p w:rsidR="00951687" w:rsidRPr="00B63814" w:rsidRDefault="00951687" w:rsidP="009516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B63814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 </w:t>
      </w:r>
      <w:proofErr w:type="gramStart"/>
      <w:r w:rsidRPr="00B63814">
        <w:rPr>
          <w:rFonts w:ascii="Courier New" w:hAnsi="Courier New" w:cs="Courier New"/>
          <w:color w:val="A6A6A6" w:themeColor="background1" w:themeShade="A6"/>
          <w:sz w:val="20"/>
          <w:szCs w:val="20"/>
        </w:rPr>
        <w:t>par</w:t>
      </w:r>
      <w:proofErr w:type="gramEnd"/>
      <w:r w:rsidRPr="00B63814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: </w:t>
      </w:r>
    </w:p>
    <w:p w:rsidR="00951687" w:rsidRPr="00B63814" w:rsidRDefault="00951687" w:rsidP="009516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B63814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   </w:t>
      </w:r>
      <w:proofErr w:type="gramStart"/>
      <w:r w:rsidRPr="00B63814">
        <w:rPr>
          <w:rFonts w:ascii="Courier New" w:hAnsi="Courier New" w:cs="Courier New"/>
          <w:color w:val="A6A6A6" w:themeColor="background1" w:themeShade="A6"/>
          <w:sz w:val="20"/>
          <w:szCs w:val="20"/>
        </w:rPr>
        <w:t>title</w:t>
      </w:r>
      <w:proofErr w:type="gramEnd"/>
      <w:r w:rsidRPr="00B63814">
        <w:rPr>
          <w:rFonts w:ascii="Courier New" w:hAnsi="Courier New" w:cs="Courier New"/>
          <w:color w:val="A6A6A6" w:themeColor="background1" w:themeShade="A6"/>
          <w:sz w:val="20"/>
          <w:szCs w:val="20"/>
        </w:rPr>
        <w:t>: 'Ball (14-Dec-2015 05:56:02)'</w:t>
      </w:r>
    </w:p>
    <w:p w:rsidR="00951687" w:rsidRPr="00B63814" w:rsidRDefault="00951687" w:rsidP="009516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B63814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   </w:t>
      </w:r>
      <w:proofErr w:type="gramStart"/>
      <w:r w:rsidRPr="00B63814">
        <w:rPr>
          <w:rFonts w:ascii="Courier New" w:hAnsi="Courier New" w:cs="Courier New"/>
          <w:color w:val="A6A6A6" w:themeColor="background1" w:themeShade="A6"/>
          <w:sz w:val="20"/>
          <w:szCs w:val="20"/>
        </w:rPr>
        <w:t>color</w:t>
      </w:r>
      <w:proofErr w:type="gramEnd"/>
      <w:r w:rsidRPr="00B63814">
        <w:rPr>
          <w:rFonts w:ascii="Courier New" w:hAnsi="Courier New" w:cs="Courier New"/>
          <w:color w:val="A6A6A6" w:themeColor="background1" w:themeShade="A6"/>
          <w:sz w:val="20"/>
          <w:szCs w:val="20"/>
        </w:rPr>
        <w:t>: [0.70</w:t>
      </w:r>
      <w:r w:rsidR="00706D3A">
        <w:rPr>
          <w:rFonts w:ascii="Courier New" w:hAnsi="Courier New" w:cs="Courier New"/>
          <w:color w:val="A6A6A6" w:themeColor="background1" w:themeShade="A6"/>
          <w:sz w:val="20"/>
          <w:szCs w:val="20"/>
        </w:rPr>
        <w:t>00</w:t>
      </w:r>
      <w:r w:rsidRPr="00B63814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0.</w:t>
      </w:r>
      <w:r w:rsidR="00706D3A">
        <w:rPr>
          <w:rFonts w:ascii="Courier New" w:hAnsi="Courier New" w:cs="Courier New"/>
          <w:color w:val="A6A6A6" w:themeColor="background1" w:themeShade="A6"/>
          <w:sz w:val="20"/>
          <w:szCs w:val="20"/>
        </w:rPr>
        <w:t>3000</w:t>
      </w:r>
      <w:r w:rsidRPr="00B63814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0.5</w:t>
      </w:r>
      <w:r w:rsidR="00706D3A">
        <w:rPr>
          <w:rFonts w:ascii="Courier New" w:hAnsi="Courier New" w:cs="Courier New"/>
          <w:color w:val="A6A6A6" w:themeColor="background1" w:themeShade="A6"/>
          <w:sz w:val="20"/>
          <w:szCs w:val="20"/>
        </w:rPr>
        <w:t>000</w:t>
      </w:r>
      <w:r w:rsidRPr="00B63814">
        <w:rPr>
          <w:rFonts w:ascii="Courier New" w:hAnsi="Courier New" w:cs="Courier New"/>
          <w:color w:val="A6A6A6" w:themeColor="background1" w:themeShade="A6"/>
          <w:sz w:val="20"/>
          <w:szCs w:val="20"/>
        </w:rPr>
        <w:t>]</w:t>
      </w:r>
    </w:p>
    <w:p w:rsidR="00706D3A" w:rsidRDefault="00951687" w:rsidP="009516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B63814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 </w:t>
      </w:r>
    </w:p>
    <w:p w:rsidR="00951687" w:rsidRPr="00B63814" w:rsidRDefault="00706D3A" w:rsidP="009516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 </w:t>
      </w:r>
      <w:proofErr w:type="gramStart"/>
      <w:r w:rsidR="00951687" w:rsidRPr="00B63814">
        <w:rPr>
          <w:rFonts w:ascii="Courier New" w:hAnsi="Courier New" w:cs="Courier New"/>
          <w:color w:val="A6A6A6" w:themeColor="background1" w:themeShade="A6"/>
          <w:sz w:val="20"/>
          <w:szCs w:val="20"/>
        </w:rPr>
        <w:t>data</w:t>
      </w:r>
      <w:proofErr w:type="gramEnd"/>
      <w:r w:rsidR="00951687" w:rsidRPr="00B63814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: </w:t>
      </w:r>
    </w:p>
    <w:p w:rsidR="00951687" w:rsidRPr="00B63814" w:rsidRDefault="00951687" w:rsidP="009516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B63814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   </w:t>
      </w:r>
      <w:proofErr w:type="gramStart"/>
      <w:r w:rsidRPr="00B63814">
        <w:rPr>
          <w:rFonts w:ascii="Courier New" w:hAnsi="Courier New" w:cs="Courier New"/>
          <w:color w:val="A6A6A6" w:themeColor="background1" w:themeShade="A6"/>
          <w:sz w:val="20"/>
          <w:szCs w:val="20"/>
        </w:rPr>
        <w:t>radius</w:t>
      </w:r>
      <w:proofErr w:type="gramEnd"/>
      <w:r w:rsidRPr="00B63814">
        <w:rPr>
          <w:rFonts w:ascii="Courier New" w:hAnsi="Courier New" w:cs="Courier New"/>
          <w:color w:val="A6A6A6" w:themeColor="background1" w:themeShade="A6"/>
          <w:sz w:val="20"/>
          <w:szCs w:val="20"/>
        </w:rPr>
        <w:t>: 1.0069</w:t>
      </w:r>
    </w:p>
    <w:p w:rsidR="00951687" w:rsidRPr="00B63814" w:rsidRDefault="00951687" w:rsidP="009516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B63814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</w:t>
      </w:r>
    </w:p>
    <w:p w:rsidR="00951687" w:rsidRPr="00B63814" w:rsidRDefault="00951687" w:rsidP="009516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B63814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WORK Property:</w:t>
      </w:r>
    </w:p>
    <w:p w:rsidR="00951687" w:rsidRPr="00B63814" w:rsidRDefault="00951687" w:rsidP="009516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B63814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   </w:t>
      </w:r>
      <w:proofErr w:type="gramStart"/>
      <w:r w:rsidRPr="00B63814">
        <w:rPr>
          <w:rFonts w:ascii="Courier New" w:hAnsi="Courier New" w:cs="Courier New"/>
          <w:color w:val="A6A6A6" w:themeColor="background1" w:themeShade="A6"/>
          <w:sz w:val="20"/>
          <w:szCs w:val="20"/>
        </w:rPr>
        <w:t>opt</w:t>
      </w:r>
      <w:proofErr w:type="gramEnd"/>
      <w:r w:rsidRPr="00B63814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: [1x1 </w:t>
      </w:r>
      <w:proofErr w:type="spellStart"/>
      <w:r w:rsidRPr="00B63814">
        <w:rPr>
          <w:rFonts w:ascii="Courier New" w:hAnsi="Courier New" w:cs="Courier New"/>
          <w:color w:val="A6A6A6" w:themeColor="background1" w:themeShade="A6"/>
          <w:sz w:val="20"/>
          <w:szCs w:val="20"/>
        </w:rPr>
        <w:t>struct</w:t>
      </w:r>
      <w:proofErr w:type="spellEnd"/>
      <w:r w:rsidRPr="00B63814">
        <w:rPr>
          <w:rFonts w:ascii="Courier New" w:hAnsi="Courier New" w:cs="Courier New"/>
          <w:color w:val="A6A6A6" w:themeColor="background1" w:themeShade="A6"/>
          <w:sz w:val="20"/>
          <w:szCs w:val="20"/>
        </w:rPr>
        <w:t>]</w:t>
      </w:r>
    </w:p>
    <w:p w:rsidR="00951687" w:rsidRPr="00B63814" w:rsidRDefault="00951687" w:rsidP="009516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B63814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   </w:t>
      </w:r>
      <w:proofErr w:type="spellStart"/>
      <w:proofErr w:type="gramStart"/>
      <w:r w:rsidRPr="00B63814">
        <w:rPr>
          <w:rFonts w:ascii="Courier New" w:hAnsi="Courier New" w:cs="Courier New"/>
          <w:color w:val="A6A6A6" w:themeColor="background1" w:themeShade="A6"/>
          <w:sz w:val="20"/>
          <w:szCs w:val="20"/>
        </w:rPr>
        <w:t>arg</w:t>
      </w:r>
      <w:proofErr w:type="spellEnd"/>
      <w:proofErr w:type="gramEnd"/>
      <w:r w:rsidRPr="00B63814">
        <w:rPr>
          <w:rFonts w:ascii="Courier New" w:hAnsi="Courier New" w:cs="Courier New"/>
          <w:color w:val="A6A6A6" w:themeColor="background1" w:themeShade="A6"/>
          <w:sz w:val="20"/>
          <w:szCs w:val="20"/>
        </w:rPr>
        <w:t>: {}</w:t>
      </w:r>
    </w:p>
    <w:p w:rsidR="00951687" w:rsidRPr="00B63814" w:rsidRDefault="00951687" w:rsidP="009516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r w:rsidRPr="00B63814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   </w:t>
      </w:r>
      <w:proofErr w:type="spellStart"/>
      <w:proofErr w:type="gramStart"/>
      <w:r w:rsidRPr="00B63814">
        <w:rPr>
          <w:rFonts w:ascii="Courier New" w:hAnsi="Courier New" w:cs="Courier New"/>
          <w:color w:val="A6A6A6" w:themeColor="background1" w:themeShade="A6"/>
          <w:sz w:val="20"/>
          <w:szCs w:val="20"/>
        </w:rPr>
        <w:t>var</w:t>
      </w:r>
      <w:proofErr w:type="spellEnd"/>
      <w:proofErr w:type="gramEnd"/>
      <w:r w:rsidRPr="00B63814">
        <w:rPr>
          <w:rFonts w:ascii="Courier New" w:hAnsi="Courier New" w:cs="Courier New"/>
          <w:color w:val="A6A6A6" w:themeColor="background1" w:themeShade="A6"/>
          <w:sz w:val="20"/>
          <w:szCs w:val="20"/>
        </w:rPr>
        <w:t>: []</w:t>
      </w:r>
    </w:p>
    <w:p w:rsidR="00951687" w:rsidRDefault="00951687" w:rsidP="009516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706D3A" w:rsidRDefault="00951687" w:rsidP="00951687">
      <w:pPr>
        <w:autoSpaceDE w:val="0"/>
        <w:autoSpaceDN w:val="0"/>
        <w:adjustRightInd w:val="0"/>
        <w:spacing w:after="0" w:line="240" w:lineRule="auto"/>
        <w:jc w:val="both"/>
      </w:pPr>
      <w:r>
        <w:t xml:space="preserve">While with the previous weird object the type had the value 'weird' the object under study has now type value 'ball', and the supported parameters are again </w:t>
      </w:r>
      <w:r w:rsidRPr="00254A9A">
        <w:rPr>
          <w:i/>
        </w:rPr>
        <w:t>title</w:t>
      </w:r>
      <w:r>
        <w:t xml:space="preserve"> and </w:t>
      </w:r>
      <w:r w:rsidRPr="00254A9A">
        <w:rPr>
          <w:i/>
        </w:rPr>
        <w:t>color</w:t>
      </w:r>
      <w:r>
        <w:t xml:space="preserve">, which we can assume to have the same interpretation as with the weird object. The difference can be found in the </w:t>
      </w:r>
      <w:r w:rsidRPr="00254A9A">
        <w:rPr>
          <w:i/>
        </w:rPr>
        <w:t>data</w:t>
      </w:r>
      <w:r>
        <w:t xml:space="preserve"> property where in contrast to data </w:t>
      </w:r>
      <w:proofErr w:type="gramStart"/>
      <w:r>
        <w:t>fields</w:t>
      </w:r>
      <w:proofErr w:type="gramEnd"/>
      <w:r>
        <w:t xml:space="preserve"> </w:t>
      </w:r>
      <w:r w:rsidRPr="00254A9A">
        <w:rPr>
          <w:i/>
        </w:rPr>
        <w:t>t, w, x, y, z</w:t>
      </w:r>
      <w:r>
        <w:t xml:space="preserve"> for the weird object we have now the only data field </w:t>
      </w:r>
      <w:r w:rsidRPr="00254A9A">
        <w:rPr>
          <w:i/>
        </w:rPr>
        <w:t>radius</w:t>
      </w:r>
      <w:r>
        <w:t xml:space="preserve"> for the ball object. It is </w:t>
      </w:r>
      <w:r>
        <w:lastRenderedPageBreak/>
        <w:t xml:space="preserve">obvious that the two data settings must be interpreted in a different way, and actually the </w:t>
      </w:r>
      <w:proofErr w:type="spellStart"/>
      <w:r>
        <w:t>Carabao</w:t>
      </w:r>
      <w:proofErr w:type="spellEnd"/>
      <w:r>
        <w:t xml:space="preserve"> shell's local </w:t>
      </w:r>
      <w:r w:rsidRPr="00706D3A">
        <w:rPr>
          <w:i/>
        </w:rPr>
        <w:t>Draw</w:t>
      </w:r>
      <w:r>
        <w:t xml:space="preserve"> function must do some</w:t>
      </w:r>
      <w:r w:rsidR="00706D3A">
        <w:t xml:space="preserve"> dispatching on the object type</w:t>
      </w:r>
      <w:r w:rsidR="00440836">
        <w:rPr>
          <w:rStyle w:val="FootnoteReference"/>
        </w:rPr>
        <w:footnoteReference w:id="2"/>
      </w:r>
      <w:r w:rsidR="00706D3A">
        <w:t>.</w:t>
      </w:r>
    </w:p>
    <w:p w:rsidR="00951687" w:rsidRDefault="00951687" w:rsidP="009516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51687" w:rsidRDefault="00951687" w:rsidP="009516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Draw(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o,t,idx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Draw an Object                </w:t>
      </w:r>
    </w:p>
    <w:p w:rsidR="00951687" w:rsidRDefault="00951687" w:rsidP="009516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get(o,{</w:t>
      </w:r>
      <w:r>
        <w:rPr>
          <w:rFonts w:ascii="Courier New" w:hAnsi="Courier New" w:cs="Courier New"/>
          <w:color w:val="A020F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,[0 0 0]});   </w:t>
      </w:r>
      <w:r>
        <w:rPr>
          <w:rFonts w:ascii="Courier New" w:hAnsi="Courier New" w:cs="Courier New"/>
          <w:color w:val="228B22"/>
          <w:sz w:val="20"/>
          <w:szCs w:val="20"/>
        </w:rPr>
        <w:t>% get color (default [0 0 0])</w:t>
      </w:r>
    </w:p>
    <w:p w:rsidR="00951687" w:rsidRPr="00445BF8" w:rsidRDefault="00951687" w:rsidP="009516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440836">
        <w:rPr>
          <w:rFonts w:ascii="Courier New" w:hAnsi="Courier New" w:cs="Courier New"/>
          <w:b/>
          <w:sz w:val="20"/>
          <w:szCs w:val="20"/>
        </w:rPr>
        <w:t>switch</w:t>
      </w:r>
      <w:proofErr w:type="gramEnd"/>
      <w:r w:rsidRPr="00440836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440836">
        <w:rPr>
          <w:rFonts w:ascii="Courier New" w:hAnsi="Courier New" w:cs="Courier New"/>
          <w:b/>
          <w:sz w:val="20"/>
          <w:szCs w:val="20"/>
        </w:rPr>
        <w:t>o.type</w:t>
      </w:r>
      <w:proofErr w:type="spellEnd"/>
    </w:p>
    <w:p w:rsidR="00951687" w:rsidRDefault="00951687" w:rsidP="009516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'ball'</w:t>
      </w:r>
    </w:p>
    <w:p w:rsidR="00951687" w:rsidRDefault="00951687" w:rsidP="009516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[X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,Y,Z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sphere(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50);</w:t>
      </w:r>
    </w:p>
    <w:p w:rsidR="00951687" w:rsidRDefault="00951687" w:rsidP="009516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Surf(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o,X,Y,Z,color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1687" w:rsidRDefault="00951687" w:rsidP="009516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'cube'</w:t>
      </w:r>
    </w:p>
    <w:p w:rsidR="00951687" w:rsidRDefault="00951687" w:rsidP="009516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[X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,Y,Z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cylinder(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1 1 0],4);</w:t>
      </w:r>
    </w:p>
    <w:p w:rsidR="00951687" w:rsidRDefault="00951687" w:rsidP="009516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Z(2,:) = Z(1,:);  Z(3,:) = Z(4,:);  Z = (Z-0.5)*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(2);</w:t>
      </w:r>
    </w:p>
    <w:p w:rsidR="00951687" w:rsidRDefault="00951687" w:rsidP="009516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Surf(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o,X,Y,Z,color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1687" w:rsidRDefault="00951687" w:rsidP="009516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'weird'</w:t>
      </w:r>
    </w:p>
    <w:p w:rsidR="00951687" w:rsidRDefault="00951687" w:rsidP="009516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Weird(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o,t,idx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       </w:t>
      </w:r>
      <w:r>
        <w:rPr>
          <w:rFonts w:ascii="Courier New" w:hAnsi="Courier New" w:cs="Courier New"/>
          <w:color w:val="228B22"/>
          <w:sz w:val="20"/>
          <w:szCs w:val="20"/>
        </w:rPr>
        <w:t>% plot weird object</w:t>
      </w:r>
    </w:p>
    <w:p w:rsidR="00951687" w:rsidRDefault="00951687" w:rsidP="009516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otherwise</w:t>
      </w:r>
      <w:proofErr w:type="gramEnd"/>
    </w:p>
    <w:p w:rsidR="00951687" w:rsidRDefault="00951687" w:rsidP="009516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menu(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o,</w:t>
      </w:r>
      <w:r>
        <w:rPr>
          <w:rFonts w:ascii="Courier New" w:hAnsi="Courier New" w:cs="Courier New"/>
          <w:color w:val="A020F0"/>
          <w:sz w:val="20"/>
          <w:szCs w:val="20"/>
        </w:rPr>
        <w:t>'Home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51687" w:rsidRDefault="00951687" w:rsidP="009516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951687" w:rsidRDefault="00951687" w:rsidP="009516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51687" w:rsidRDefault="00951687" w:rsidP="0095168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C63D2D" w:rsidRDefault="00C63D2D" w:rsidP="0083083A">
      <w:pPr>
        <w:pStyle w:val="Heading1"/>
      </w:pPr>
      <w:r>
        <w:t>The Parameter Property</w:t>
      </w:r>
    </w:p>
    <w:p w:rsidR="00AA0975" w:rsidRDefault="00927F2F" w:rsidP="00AA0975">
      <w:pPr>
        <w:autoSpaceDE w:val="0"/>
        <w:autoSpaceDN w:val="0"/>
        <w:adjustRightInd w:val="0"/>
        <w:spacing w:after="0" w:line="240" w:lineRule="auto"/>
        <w:jc w:val="both"/>
      </w:pPr>
      <w:r>
        <w:t xml:space="preserve">The parameter property stores all permanent object information which has not type dependent interpretation. As already mentioned it is easy to </w:t>
      </w:r>
      <w:r w:rsidR="00AA0975">
        <w:t xml:space="preserve">access </w:t>
      </w:r>
      <w:r>
        <w:t>a parameter property</w:t>
      </w:r>
      <w:r w:rsidR="00AA0975">
        <w:t>. It is also easy to add additional parameters, e.g. with the following statements</w:t>
      </w:r>
      <w:r w:rsidR="00AE0DBC">
        <w:t xml:space="preserve"> an additional parameter </w:t>
      </w:r>
      <w:r w:rsidR="00AE0DBC" w:rsidRPr="00D35C95">
        <w:rPr>
          <w:i/>
        </w:rPr>
        <w:t>date</w:t>
      </w:r>
      <w:r w:rsidR="00AE0DBC">
        <w:t xml:space="preserve"> is added to the object parameters, and the </w:t>
      </w:r>
      <w:r w:rsidR="00AE0DBC" w:rsidRPr="004A14E9">
        <w:rPr>
          <w:i/>
        </w:rPr>
        <w:t>title</w:t>
      </w:r>
      <w:r w:rsidR="00AE0DBC">
        <w:t xml:space="preserve"> parameter is changed in order to contain also date information.</w:t>
      </w:r>
    </w:p>
    <w:p w:rsidR="00AA0975" w:rsidRDefault="00AA0975" w:rsidP="00AA0975">
      <w:pPr>
        <w:autoSpaceDE w:val="0"/>
        <w:autoSpaceDN w:val="0"/>
        <w:adjustRightInd w:val="0"/>
        <w:spacing w:after="0" w:line="240" w:lineRule="auto"/>
        <w:jc w:val="both"/>
      </w:pPr>
    </w:p>
    <w:p w:rsidR="00AE0DBC" w:rsidRDefault="00AE0DBC" w:rsidP="00AE0DB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o.par.date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now,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-mmm-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yyyy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0DBC" w:rsidRDefault="00AE0DBC" w:rsidP="00AE0DB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o.par.title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>
        <w:rPr>
          <w:rFonts w:ascii="Courier New" w:hAnsi="Courier New" w:cs="Courier New"/>
          <w:color w:val="A020F0"/>
          <w:sz w:val="20"/>
          <w:szCs w:val="20"/>
        </w:rPr>
        <w:t>'My package object from '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o.par.date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E0DBC" w:rsidRDefault="00AE0DBC" w:rsidP="00AE0DB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End"/>
    </w:p>
    <w:p w:rsidR="00AE0DBC" w:rsidRDefault="00AE0DBC" w:rsidP="00AE0DB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CARABAO </w:t>
      </w:r>
      <w:r>
        <w:rPr>
          <w:rFonts w:ascii="Courier New" w:hAnsi="Courier New" w:cs="Courier New"/>
          <w:color w:val="A020F0"/>
          <w:sz w:val="20"/>
          <w:szCs w:val="20"/>
        </w:rPr>
        <w:t>object</w:t>
      </w:r>
    </w:p>
    <w:p w:rsidR="00AE0DBC" w:rsidRDefault="00AE0DBC" w:rsidP="00AE0DB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MASTER </w:t>
      </w:r>
      <w:r>
        <w:rPr>
          <w:rFonts w:ascii="Courier New" w:hAnsi="Courier New" w:cs="Courier New"/>
          <w:color w:val="A020F0"/>
          <w:sz w:val="20"/>
          <w:szCs w:val="20"/>
        </w:rPr>
        <w:t>Properties:</w:t>
      </w:r>
    </w:p>
    <w:p w:rsidR="00AE0DBC" w:rsidRDefault="00AE0DBC" w:rsidP="00AE0DB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carabao</w:t>
      </w:r>
      <w:proofErr w:type="spellEnd"/>
    </w:p>
    <w:p w:rsidR="00AE0DBC" w:rsidRDefault="00AE0DBC" w:rsidP="00AE0DB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type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 shell</w:t>
      </w:r>
    </w:p>
    <w:p w:rsidR="00AE0DBC" w:rsidRDefault="00AE0DBC" w:rsidP="00AE0DB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</w:p>
    <w:p w:rsidR="00AE0DBC" w:rsidRDefault="00AE0DBC" w:rsidP="00AE0DB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A020F0"/>
          <w:sz w:val="20"/>
          <w:szCs w:val="20"/>
        </w:rPr>
        <w:t>'My package object from 15-Dec-2015'</w:t>
      </w:r>
    </w:p>
    <w:p w:rsidR="00AE0DBC" w:rsidRDefault="00AE0DBC" w:rsidP="00AE0DB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 {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'tiny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Carabao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animation shell'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E0DBC" w:rsidRDefault="00AE0DBC" w:rsidP="00AE0DB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A020F0"/>
          <w:sz w:val="20"/>
          <w:szCs w:val="20"/>
        </w:rPr>
        <w:t>'16-Dec-2015'</w:t>
      </w:r>
    </w:p>
    <w:p w:rsidR="00AE0DBC" w:rsidRDefault="00AE0DBC" w:rsidP="00AE0DB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AE0DBC" w:rsidRDefault="00AE0DBC" w:rsidP="00AE0DB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    [1x1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carabao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AE0DBC" w:rsidRDefault="00AE0DBC" w:rsidP="00AE0DB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0DBC" w:rsidRDefault="00AE0DBC" w:rsidP="00AE0DB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WORK </w:t>
      </w:r>
      <w:r>
        <w:rPr>
          <w:rFonts w:ascii="Courier New" w:hAnsi="Courier New" w:cs="Courier New"/>
          <w:color w:val="A020F0"/>
          <w:sz w:val="20"/>
          <w:szCs w:val="20"/>
        </w:rPr>
        <w:t>Property:</w:t>
      </w:r>
    </w:p>
    <w:p w:rsidR="00AE0DBC" w:rsidRDefault="00AE0DBC" w:rsidP="00AE0DB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 [1x1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AE0DBC" w:rsidRDefault="00AE0DBC" w:rsidP="00AE0DB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: {1x0 cell}</w:t>
      </w:r>
    </w:p>
    <w:p w:rsidR="00AE0DBC" w:rsidRDefault="00AE0DBC" w:rsidP="00AE0DB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 1</w:t>
      </w:r>
    </w:p>
    <w:p w:rsidR="00AA0975" w:rsidRDefault="00AA0975" w:rsidP="00AA09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C63D2D" w:rsidRDefault="001043CB" w:rsidP="00C63D2D">
      <w:r>
        <w:t>Since the parameter property is always a structure the get/set operations can also be executed on base of symbolic indexing.</w:t>
      </w:r>
    </w:p>
    <w:p w:rsidR="001043CB" w:rsidRDefault="001043CB" w:rsidP="001043C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symbol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A020F0"/>
          <w:sz w:val="20"/>
          <w:szCs w:val="20"/>
        </w:rPr>
        <w:t>'title'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043CB" w:rsidRDefault="001043CB" w:rsidP="001043C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o.par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.(symbol);</w:t>
      </w:r>
    </w:p>
    <w:p w:rsidR="001043CB" w:rsidRDefault="001043CB" w:rsidP="001043C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o.par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symbol)=title;</w:t>
      </w:r>
    </w:p>
    <w:p w:rsidR="001043CB" w:rsidRDefault="001043CB" w:rsidP="001043C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1043CB" w:rsidRDefault="001043CB" w:rsidP="001043CB">
      <w:pPr>
        <w:jc w:val="both"/>
      </w:pPr>
      <w:r>
        <w:t xml:space="preserve">There is an </w:t>
      </w:r>
      <w:proofErr w:type="spellStart"/>
      <w:r>
        <w:t>additonal</w:t>
      </w:r>
      <w:proofErr w:type="spellEnd"/>
      <w:r>
        <w:t xml:space="preserve"> possibility to access object parameters using the </w:t>
      </w:r>
      <w:r w:rsidRPr="001043CB">
        <w:rPr>
          <w:i/>
        </w:rPr>
        <w:t>get/set</w:t>
      </w:r>
      <w:r>
        <w:t xml:space="preserve"> methods.</w:t>
      </w:r>
    </w:p>
    <w:p w:rsidR="001043CB" w:rsidRDefault="001043CB" w:rsidP="001043C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o,</w:t>
      </w:r>
      <w:r>
        <w:rPr>
          <w:rFonts w:ascii="Courier New" w:hAnsi="Courier New" w:cs="Courier New"/>
          <w:color w:val="A020F0"/>
          <w:sz w:val="20"/>
          <w:szCs w:val="20"/>
        </w:rPr>
        <w:t>'title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  </w:t>
      </w:r>
      <w:r>
        <w:rPr>
          <w:rFonts w:ascii="Courier New" w:hAnsi="Courier New" w:cs="Courier New"/>
          <w:color w:val="228B22"/>
          <w:sz w:val="20"/>
          <w:szCs w:val="20"/>
        </w:rPr>
        <w:t>% same as title=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o.par.title</w:t>
      </w:r>
      <w:proofErr w:type="spellEnd"/>
    </w:p>
    <w:p w:rsidR="001043CB" w:rsidRDefault="001043CB" w:rsidP="001043C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&gt;&gt; o=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o,</w:t>
      </w:r>
      <w:r>
        <w:rPr>
          <w:rFonts w:ascii="Courier New" w:hAnsi="Courier New" w:cs="Courier New"/>
          <w:color w:val="A020F0"/>
          <w:sz w:val="20"/>
          <w:szCs w:val="20"/>
        </w:rPr>
        <w:t>'title'</w:t>
      </w:r>
      <w:r>
        <w:rPr>
          <w:rFonts w:ascii="Courier New" w:hAnsi="Courier New" w:cs="Courier New"/>
          <w:color w:val="000000"/>
          <w:sz w:val="20"/>
          <w:szCs w:val="20"/>
        </w:rPr>
        <w:t>,title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same as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o.par.title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=title</w:t>
      </w:r>
    </w:p>
    <w:p w:rsidR="00C50838" w:rsidRDefault="00C50838" w:rsidP="001043C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757BB3" w:rsidRDefault="00C50838" w:rsidP="00757BB3">
      <w:pPr>
        <w:jc w:val="both"/>
      </w:pPr>
      <w:r>
        <w:t xml:space="preserve">Note that for </w:t>
      </w:r>
      <w:proofErr w:type="spellStart"/>
      <w:r>
        <w:t>Carabao</w:t>
      </w:r>
      <w:proofErr w:type="spellEnd"/>
      <w:r>
        <w:t xml:space="preserve"> objects</w:t>
      </w:r>
      <w:r>
        <w:rPr>
          <w:rStyle w:val="FootnoteReference"/>
        </w:rPr>
        <w:footnoteReference w:id="3"/>
      </w:r>
      <w:r>
        <w:t xml:space="preserve"> all objects are passed by </w:t>
      </w:r>
      <w:r w:rsidR="003A456D">
        <w:t>value</w:t>
      </w:r>
      <w:r>
        <w:t xml:space="preserve">, thus </w:t>
      </w:r>
      <w:proofErr w:type="gramStart"/>
      <w:r w:rsidRPr="00C50838">
        <w:rPr>
          <w:i/>
        </w:rPr>
        <w:t>set</w:t>
      </w:r>
      <w:r>
        <w:t xml:space="preserve">  returns</w:t>
      </w:r>
      <w:proofErr w:type="gramEnd"/>
      <w:r>
        <w:t xml:space="preserve"> an updated object which has to be assigned to the object variable </w:t>
      </w:r>
      <w:r w:rsidRPr="00C50838">
        <w:rPr>
          <w:i/>
        </w:rPr>
        <w:t>o</w:t>
      </w:r>
      <w:r>
        <w:t xml:space="preserve">. The methods </w:t>
      </w:r>
      <w:r w:rsidRPr="003A456D">
        <w:rPr>
          <w:i/>
        </w:rPr>
        <w:t>set</w:t>
      </w:r>
      <w:r>
        <w:t xml:space="preserve"> and </w:t>
      </w:r>
      <w:r w:rsidRPr="003A456D">
        <w:rPr>
          <w:i/>
        </w:rPr>
        <w:t>get</w:t>
      </w:r>
      <w:r>
        <w:t xml:space="preserve"> have some nice extra functionality which are very useful if default values have to be provided when some object parameters are not initialized. The </w:t>
      </w:r>
      <w:r w:rsidR="00757BB3">
        <w:t>usual get syntax returns an empty value if the object parameter is not available</w:t>
      </w:r>
    </w:p>
    <w:p w:rsidR="00757BB3" w:rsidRDefault="00757BB3" w:rsidP="00757BB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o,</w:t>
      </w:r>
      <w:r>
        <w:rPr>
          <w:rFonts w:ascii="Courier New" w:hAnsi="Courier New" w:cs="Courier New"/>
          <w:color w:val="A020F0"/>
          <w:sz w:val="20"/>
          <w:szCs w:val="20"/>
        </w:rPr>
        <w:t>'time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        </w:t>
      </w:r>
      <w:r>
        <w:rPr>
          <w:rFonts w:ascii="Courier New" w:hAnsi="Courier New" w:cs="Courier New"/>
          <w:color w:val="228B22"/>
          <w:sz w:val="20"/>
          <w:szCs w:val="20"/>
        </w:rPr>
        <w:t>% this would crash: time=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o.par.time</w:t>
      </w:r>
      <w:proofErr w:type="spellEnd"/>
    </w:p>
    <w:p w:rsidR="00757BB3" w:rsidRPr="00757BB3" w:rsidRDefault="00757BB3" w:rsidP="00757BB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proofErr w:type="gramStart"/>
      <w:r w:rsidRPr="00757BB3">
        <w:rPr>
          <w:rFonts w:ascii="Courier New" w:hAnsi="Courier New" w:cs="Courier New"/>
          <w:color w:val="A6A6A6" w:themeColor="background1" w:themeShade="A6"/>
          <w:sz w:val="20"/>
          <w:szCs w:val="20"/>
        </w:rPr>
        <w:t>time</w:t>
      </w:r>
      <w:proofErr w:type="gramEnd"/>
      <w:r w:rsidRPr="00757BB3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=</w:t>
      </w:r>
    </w:p>
    <w:p w:rsidR="00757BB3" w:rsidRDefault="00757BB3" w:rsidP="00757BB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757BB3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    []</w:t>
      </w:r>
    </w:p>
    <w:p w:rsidR="00757BB3" w:rsidRDefault="00757BB3" w:rsidP="00757BB3">
      <w:pPr>
        <w:rPr>
          <w:sz w:val="24"/>
          <w:szCs w:val="24"/>
        </w:rPr>
      </w:pPr>
      <w:proofErr w:type="gramStart"/>
      <w:r>
        <w:t>and</w:t>
      </w:r>
      <w:proofErr w:type="gramEnd"/>
      <w:r>
        <w:t xml:space="preserve"> the frequently used syntax </w:t>
      </w:r>
      <w:r w:rsidRPr="00757BB3">
        <w:rPr>
          <w:rFonts w:ascii="Courier New" w:hAnsi="Courier New" w:cs="Courier New"/>
        </w:rPr>
        <w:t>&gt;&gt; value=get(o,{</w:t>
      </w:r>
      <w:proofErr w:type="spellStart"/>
      <w:r w:rsidRPr="00757BB3">
        <w:rPr>
          <w:rFonts w:ascii="Courier New" w:hAnsi="Courier New" w:cs="Courier New"/>
        </w:rPr>
        <w:t>symbol,value</w:t>
      </w:r>
      <w:proofErr w:type="spellEnd"/>
      <w:r w:rsidRPr="00757BB3">
        <w:rPr>
          <w:rFonts w:ascii="Courier New" w:hAnsi="Courier New" w:cs="Courier New"/>
        </w:rPr>
        <w:t>})</w:t>
      </w:r>
      <w:r>
        <w:t xml:space="preserve"> allows to provide a default value if the parameter is either empty or not available. </w:t>
      </w:r>
    </w:p>
    <w:p w:rsidR="00757BB3" w:rsidRDefault="00757BB3" w:rsidP="00757BB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get(o,{</w:t>
      </w:r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datestr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now,</w:t>
      </w:r>
      <w:r>
        <w:rPr>
          <w:rFonts w:ascii="Courier New" w:hAnsi="Courier New" w:cs="Courier New"/>
          <w:color w:val="A020F0"/>
          <w:sz w:val="20"/>
          <w:szCs w:val="20"/>
        </w:rPr>
        <w:t>'HH:MM:SS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)})</w:t>
      </w:r>
    </w:p>
    <w:p w:rsidR="00757BB3" w:rsidRPr="00757BB3" w:rsidRDefault="00757BB3" w:rsidP="00757BB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4"/>
          <w:szCs w:val="24"/>
        </w:rPr>
      </w:pPr>
      <w:proofErr w:type="gramStart"/>
      <w:r w:rsidRPr="00757BB3">
        <w:rPr>
          <w:rFonts w:ascii="Courier New" w:hAnsi="Courier New" w:cs="Courier New"/>
          <w:color w:val="A6A6A6" w:themeColor="background1" w:themeShade="A6"/>
          <w:sz w:val="20"/>
          <w:szCs w:val="20"/>
        </w:rPr>
        <w:t>time</w:t>
      </w:r>
      <w:proofErr w:type="gramEnd"/>
      <w:r w:rsidRPr="00757BB3">
        <w:rPr>
          <w:rFonts w:ascii="Courier New" w:hAnsi="Courier New" w:cs="Courier New"/>
          <w:color w:val="A6A6A6" w:themeColor="background1" w:themeShade="A6"/>
          <w:sz w:val="20"/>
          <w:szCs w:val="20"/>
        </w:rPr>
        <w:t xml:space="preserve"> =</w:t>
      </w:r>
    </w:p>
    <w:p w:rsidR="00757BB3" w:rsidRDefault="00757BB3" w:rsidP="00757BB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A6A6A6" w:themeColor="background1" w:themeShade="A6"/>
          <w:sz w:val="20"/>
          <w:szCs w:val="20"/>
        </w:rPr>
      </w:pPr>
      <w:r w:rsidRPr="00757BB3">
        <w:rPr>
          <w:rFonts w:ascii="Courier New" w:hAnsi="Courier New" w:cs="Courier New"/>
          <w:color w:val="A6A6A6" w:themeColor="background1" w:themeShade="A6"/>
          <w:sz w:val="20"/>
          <w:szCs w:val="20"/>
        </w:rPr>
        <w:t>06:18:42</w:t>
      </w:r>
    </w:p>
    <w:p w:rsidR="00A740D5" w:rsidRDefault="00A740D5" w:rsidP="00757BB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757BB3" w:rsidRDefault="00A740D5" w:rsidP="007826C5">
      <w:pPr>
        <w:jc w:val="both"/>
      </w:pPr>
      <w:r>
        <w:t xml:space="preserve">A similar syntax </w:t>
      </w:r>
      <w:r w:rsidR="007826C5" w:rsidRPr="00757BB3">
        <w:rPr>
          <w:rFonts w:ascii="Courier New" w:hAnsi="Courier New" w:cs="Courier New"/>
        </w:rPr>
        <w:t xml:space="preserve">&gt;&gt; </w:t>
      </w:r>
      <w:r w:rsidR="007826C5">
        <w:rPr>
          <w:rFonts w:ascii="Courier New" w:hAnsi="Courier New" w:cs="Courier New"/>
        </w:rPr>
        <w:t>o</w:t>
      </w:r>
      <w:r w:rsidR="007826C5" w:rsidRPr="00757BB3">
        <w:rPr>
          <w:rFonts w:ascii="Courier New" w:hAnsi="Courier New" w:cs="Courier New"/>
        </w:rPr>
        <w:t>=</w:t>
      </w:r>
      <w:r w:rsidR="007826C5">
        <w:rPr>
          <w:rFonts w:ascii="Courier New" w:hAnsi="Courier New" w:cs="Courier New"/>
        </w:rPr>
        <w:t>s</w:t>
      </w:r>
      <w:r w:rsidR="007826C5" w:rsidRPr="00757BB3">
        <w:rPr>
          <w:rFonts w:ascii="Courier New" w:hAnsi="Courier New" w:cs="Courier New"/>
        </w:rPr>
        <w:t>et(o,{symbol</w:t>
      </w:r>
      <w:r w:rsidR="007826C5">
        <w:rPr>
          <w:rFonts w:ascii="Courier New" w:hAnsi="Courier New" w:cs="Courier New"/>
        </w:rPr>
        <w:t>}</w:t>
      </w:r>
      <w:r w:rsidR="007826C5" w:rsidRPr="00757BB3">
        <w:rPr>
          <w:rFonts w:ascii="Courier New" w:hAnsi="Courier New" w:cs="Courier New"/>
        </w:rPr>
        <w:t>,value)</w:t>
      </w:r>
      <w:r>
        <w:t xml:space="preserve"> </w:t>
      </w:r>
      <w:r w:rsidR="007826C5">
        <w:t xml:space="preserve">allows </w:t>
      </w:r>
      <w:r>
        <w:t xml:space="preserve">for </w:t>
      </w:r>
      <w:r w:rsidR="007826C5">
        <w:t xml:space="preserve">conditional parameter setting </w:t>
      </w:r>
      <w:r>
        <w:t>where the parameter update happens only if the actual parameter setting is empty or the parameter does not exist.</w:t>
      </w:r>
    </w:p>
    <w:p w:rsidR="00A740D5" w:rsidRDefault="00C50838" w:rsidP="00A740D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t xml:space="preserve"> </w:t>
      </w:r>
      <w:r w:rsidR="00A740D5">
        <w:rPr>
          <w:rFonts w:ascii="Courier New" w:hAnsi="Courier New" w:cs="Courier New"/>
          <w:color w:val="000000"/>
          <w:sz w:val="20"/>
          <w:szCs w:val="20"/>
        </w:rPr>
        <w:t>&gt;&gt; o=</w:t>
      </w:r>
      <w:proofErr w:type="gramStart"/>
      <w:r w:rsidR="00A740D5"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 w:rsidR="00A740D5">
        <w:rPr>
          <w:rFonts w:ascii="Courier New" w:hAnsi="Courier New" w:cs="Courier New"/>
          <w:color w:val="000000"/>
          <w:sz w:val="20"/>
          <w:szCs w:val="20"/>
        </w:rPr>
        <w:t>o,{</w:t>
      </w:r>
      <w:r w:rsidR="00A740D5">
        <w:rPr>
          <w:rFonts w:ascii="Courier New" w:hAnsi="Courier New" w:cs="Courier New"/>
          <w:color w:val="A020F0"/>
          <w:sz w:val="20"/>
          <w:szCs w:val="20"/>
        </w:rPr>
        <w:t>'time'}</w:t>
      </w:r>
      <w:r w:rsidR="00A740D5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="00A740D5">
        <w:rPr>
          <w:rFonts w:ascii="Courier New" w:hAnsi="Courier New" w:cs="Courier New"/>
          <w:color w:val="000000"/>
          <w:sz w:val="20"/>
          <w:szCs w:val="20"/>
        </w:rPr>
        <w:t>datestr</w:t>
      </w:r>
      <w:proofErr w:type="spellEnd"/>
      <w:r w:rsidR="00A740D5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A740D5">
        <w:rPr>
          <w:rFonts w:ascii="Courier New" w:hAnsi="Courier New" w:cs="Courier New"/>
          <w:color w:val="000000"/>
          <w:sz w:val="20"/>
          <w:szCs w:val="20"/>
        </w:rPr>
        <w:t>now,</w:t>
      </w:r>
      <w:r w:rsidR="00A740D5">
        <w:rPr>
          <w:rFonts w:ascii="Courier New" w:hAnsi="Courier New" w:cs="Courier New"/>
          <w:color w:val="A020F0"/>
          <w:sz w:val="20"/>
          <w:szCs w:val="20"/>
        </w:rPr>
        <w:t>'HH:MM:SS</w:t>
      </w:r>
      <w:proofErr w:type="spellEnd"/>
      <w:r w:rsidR="00A740D5">
        <w:rPr>
          <w:rFonts w:ascii="Courier New" w:hAnsi="Courier New" w:cs="Courier New"/>
          <w:color w:val="A020F0"/>
          <w:sz w:val="20"/>
          <w:szCs w:val="20"/>
        </w:rPr>
        <w:t>'</w:t>
      </w:r>
      <w:r w:rsidR="00A740D5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C50838" w:rsidRDefault="00C50838" w:rsidP="00C50838"/>
    <w:p w:rsidR="00C50838" w:rsidRDefault="00C50838" w:rsidP="00C50838"/>
    <w:p w:rsidR="001043CB" w:rsidRDefault="001043CB" w:rsidP="001043CB">
      <w:pPr>
        <w:jc w:val="both"/>
      </w:pPr>
    </w:p>
    <w:p w:rsidR="001043CB" w:rsidRDefault="001043CB" w:rsidP="001043CB">
      <w:pPr>
        <w:jc w:val="both"/>
      </w:pPr>
    </w:p>
    <w:p w:rsidR="001043CB" w:rsidRPr="00C63D2D" w:rsidRDefault="001043CB" w:rsidP="001043CB">
      <w:pPr>
        <w:jc w:val="both"/>
      </w:pPr>
      <w:r>
        <w:t xml:space="preserve"> </w:t>
      </w:r>
    </w:p>
    <w:p w:rsidR="0083083A" w:rsidRDefault="0083083A" w:rsidP="0083083A">
      <w:pPr>
        <w:pStyle w:val="Heading1"/>
      </w:pPr>
      <w:r>
        <w:t xml:space="preserve">Pushing and Launching a </w:t>
      </w:r>
      <w:proofErr w:type="spellStart"/>
      <w:r>
        <w:t>Carabao</w:t>
      </w:r>
      <w:proofErr w:type="spellEnd"/>
      <w:r>
        <w:t xml:space="preserve"> Object</w:t>
      </w:r>
    </w:p>
    <w:p w:rsidR="0083083A" w:rsidRDefault="0083083A" w:rsidP="004A14E9">
      <w:pPr>
        <w:jc w:val="both"/>
      </w:pPr>
      <w:proofErr w:type="gramStart"/>
      <w:r>
        <w:t>see</w:t>
      </w:r>
      <w:proofErr w:type="gramEnd"/>
    </w:p>
    <w:p w:rsidR="0083083A" w:rsidRDefault="0083083A" w:rsidP="0083083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oo.par.color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0 0];    </w:t>
      </w:r>
      <w:r>
        <w:rPr>
          <w:rFonts w:ascii="Courier New" w:hAnsi="Courier New" w:cs="Courier New"/>
          <w:color w:val="228B22"/>
          <w:sz w:val="20"/>
          <w:szCs w:val="20"/>
        </w:rPr>
        <w:t>% change color parameter of child object</w:t>
      </w:r>
    </w:p>
    <w:p w:rsidR="0083083A" w:rsidRDefault="0083083A" w:rsidP="0083083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o.data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1}=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</w:t>
      </w:r>
      <w:r>
        <w:rPr>
          <w:rFonts w:ascii="Courier New" w:hAnsi="Courier New" w:cs="Courier New"/>
          <w:color w:val="228B22"/>
          <w:sz w:val="20"/>
          <w:szCs w:val="20"/>
        </w:rPr>
        <w:t>% store modified child in package</w:t>
      </w:r>
    </w:p>
    <w:p w:rsidR="0083083A" w:rsidRDefault="0083083A" w:rsidP="0083083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&gt;&gt;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push(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o);                 </w:t>
      </w:r>
      <w:r>
        <w:rPr>
          <w:rFonts w:ascii="Courier New" w:hAnsi="Courier New" w:cs="Courier New"/>
          <w:color w:val="228B22"/>
          <w:sz w:val="20"/>
          <w:szCs w:val="20"/>
        </w:rPr>
        <w:t>% push package object back into shell</w:t>
      </w:r>
    </w:p>
    <w:p w:rsidR="003D3DCE" w:rsidRDefault="003D3DCE" w:rsidP="0083083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</w:p>
    <w:p w:rsidR="00DE0F3F" w:rsidRDefault="00C85DCD" w:rsidP="004A14E9">
      <w:pPr>
        <w:jc w:val="both"/>
      </w:pPr>
      <w:r>
        <w:t xml:space="preserve">Let us launch another shell for our modified </w:t>
      </w:r>
      <w:proofErr w:type="spellStart"/>
      <w:r w:rsidRPr="00C85DCD">
        <w:rPr>
          <w:i/>
        </w:rPr>
        <w:t>carabao</w:t>
      </w:r>
      <w:proofErr w:type="spellEnd"/>
      <w:r>
        <w:t xml:space="preserve"> object. Last time we used the method </w:t>
      </w:r>
      <w:r w:rsidRPr="00C85DCD">
        <w:rPr>
          <w:i/>
        </w:rPr>
        <w:t>shell</w:t>
      </w:r>
      <w:r>
        <w:t xml:space="preserve"> for shell launch. </w:t>
      </w:r>
    </w:p>
    <w:p w:rsidR="00DB4526" w:rsidRDefault="00215A80" w:rsidP="00215A80">
      <w:pPr>
        <w:pStyle w:val="Heading1"/>
      </w:pPr>
      <w:bookmarkStart w:id="0" w:name="_GoBack"/>
      <w:bookmarkEnd w:id="0"/>
      <w:r>
        <w:t>References</w:t>
      </w:r>
    </w:p>
    <w:p w:rsidR="00215A80" w:rsidRDefault="00215A80" w:rsidP="00215A80">
      <w:pPr>
        <w:ind w:left="426" w:hanging="426"/>
        <w:jc w:val="both"/>
      </w:pPr>
      <w:r>
        <w:t xml:space="preserve">[1] </w:t>
      </w:r>
      <w:r>
        <w:tab/>
      </w:r>
      <w:r w:rsidRPr="00215A80">
        <w:rPr>
          <w:i/>
        </w:rPr>
        <w:t xml:space="preserve">Stormy </w:t>
      </w:r>
      <w:proofErr w:type="spellStart"/>
      <w:r w:rsidRPr="00215A80">
        <w:rPr>
          <w:i/>
        </w:rPr>
        <w:t>Attaway</w:t>
      </w:r>
      <w:proofErr w:type="spellEnd"/>
      <w:r>
        <w:t xml:space="preserve">: </w:t>
      </w:r>
      <w:r w:rsidR="00B21C04">
        <w:t>MATLAB®</w:t>
      </w:r>
      <w:r>
        <w:t xml:space="preserve"> – A Practical Introduction to Programming and Problem Solving (3</w:t>
      </w:r>
      <w:r w:rsidRPr="00215A80">
        <w:rPr>
          <w:vertAlign w:val="superscript"/>
        </w:rPr>
        <w:t>rd</w:t>
      </w:r>
      <w:r>
        <w:t xml:space="preserve"> edition); Butterworth-Heinemann, Elsevier Inc. 2013, ISBN: 978-0-12-405876-7 </w:t>
      </w:r>
    </w:p>
    <w:p w:rsidR="00DB4526" w:rsidRDefault="00662FFA" w:rsidP="00F91D05">
      <w:pPr>
        <w:ind w:left="426" w:hanging="426"/>
        <w:jc w:val="both"/>
      </w:pPr>
      <w:r>
        <w:t xml:space="preserve">[2] </w:t>
      </w:r>
      <w:r>
        <w:tab/>
      </w:r>
      <w:r w:rsidR="00B21C04">
        <w:t>MATLAB®</w:t>
      </w:r>
      <w:r>
        <w:t xml:space="preserve"> – Object-Oriented Programming</w:t>
      </w:r>
      <w:r w:rsidR="00F91D05">
        <w:t xml:space="preserve"> – R2015b</w:t>
      </w:r>
      <w:r>
        <w:t xml:space="preserve">; </w:t>
      </w:r>
      <w:proofErr w:type="spellStart"/>
      <w:r w:rsidR="00F91D05">
        <w:t>Mathworks</w:t>
      </w:r>
      <w:proofErr w:type="spellEnd"/>
      <w:r>
        <w:t xml:space="preserve">, </w:t>
      </w:r>
      <w:r w:rsidR="00F91D05">
        <w:t>online on the internet</w:t>
      </w:r>
    </w:p>
    <w:p w:rsidR="00DB4526" w:rsidRDefault="00DB4526" w:rsidP="00E40919">
      <w:pPr>
        <w:jc w:val="both"/>
      </w:pPr>
    </w:p>
    <w:p w:rsidR="00DB4526" w:rsidRDefault="00DB4526" w:rsidP="00E40919">
      <w:pPr>
        <w:jc w:val="both"/>
      </w:pPr>
    </w:p>
    <w:p w:rsidR="00DB4526" w:rsidRDefault="00DB4526" w:rsidP="00E40919">
      <w:pPr>
        <w:jc w:val="both"/>
      </w:pPr>
    </w:p>
    <w:p w:rsidR="00DB4526" w:rsidRDefault="00DB4526" w:rsidP="00E40919">
      <w:pPr>
        <w:jc w:val="both"/>
      </w:pPr>
    </w:p>
    <w:p w:rsidR="00DB4526" w:rsidRDefault="00DB4526" w:rsidP="00E40919">
      <w:pPr>
        <w:jc w:val="both"/>
      </w:pPr>
    </w:p>
    <w:p w:rsidR="00DB4526" w:rsidRDefault="00DB4526" w:rsidP="00E40919">
      <w:pPr>
        <w:jc w:val="both"/>
      </w:pPr>
    </w:p>
    <w:p w:rsidR="00DB4526" w:rsidRDefault="00DB4526" w:rsidP="00E40919">
      <w:pPr>
        <w:jc w:val="both"/>
      </w:pPr>
    </w:p>
    <w:p w:rsidR="00DB4526" w:rsidRDefault="00DB4526" w:rsidP="00E40919">
      <w:pPr>
        <w:jc w:val="both"/>
      </w:pPr>
    </w:p>
    <w:sectPr w:rsidR="00DB4526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DCE" w:rsidRDefault="003D3DCE" w:rsidP="00DE28F7">
      <w:pPr>
        <w:spacing w:after="0" w:line="240" w:lineRule="auto"/>
      </w:pPr>
      <w:r>
        <w:separator/>
      </w:r>
    </w:p>
  </w:endnote>
  <w:endnote w:type="continuationSeparator" w:id="0">
    <w:p w:rsidR="003D3DCE" w:rsidRDefault="003D3DCE" w:rsidP="00DE2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53533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3DCE" w:rsidRDefault="003D3D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2B5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D3DCE" w:rsidRDefault="003D3D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DCE" w:rsidRDefault="003D3DCE" w:rsidP="00DE28F7">
      <w:pPr>
        <w:spacing w:after="0" w:line="240" w:lineRule="auto"/>
      </w:pPr>
      <w:r>
        <w:separator/>
      </w:r>
    </w:p>
  </w:footnote>
  <w:footnote w:type="continuationSeparator" w:id="0">
    <w:p w:rsidR="003D3DCE" w:rsidRDefault="003D3DCE" w:rsidP="00DE28F7">
      <w:pPr>
        <w:spacing w:after="0" w:line="240" w:lineRule="auto"/>
      </w:pPr>
      <w:r>
        <w:continuationSeparator/>
      </w:r>
    </w:p>
  </w:footnote>
  <w:footnote w:id="1">
    <w:p w:rsidR="003D3DCE" w:rsidRPr="00394C8D" w:rsidRDefault="003D3DCE">
      <w:pPr>
        <w:pStyle w:val="FootnoteText"/>
      </w:pPr>
      <w:r>
        <w:rPr>
          <w:rStyle w:val="FootnoteReference"/>
        </w:rPr>
        <w:footnoteRef/>
      </w:r>
      <w:r>
        <w:t xml:space="preserve"> the non-interested reader can skip this section without loss of essential basics</w:t>
      </w:r>
    </w:p>
  </w:footnote>
  <w:footnote w:id="2">
    <w:p w:rsidR="003D3DCE" w:rsidRPr="00440836" w:rsidRDefault="003D3DCE">
      <w:pPr>
        <w:pStyle w:val="FootnoteText"/>
      </w:pPr>
      <w:r>
        <w:rPr>
          <w:rStyle w:val="FootnoteReference"/>
        </w:rPr>
        <w:footnoteRef/>
      </w:r>
      <w:r>
        <w:t xml:space="preserve"> the interested reader might look-up the code by invoking </w:t>
      </w:r>
      <w:r>
        <w:rPr>
          <w:rFonts w:ascii="Courier New" w:hAnsi="Courier New" w:cs="Courier New"/>
          <w:color w:val="000000"/>
        </w:rPr>
        <w:t xml:space="preserve">&gt;&gt; edit </w:t>
      </w:r>
      <w:proofErr w:type="spellStart"/>
      <w:r>
        <w:rPr>
          <w:rFonts w:ascii="Courier New" w:hAnsi="Courier New" w:cs="Courier New"/>
          <w:color w:val="000000"/>
        </w:rPr>
        <w:t>carabao</w:t>
      </w:r>
      <w:proofErr w:type="spellEnd"/>
      <w:r>
        <w:rPr>
          <w:rFonts w:ascii="Courier New" w:hAnsi="Courier New" w:cs="Courier New"/>
          <w:color w:val="000000"/>
        </w:rPr>
        <w:t xml:space="preserve">/shell </w:t>
      </w:r>
      <w:r>
        <w:t xml:space="preserve">and proceeding to the definition of local function </w:t>
      </w:r>
      <w:r w:rsidRPr="00706D3A">
        <w:rPr>
          <w:i/>
        </w:rPr>
        <w:t>Draw</w:t>
      </w:r>
    </w:p>
  </w:footnote>
  <w:footnote w:id="3">
    <w:p w:rsidR="003D3DCE" w:rsidRPr="00C50838" w:rsidRDefault="003D3DCE">
      <w:pPr>
        <w:pStyle w:val="FootnoteText"/>
      </w:pPr>
      <w:r>
        <w:rPr>
          <w:rStyle w:val="FootnoteReference"/>
        </w:rPr>
        <w:footnoteRef/>
      </w:r>
      <w:r>
        <w:t xml:space="preserve"> so called </w:t>
      </w:r>
      <w:r w:rsidRPr="00C50838">
        <w:t>handle object</w:t>
      </w:r>
      <w:r>
        <w:t xml:space="preserve">s would not require an update of the object variable in order to change an object property, i.e. </w:t>
      </w:r>
      <w:r w:rsidRPr="00C50838">
        <w:rPr>
          <w:rFonts w:ascii="Courier New" w:hAnsi="Courier New" w:cs="Courier New"/>
        </w:rPr>
        <w:t>set(</w:t>
      </w:r>
      <w:proofErr w:type="spellStart"/>
      <w:r w:rsidRPr="00C50838">
        <w:rPr>
          <w:rFonts w:ascii="Courier New" w:hAnsi="Courier New" w:cs="Courier New"/>
        </w:rPr>
        <w:t>o,'title',title</w:t>
      </w:r>
      <w:proofErr w:type="spellEnd"/>
      <w:r w:rsidRPr="00C50838">
        <w:rPr>
          <w:rFonts w:ascii="Courier New" w:hAnsi="Courier New" w:cs="Courier New"/>
        </w:rPr>
        <w:t>)</w:t>
      </w:r>
      <w:r>
        <w:t xml:space="preserve"> would change a property of </w:t>
      </w:r>
      <w:r w:rsidRPr="00AE3ED4">
        <w:rPr>
          <w:i/>
        </w:rPr>
        <w:t>o</w:t>
      </w:r>
      <w:r>
        <w:t xml:space="preserve"> - see</w:t>
      </w:r>
      <w:r w:rsidRPr="00C50838">
        <w:t xml:space="preserve"> [2]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60EA3"/>
    <w:multiLevelType w:val="hybridMultilevel"/>
    <w:tmpl w:val="6DE4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3721A3"/>
    <w:multiLevelType w:val="hybridMultilevel"/>
    <w:tmpl w:val="2AF66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553E8E"/>
    <w:multiLevelType w:val="hybridMultilevel"/>
    <w:tmpl w:val="418E5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032AFB"/>
    <w:multiLevelType w:val="hybridMultilevel"/>
    <w:tmpl w:val="19A6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4F2254"/>
    <w:multiLevelType w:val="hybridMultilevel"/>
    <w:tmpl w:val="42367E3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54EC1C7B"/>
    <w:multiLevelType w:val="hybridMultilevel"/>
    <w:tmpl w:val="AADE8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0F76B8"/>
    <w:multiLevelType w:val="hybridMultilevel"/>
    <w:tmpl w:val="757698AA"/>
    <w:lvl w:ilvl="0" w:tplc="48DC9A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505AEC"/>
    <w:multiLevelType w:val="hybridMultilevel"/>
    <w:tmpl w:val="C0622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7233DF"/>
    <w:multiLevelType w:val="hybridMultilevel"/>
    <w:tmpl w:val="2DD240D4"/>
    <w:lvl w:ilvl="0" w:tplc="917E05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A544900"/>
    <w:multiLevelType w:val="hybridMultilevel"/>
    <w:tmpl w:val="A7469FC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919"/>
    <w:rsid w:val="00000EFF"/>
    <w:rsid w:val="00007950"/>
    <w:rsid w:val="00012B43"/>
    <w:rsid w:val="00013898"/>
    <w:rsid w:val="00016BB7"/>
    <w:rsid w:val="00020C68"/>
    <w:rsid w:val="000229AF"/>
    <w:rsid w:val="0002767C"/>
    <w:rsid w:val="0004080C"/>
    <w:rsid w:val="00047205"/>
    <w:rsid w:val="00051AC8"/>
    <w:rsid w:val="00066EA8"/>
    <w:rsid w:val="00070120"/>
    <w:rsid w:val="00071BFB"/>
    <w:rsid w:val="00073DAC"/>
    <w:rsid w:val="00080458"/>
    <w:rsid w:val="0008108A"/>
    <w:rsid w:val="00084550"/>
    <w:rsid w:val="00093011"/>
    <w:rsid w:val="000A4EEC"/>
    <w:rsid w:val="000A6D65"/>
    <w:rsid w:val="000F0024"/>
    <w:rsid w:val="000F255D"/>
    <w:rsid w:val="000F5E3A"/>
    <w:rsid w:val="00101AA7"/>
    <w:rsid w:val="00102F97"/>
    <w:rsid w:val="001043B0"/>
    <w:rsid w:val="001043CB"/>
    <w:rsid w:val="00106E53"/>
    <w:rsid w:val="00112F76"/>
    <w:rsid w:val="00125F55"/>
    <w:rsid w:val="00127C60"/>
    <w:rsid w:val="001303E2"/>
    <w:rsid w:val="001318C7"/>
    <w:rsid w:val="0013788D"/>
    <w:rsid w:val="0014301F"/>
    <w:rsid w:val="00154002"/>
    <w:rsid w:val="00156653"/>
    <w:rsid w:val="00156FE8"/>
    <w:rsid w:val="00165F04"/>
    <w:rsid w:val="00170FEC"/>
    <w:rsid w:val="00171423"/>
    <w:rsid w:val="00174FF4"/>
    <w:rsid w:val="0018245C"/>
    <w:rsid w:val="001833A0"/>
    <w:rsid w:val="001B5DB4"/>
    <w:rsid w:val="001C2710"/>
    <w:rsid w:val="001D5350"/>
    <w:rsid w:val="001E7226"/>
    <w:rsid w:val="001F3AF4"/>
    <w:rsid w:val="002012F9"/>
    <w:rsid w:val="00215A26"/>
    <w:rsid w:val="00215A80"/>
    <w:rsid w:val="00232E8F"/>
    <w:rsid w:val="00254A9A"/>
    <w:rsid w:val="00255F74"/>
    <w:rsid w:val="00256C30"/>
    <w:rsid w:val="00264829"/>
    <w:rsid w:val="0026706C"/>
    <w:rsid w:val="0027012D"/>
    <w:rsid w:val="00275760"/>
    <w:rsid w:val="0029042F"/>
    <w:rsid w:val="002A2E46"/>
    <w:rsid w:val="002A36D6"/>
    <w:rsid w:val="002A3702"/>
    <w:rsid w:val="002A5E52"/>
    <w:rsid w:val="002A659F"/>
    <w:rsid w:val="002C10DF"/>
    <w:rsid w:val="002D6D25"/>
    <w:rsid w:val="002D7186"/>
    <w:rsid w:val="002E462B"/>
    <w:rsid w:val="002E7070"/>
    <w:rsid w:val="002F328A"/>
    <w:rsid w:val="002F649C"/>
    <w:rsid w:val="00320308"/>
    <w:rsid w:val="00323C3C"/>
    <w:rsid w:val="0032557F"/>
    <w:rsid w:val="00327F19"/>
    <w:rsid w:val="00341CCD"/>
    <w:rsid w:val="00347D23"/>
    <w:rsid w:val="003527E7"/>
    <w:rsid w:val="00355445"/>
    <w:rsid w:val="003561F2"/>
    <w:rsid w:val="00357225"/>
    <w:rsid w:val="00360407"/>
    <w:rsid w:val="003838BB"/>
    <w:rsid w:val="00384A34"/>
    <w:rsid w:val="00392061"/>
    <w:rsid w:val="00394C8D"/>
    <w:rsid w:val="003A2BE3"/>
    <w:rsid w:val="003A3A47"/>
    <w:rsid w:val="003A456D"/>
    <w:rsid w:val="003C0BC1"/>
    <w:rsid w:val="003C425A"/>
    <w:rsid w:val="003D102C"/>
    <w:rsid w:val="003D3DCE"/>
    <w:rsid w:val="003D47E4"/>
    <w:rsid w:val="003D6E5C"/>
    <w:rsid w:val="003E368F"/>
    <w:rsid w:val="003F1787"/>
    <w:rsid w:val="003F4FFC"/>
    <w:rsid w:val="0040356F"/>
    <w:rsid w:val="00404954"/>
    <w:rsid w:val="00405F6A"/>
    <w:rsid w:val="004131ED"/>
    <w:rsid w:val="00414E04"/>
    <w:rsid w:val="00420EF7"/>
    <w:rsid w:val="00421C72"/>
    <w:rsid w:val="00440836"/>
    <w:rsid w:val="00445A82"/>
    <w:rsid w:val="00445BF8"/>
    <w:rsid w:val="00450D09"/>
    <w:rsid w:val="004524B8"/>
    <w:rsid w:val="00460EC1"/>
    <w:rsid w:val="00462E5E"/>
    <w:rsid w:val="00473D11"/>
    <w:rsid w:val="004903D6"/>
    <w:rsid w:val="004908A0"/>
    <w:rsid w:val="004A14E9"/>
    <w:rsid w:val="004A6BA2"/>
    <w:rsid w:val="004B0B08"/>
    <w:rsid w:val="004B6133"/>
    <w:rsid w:val="004C28BD"/>
    <w:rsid w:val="004C2B57"/>
    <w:rsid w:val="004D1974"/>
    <w:rsid w:val="004D34D5"/>
    <w:rsid w:val="004F023F"/>
    <w:rsid w:val="004F6AF5"/>
    <w:rsid w:val="004F7559"/>
    <w:rsid w:val="00514034"/>
    <w:rsid w:val="00515196"/>
    <w:rsid w:val="00515A7F"/>
    <w:rsid w:val="00523C02"/>
    <w:rsid w:val="00524FB5"/>
    <w:rsid w:val="005262D8"/>
    <w:rsid w:val="0053114C"/>
    <w:rsid w:val="005333B8"/>
    <w:rsid w:val="00576C10"/>
    <w:rsid w:val="00590815"/>
    <w:rsid w:val="00592412"/>
    <w:rsid w:val="00595BDC"/>
    <w:rsid w:val="005A54B0"/>
    <w:rsid w:val="005B37DF"/>
    <w:rsid w:val="005B3922"/>
    <w:rsid w:val="005B764C"/>
    <w:rsid w:val="005C09F0"/>
    <w:rsid w:val="005C4F8B"/>
    <w:rsid w:val="005C744F"/>
    <w:rsid w:val="005D3E25"/>
    <w:rsid w:val="005D61E9"/>
    <w:rsid w:val="005F3554"/>
    <w:rsid w:val="005F652E"/>
    <w:rsid w:val="005F666B"/>
    <w:rsid w:val="00602F1B"/>
    <w:rsid w:val="00602FEC"/>
    <w:rsid w:val="00605538"/>
    <w:rsid w:val="00623262"/>
    <w:rsid w:val="0062445F"/>
    <w:rsid w:val="00646997"/>
    <w:rsid w:val="006612D2"/>
    <w:rsid w:val="00662FFA"/>
    <w:rsid w:val="00670B22"/>
    <w:rsid w:val="00686B54"/>
    <w:rsid w:val="00696C53"/>
    <w:rsid w:val="006A4672"/>
    <w:rsid w:val="006C5606"/>
    <w:rsid w:val="006D3A74"/>
    <w:rsid w:val="006D56B1"/>
    <w:rsid w:val="006E455A"/>
    <w:rsid w:val="006E7825"/>
    <w:rsid w:val="006F34CB"/>
    <w:rsid w:val="006F5F47"/>
    <w:rsid w:val="00706D3A"/>
    <w:rsid w:val="0070758A"/>
    <w:rsid w:val="00737CED"/>
    <w:rsid w:val="00741838"/>
    <w:rsid w:val="0074480F"/>
    <w:rsid w:val="00757BB3"/>
    <w:rsid w:val="00772F2E"/>
    <w:rsid w:val="007826C5"/>
    <w:rsid w:val="007878FC"/>
    <w:rsid w:val="00791EA2"/>
    <w:rsid w:val="007A2A30"/>
    <w:rsid w:val="007A3929"/>
    <w:rsid w:val="007A439C"/>
    <w:rsid w:val="007A6396"/>
    <w:rsid w:val="007B16EA"/>
    <w:rsid w:val="007B5FAA"/>
    <w:rsid w:val="007C05B2"/>
    <w:rsid w:val="007C52AC"/>
    <w:rsid w:val="007C6FF7"/>
    <w:rsid w:val="007D09AC"/>
    <w:rsid w:val="007E0BAE"/>
    <w:rsid w:val="007E5270"/>
    <w:rsid w:val="007F60B5"/>
    <w:rsid w:val="008026B8"/>
    <w:rsid w:val="00811AAA"/>
    <w:rsid w:val="00814336"/>
    <w:rsid w:val="00816400"/>
    <w:rsid w:val="00821909"/>
    <w:rsid w:val="0083083A"/>
    <w:rsid w:val="00837FD9"/>
    <w:rsid w:val="00840383"/>
    <w:rsid w:val="008413A9"/>
    <w:rsid w:val="00841558"/>
    <w:rsid w:val="0085321C"/>
    <w:rsid w:val="00853F90"/>
    <w:rsid w:val="008610E9"/>
    <w:rsid w:val="0086672E"/>
    <w:rsid w:val="00867D60"/>
    <w:rsid w:val="0087182D"/>
    <w:rsid w:val="008850E3"/>
    <w:rsid w:val="008869E8"/>
    <w:rsid w:val="00892CF8"/>
    <w:rsid w:val="008A2FFE"/>
    <w:rsid w:val="008A4990"/>
    <w:rsid w:val="008B0666"/>
    <w:rsid w:val="008C7CE5"/>
    <w:rsid w:val="008E3172"/>
    <w:rsid w:val="008E5761"/>
    <w:rsid w:val="008E6428"/>
    <w:rsid w:val="00923A55"/>
    <w:rsid w:val="00927F2F"/>
    <w:rsid w:val="009303CD"/>
    <w:rsid w:val="00951687"/>
    <w:rsid w:val="00951CD3"/>
    <w:rsid w:val="00956D31"/>
    <w:rsid w:val="00957A69"/>
    <w:rsid w:val="00966771"/>
    <w:rsid w:val="009A0761"/>
    <w:rsid w:val="009A6CE0"/>
    <w:rsid w:val="009B7E4A"/>
    <w:rsid w:val="009C7CA0"/>
    <w:rsid w:val="009D0B49"/>
    <w:rsid w:val="009D1241"/>
    <w:rsid w:val="009D2E20"/>
    <w:rsid w:val="009D7B79"/>
    <w:rsid w:val="009E5931"/>
    <w:rsid w:val="009F248A"/>
    <w:rsid w:val="00A02D05"/>
    <w:rsid w:val="00A05775"/>
    <w:rsid w:val="00A16610"/>
    <w:rsid w:val="00A20E57"/>
    <w:rsid w:val="00A35F9A"/>
    <w:rsid w:val="00A60A43"/>
    <w:rsid w:val="00A666B5"/>
    <w:rsid w:val="00A66E7F"/>
    <w:rsid w:val="00A740D5"/>
    <w:rsid w:val="00A745C4"/>
    <w:rsid w:val="00A86875"/>
    <w:rsid w:val="00A946FF"/>
    <w:rsid w:val="00A96DA6"/>
    <w:rsid w:val="00A973E9"/>
    <w:rsid w:val="00AA06F6"/>
    <w:rsid w:val="00AA0975"/>
    <w:rsid w:val="00AA316E"/>
    <w:rsid w:val="00AA6A0F"/>
    <w:rsid w:val="00AB7263"/>
    <w:rsid w:val="00AD0299"/>
    <w:rsid w:val="00AD2227"/>
    <w:rsid w:val="00AD3056"/>
    <w:rsid w:val="00AD4503"/>
    <w:rsid w:val="00AD5FC1"/>
    <w:rsid w:val="00AD709C"/>
    <w:rsid w:val="00AD70DE"/>
    <w:rsid w:val="00AE0DBC"/>
    <w:rsid w:val="00AE1EC8"/>
    <w:rsid w:val="00AE3ED4"/>
    <w:rsid w:val="00AE670D"/>
    <w:rsid w:val="00AF6D8A"/>
    <w:rsid w:val="00B14095"/>
    <w:rsid w:val="00B21C04"/>
    <w:rsid w:val="00B23082"/>
    <w:rsid w:val="00B3294F"/>
    <w:rsid w:val="00B632AD"/>
    <w:rsid w:val="00B63814"/>
    <w:rsid w:val="00B72D24"/>
    <w:rsid w:val="00B74EF4"/>
    <w:rsid w:val="00BC0B69"/>
    <w:rsid w:val="00BC56BA"/>
    <w:rsid w:val="00BC5BF2"/>
    <w:rsid w:val="00BD7145"/>
    <w:rsid w:val="00BD742F"/>
    <w:rsid w:val="00BE1E74"/>
    <w:rsid w:val="00BE4460"/>
    <w:rsid w:val="00BE6C7F"/>
    <w:rsid w:val="00BE76CC"/>
    <w:rsid w:val="00BF72E5"/>
    <w:rsid w:val="00C032B7"/>
    <w:rsid w:val="00C0706A"/>
    <w:rsid w:val="00C07FA5"/>
    <w:rsid w:val="00C105E7"/>
    <w:rsid w:val="00C16E0D"/>
    <w:rsid w:val="00C23DCB"/>
    <w:rsid w:val="00C27D14"/>
    <w:rsid w:val="00C40944"/>
    <w:rsid w:val="00C42923"/>
    <w:rsid w:val="00C50838"/>
    <w:rsid w:val="00C56679"/>
    <w:rsid w:val="00C63D2D"/>
    <w:rsid w:val="00C6512F"/>
    <w:rsid w:val="00C7618E"/>
    <w:rsid w:val="00C80ABB"/>
    <w:rsid w:val="00C85DCD"/>
    <w:rsid w:val="00CA05C2"/>
    <w:rsid w:val="00CC7978"/>
    <w:rsid w:val="00CD02AE"/>
    <w:rsid w:val="00CE140A"/>
    <w:rsid w:val="00CF28C0"/>
    <w:rsid w:val="00D12D98"/>
    <w:rsid w:val="00D2540A"/>
    <w:rsid w:val="00D27F25"/>
    <w:rsid w:val="00D27F90"/>
    <w:rsid w:val="00D30B0F"/>
    <w:rsid w:val="00D31AB8"/>
    <w:rsid w:val="00D32063"/>
    <w:rsid w:val="00D3488B"/>
    <w:rsid w:val="00D35C95"/>
    <w:rsid w:val="00D4459F"/>
    <w:rsid w:val="00D47F8F"/>
    <w:rsid w:val="00D50D14"/>
    <w:rsid w:val="00D52BE3"/>
    <w:rsid w:val="00D63EFC"/>
    <w:rsid w:val="00D655D4"/>
    <w:rsid w:val="00D722D5"/>
    <w:rsid w:val="00D73638"/>
    <w:rsid w:val="00D7425C"/>
    <w:rsid w:val="00D74636"/>
    <w:rsid w:val="00D776EB"/>
    <w:rsid w:val="00D830CD"/>
    <w:rsid w:val="00DA54FE"/>
    <w:rsid w:val="00DB4526"/>
    <w:rsid w:val="00DB708F"/>
    <w:rsid w:val="00DC151A"/>
    <w:rsid w:val="00DC2C9B"/>
    <w:rsid w:val="00DE0F3F"/>
    <w:rsid w:val="00DE28F7"/>
    <w:rsid w:val="00DF2C25"/>
    <w:rsid w:val="00DF660C"/>
    <w:rsid w:val="00DF6BE2"/>
    <w:rsid w:val="00E01AAE"/>
    <w:rsid w:val="00E04C8A"/>
    <w:rsid w:val="00E05505"/>
    <w:rsid w:val="00E07F36"/>
    <w:rsid w:val="00E104D5"/>
    <w:rsid w:val="00E332E0"/>
    <w:rsid w:val="00E40919"/>
    <w:rsid w:val="00E43E30"/>
    <w:rsid w:val="00E5040B"/>
    <w:rsid w:val="00E5486E"/>
    <w:rsid w:val="00E60C7F"/>
    <w:rsid w:val="00E7591D"/>
    <w:rsid w:val="00E766E4"/>
    <w:rsid w:val="00E779A1"/>
    <w:rsid w:val="00E825E4"/>
    <w:rsid w:val="00E908E8"/>
    <w:rsid w:val="00EA5BCF"/>
    <w:rsid w:val="00EC0092"/>
    <w:rsid w:val="00EC26CA"/>
    <w:rsid w:val="00EC4000"/>
    <w:rsid w:val="00ED3452"/>
    <w:rsid w:val="00EE33B7"/>
    <w:rsid w:val="00F20994"/>
    <w:rsid w:val="00F21E79"/>
    <w:rsid w:val="00F32A87"/>
    <w:rsid w:val="00F462DA"/>
    <w:rsid w:val="00F47B2E"/>
    <w:rsid w:val="00F55B77"/>
    <w:rsid w:val="00F57A2A"/>
    <w:rsid w:val="00F62377"/>
    <w:rsid w:val="00F63375"/>
    <w:rsid w:val="00F87052"/>
    <w:rsid w:val="00F91D05"/>
    <w:rsid w:val="00FA1E8E"/>
    <w:rsid w:val="00FB3D02"/>
    <w:rsid w:val="00FC7E4B"/>
    <w:rsid w:val="00FD3C5D"/>
    <w:rsid w:val="00FD47E0"/>
    <w:rsid w:val="00FE5DFB"/>
    <w:rsid w:val="00FF03F3"/>
    <w:rsid w:val="00FF3DF8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CF8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C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0919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0919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9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5A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2CF8"/>
    <w:rPr>
      <w:rFonts w:asciiTheme="majorHAnsi" w:eastAsiaTheme="majorEastAsia" w:hAnsiTheme="majorHAnsi" w:cstheme="majorBidi"/>
      <w:b/>
      <w:bCs/>
      <w:color w:val="21798E" w:themeColor="accent1" w:themeShade="BF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CF8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2CF8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2CF8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2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8F7"/>
  </w:style>
  <w:style w:type="paragraph" w:styleId="Footer">
    <w:name w:val="footer"/>
    <w:basedOn w:val="Normal"/>
    <w:link w:val="FooterChar"/>
    <w:uiPriority w:val="99"/>
    <w:unhideWhenUsed/>
    <w:rsid w:val="00DE2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8F7"/>
  </w:style>
  <w:style w:type="paragraph" w:customStyle="1" w:styleId="Body2">
    <w:name w:val="Body 2"/>
    <w:rsid w:val="00A745C4"/>
    <w:pPr>
      <w:spacing w:after="80" w:line="288" w:lineRule="auto"/>
    </w:pPr>
    <w:rPr>
      <w:rFonts w:ascii="Baskerville" w:eastAsia="Baskerville" w:hAnsi="Baskerville" w:cs="Baskerville"/>
      <w:color w:val="434343"/>
      <w:sz w:val="24"/>
      <w:szCs w:val="24"/>
    </w:rPr>
  </w:style>
  <w:style w:type="paragraph" w:customStyle="1" w:styleId="Body">
    <w:name w:val="Body"/>
    <w:rsid w:val="00A745C4"/>
    <w:pPr>
      <w:spacing w:after="0" w:line="360" w:lineRule="auto"/>
      <w:ind w:firstLine="540"/>
    </w:pPr>
    <w:rPr>
      <w:rFonts w:ascii="Baskerville" w:eastAsia="Baskerville" w:hAnsi="Baskerville" w:cs="Baskervil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744F"/>
    <w:rPr>
      <w:color w:val="FF8119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38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389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389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CF8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C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0919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40919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9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5A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2CF8"/>
    <w:rPr>
      <w:rFonts w:asciiTheme="majorHAnsi" w:eastAsiaTheme="majorEastAsia" w:hAnsiTheme="majorHAnsi" w:cstheme="majorBidi"/>
      <w:b/>
      <w:bCs/>
      <w:color w:val="21798E" w:themeColor="accent1" w:themeShade="BF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CF8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2CF8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2CF8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2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8F7"/>
  </w:style>
  <w:style w:type="paragraph" w:styleId="Footer">
    <w:name w:val="footer"/>
    <w:basedOn w:val="Normal"/>
    <w:link w:val="FooterChar"/>
    <w:uiPriority w:val="99"/>
    <w:unhideWhenUsed/>
    <w:rsid w:val="00DE2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8F7"/>
  </w:style>
  <w:style w:type="paragraph" w:customStyle="1" w:styleId="Body2">
    <w:name w:val="Body 2"/>
    <w:rsid w:val="00A745C4"/>
    <w:pPr>
      <w:spacing w:after="80" w:line="288" w:lineRule="auto"/>
    </w:pPr>
    <w:rPr>
      <w:rFonts w:ascii="Baskerville" w:eastAsia="Baskerville" w:hAnsi="Baskerville" w:cs="Baskerville"/>
      <w:color w:val="434343"/>
      <w:sz w:val="24"/>
      <w:szCs w:val="24"/>
    </w:rPr>
  </w:style>
  <w:style w:type="paragraph" w:customStyle="1" w:styleId="Body">
    <w:name w:val="Body"/>
    <w:rsid w:val="00A745C4"/>
    <w:pPr>
      <w:spacing w:after="0" w:line="360" w:lineRule="auto"/>
      <w:ind w:firstLine="540"/>
    </w:pPr>
    <w:rPr>
      <w:rFonts w:ascii="Baskerville" w:eastAsia="Baskerville" w:hAnsi="Baskerville" w:cs="Baskervil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744F"/>
    <w:rPr>
      <w:color w:val="FF8119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38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389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38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2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54F16-D1BF-4DB4-8866-2430458F2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BESI</Company>
  <LinksUpToDate>false</LinksUpToDate>
  <CharactersWithSpaces>7619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Pristauz</dc:creator>
  <cp:lastModifiedBy>Hugo Pristauz</cp:lastModifiedBy>
  <cp:revision>3</cp:revision>
  <cp:lastPrinted>2015-11-04T20:09:00Z</cp:lastPrinted>
  <dcterms:created xsi:type="dcterms:W3CDTF">2015-12-17T04:21:00Z</dcterms:created>
  <dcterms:modified xsi:type="dcterms:W3CDTF">2015-12-17T04:22:00Z</dcterms:modified>
</cp:coreProperties>
</file>