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6CC" w:rsidRDefault="009B10F0">
      <w:r>
        <w:t>25</w:t>
      </w:r>
      <w:r w:rsidR="00EB6AD5">
        <w:t xml:space="preserve"> April 2014</w:t>
      </w:r>
      <w:r w:rsidR="00EB6AD5">
        <w:tab/>
      </w:r>
      <w:r w:rsidR="00EB6AD5">
        <w:tab/>
        <w:t>Software Design Lecture Notes</w:t>
      </w:r>
    </w:p>
    <w:p w:rsidR="00EB6DB3" w:rsidRDefault="007461B0">
      <w:r w:rsidRPr="007461B0">
        <w:rPr>
          <w:b/>
        </w:rPr>
        <w:t>Next Week</w:t>
      </w:r>
      <w:r>
        <w:t>: Going over Modulariz</w:t>
      </w:r>
      <w:bookmarkStart w:id="0" w:name="_GoBack"/>
      <w:bookmarkEnd w:id="0"/>
      <w:r>
        <w:t>ation 1 and Modularization 2 from Paper</w:t>
      </w:r>
    </w:p>
    <w:p w:rsidR="00EB6DB3" w:rsidRPr="00EB6DB3" w:rsidRDefault="00EB6DB3" w:rsidP="00EB6DB3">
      <w:pPr>
        <w:jc w:val="center"/>
        <w:rPr>
          <w:b/>
        </w:rPr>
      </w:pPr>
      <w:r w:rsidRPr="00EB6DB3">
        <w:rPr>
          <w:b/>
        </w:rPr>
        <w:t>Characteristics of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9B10F0" w:rsidTr="00EB6DB3">
        <w:tc>
          <w:tcPr>
            <w:tcW w:w="2988" w:type="dxa"/>
          </w:tcPr>
          <w:p w:rsidR="009B10F0" w:rsidRDefault="009B10F0">
            <w:r>
              <w:t>-</w:t>
            </w:r>
            <w:proofErr w:type="spellStart"/>
            <w:r>
              <w:t>ilities</w:t>
            </w:r>
            <w:proofErr w:type="spellEnd"/>
          </w:p>
        </w:tc>
        <w:tc>
          <w:tcPr>
            <w:tcW w:w="6588" w:type="dxa"/>
          </w:tcPr>
          <w:p w:rsidR="009B10F0" w:rsidRDefault="009B10F0">
            <w:r>
              <w:t>Focus</w:t>
            </w:r>
          </w:p>
        </w:tc>
      </w:tr>
      <w:tr w:rsidR="009B10F0" w:rsidTr="00EB6DB3">
        <w:tc>
          <w:tcPr>
            <w:tcW w:w="2988" w:type="dxa"/>
          </w:tcPr>
          <w:p w:rsidR="009B10F0" w:rsidRDefault="009B10F0">
            <w:r>
              <w:t>Performance</w:t>
            </w:r>
          </w:p>
        </w:tc>
        <w:tc>
          <w:tcPr>
            <w:tcW w:w="6588" w:type="dxa"/>
          </w:tcPr>
          <w:p w:rsidR="00EB6DB3" w:rsidRDefault="009B10F0" w:rsidP="004F31D8">
            <w:pPr>
              <w:pStyle w:val="ListParagraph"/>
              <w:numPr>
                <w:ilvl w:val="0"/>
                <w:numId w:val="4"/>
              </w:numPr>
            </w:pPr>
            <w:r>
              <w:t>Time-based element behavior</w:t>
            </w:r>
          </w:p>
          <w:p w:rsidR="00EB6DB3" w:rsidRDefault="00EB6DB3" w:rsidP="004F31D8">
            <w:pPr>
              <w:pStyle w:val="ListParagraph"/>
              <w:numPr>
                <w:ilvl w:val="0"/>
                <w:numId w:val="4"/>
              </w:numPr>
            </w:pPr>
            <w:r>
              <w:t>Shared Resources</w:t>
            </w:r>
          </w:p>
          <w:p w:rsidR="009B10F0" w:rsidRDefault="009B10F0" w:rsidP="004F31D8">
            <w:pPr>
              <w:pStyle w:val="ListParagraph"/>
              <w:numPr>
                <w:ilvl w:val="0"/>
                <w:numId w:val="4"/>
              </w:numPr>
            </w:pPr>
            <w:r>
              <w:t>Frequency and Volume of Communications</w:t>
            </w:r>
          </w:p>
        </w:tc>
      </w:tr>
      <w:tr w:rsidR="009B10F0" w:rsidTr="00EB6DB3">
        <w:tc>
          <w:tcPr>
            <w:tcW w:w="2988" w:type="dxa"/>
          </w:tcPr>
          <w:p w:rsidR="009B10F0" w:rsidRDefault="009B10F0">
            <w:r>
              <w:t>Availability</w:t>
            </w:r>
          </w:p>
        </w:tc>
        <w:tc>
          <w:tcPr>
            <w:tcW w:w="6588" w:type="dxa"/>
          </w:tcPr>
          <w:p w:rsidR="009B10F0" w:rsidRDefault="009B10F0" w:rsidP="004F31D8">
            <w:pPr>
              <w:pStyle w:val="ListParagraph"/>
              <w:numPr>
                <w:ilvl w:val="0"/>
                <w:numId w:val="4"/>
              </w:numPr>
            </w:pPr>
            <w:r>
              <w:t>Redundancy in Components</w:t>
            </w:r>
          </w:p>
          <w:p w:rsidR="009B10F0" w:rsidRDefault="009B10F0" w:rsidP="004F31D8">
            <w:pPr>
              <w:pStyle w:val="ListParagraph"/>
              <w:numPr>
                <w:ilvl w:val="0"/>
                <w:numId w:val="4"/>
              </w:numPr>
            </w:pPr>
            <w:r>
              <w:t>Redundancy among Components</w:t>
            </w:r>
          </w:p>
          <w:p w:rsidR="009B10F0" w:rsidRDefault="009B10F0" w:rsidP="004F31D8">
            <w:pPr>
              <w:pStyle w:val="ListParagraph"/>
              <w:numPr>
                <w:ilvl w:val="0"/>
                <w:numId w:val="4"/>
              </w:numPr>
            </w:pPr>
            <w:r>
              <w:t>System Response to a Fault</w:t>
            </w:r>
          </w:p>
        </w:tc>
      </w:tr>
      <w:tr w:rsidR="009B10F0" w:rsidTr="00EB6DB3">
        <w:tc>
          <w:tcPr>
            <w:tcW w:w="2988" w:type="dxa"/>
          </w:tcPr>
          <w:p w:rsidR="009B10F0" w:rsidRDefault="009B10F0">
            <w:r>
              <w:t>Testability</w:t>
            </w:r>
          </w:p>
        </w:tc>
        <w:tc>
          <w:tcPr>
            <w:tcW w:w="6588" w:type="dxa"/>
          </w:tcPr>
          <w:p w:rsidR="009B10F0" w:rsidRDefault="004F31D8" w:rsidP="004F31D8">
            <w:pPr>
              <w:pStyle w:val="ListParagraph"/>
              <w:numPr>
                <w:ilvl w:val="0"/>
                <w:numId w:val="4"/>
              </w:numPr>
            </w:pPr>
            <w:r>
              <w:t>On Each Element</w:t>
            </w:r>
          </w:p>
          <w:p w:rsidR="004F31D8" w:rsidRDefault="004F31D8" w:rsidP="004F31D8">
            <w:pPr>
              <w:pStyle w:val="ListParagraph"/>
              <w:numPr>
                <w:ilvl w:val="0"/>
                <w:numId w:val="4"/>
              </w:numPr>
            </w:pPr>
            <w:r>
              <w:t>Element State Observable and Controllable</w:t>
            </w:r>
          </w:p>
          <w:p w:rsidR="004F31D8" w:rsidRDefault="004F31D8" w:rsidP="004F31D8">
            <w:pPr>
              <w:pStyle w:val="ListParagraph"/>
              <w:numPr>
                <w:ilvl w:val="0"/>
                <w:numId w:val="4"/>
              </w:numPr>
            </w:pPr>
            <w:r>
              <w:t>Understand the Emergent Behavior of Components Working Together</w:t>
            </w:r>
          </w:p>
          <w:p w:rsidR="004F31D8" w:rsidRDefault="004F31D8" w:rsidP="004F31D8">
            <w:pPr>
              <w:pStyle w:val="ListParagraph"/>
              <w:numPr>
                <w:ilvl w:val="0"/>
                <w:numId w:val="4"/>
              </w:numPr>
            </w:pPr>
            <w:r>
              <w:t>Behavioral Envelope of Elements and System Behavior</w:t>
            </w:r>
          </w:p>
        </w:tc>
      </w:tr>
      <w:tr w:rsidR="004F31D8" w:rsidTr="00EB6DB3">
        <w:tc>
          <w:tcPr>
            <w:tcW w:w="2988" w:type="dxa"/>
          </w:tcPr>
          <w:p w:rsidR="004F31D8" w:rsidRDefault="004F31D8">
            <w:r>
              <w:t>Usability</w:t>
            </w:r>
          </w:p>
        </w:tc>
        <w:tc>
          <w:tcPr>
            <w:tcW w:w="6588" w:type="dxa"/>
          </w:tcPr>
          <w:p w:rsidR="004F31D8" w:rsidRDefault="004F31D8" w:rsidP="00EB6DB3">
            <w:pPr>
              <w:pStyle w:val="ListParagraph"/>
              <w:numPr>
                <w:ilvl w:val="0"/>
                <w:numId w:val="4"/>
              </w:numPr>
            </w:pPr>
            <w:r>
              <w:t>Isolate User Interface and Elements Responsible for User Experience</w:t>
            </w:r>
          </w:p>
        </w:tc>
      </w:tr>
      <w:tr w:rsidR="00EB6DB3" w:rsidTr="00EB6DB3">
        <w:tc>
          <w:tcPr>
            <w:tcW w:w="2988" w:type="dxa"/>
          </w:tcPr>
          <w:p w:rsidR="00EB6DB3" w:rsidRDefault="00EB6DB3">
            <w:r>
              <w:t>Safety</w:t>
            </w:r>
          </w:p>
        </w:tc>
        <w:tc>
          <w:tcPr>
            <w:tcW w:w="6588" w:type="dxa"/>
          </w:tcPr>
          <w:p w:rsidR="00EB6DB3" w:rsidRDefault="00EB6DB3" w:rsidP="004F31D8">
            <w:pPr>
              <w:pStyle w:val="ListParagraph"/>
              <w:numPr>
                <w:ilvl w:val="0"/>
                <w:numId w:val="4"/>
              </w:numPr>
            </w:pPr>
            <w:r>
              <w:t>Behavioral Envelope of System</w:t>
            </w:r>
          </w:p>
        </w:tc>
      </w:tr>
      <w:tr w:rsidR="00EB6DB3" w:rsidTr="00EB6DB3">
        <w:tc>
          <w:tcPr>
            <w:tcW w:w="2988" w:type="dxa"/>
          </w:tcPr>
          <w:p w:rsidR="00EB6DB3" w:rsidRDefault="00EB6DB3">
            <w:r>
              <w:t>Interoperability</w:t>
            </w:r>
          </w:p>
        </w:tc>
        <w:tc>
          <w:tcPr>
            <w:tcW w:w="6588" w:type="dxa"/>
          </w:tcPr>
          <w:p w:rsidR="00EB6DB3" w:rsidRDefault="00EB6DB3" w:rsidP="004F31D8">
            <w:pPr>
              <w:pStyle w:val="ListParagraph"/>
              <w:numPr>
                <w:ilvl w:val="0"/>
                <w:numId w:val="4"/>
              </w:numPr>
            </w:pPr>
            <w:r>
              <w:t>Responsible Elements for Coordination Between Components and With Other Systems</w:t>
            </w:r>
          </w:p>
          <w:p w:rsidR="00EB6DB3" w:rsidRDefault="00EB6DB3" w:rsidP="004F31D8">
            <w:pPr>
              <w:pStyle w:val="ListParagraph"/>
              <w:numPr>
                <w:ilvl w:val="0"/>
                <w:numId w:val="4"/>
              </w:numPr>
            </w:pPr>
            <w:r>
              <w:t>Ability to Control those Interactions</w:t>
            </w:r>
          </w:p>
        </w:tc>
      </w:tr>
    </w:tbl>
    <w:p w:rsidR="00EB6AD5" w:rsidRDefault="00EB6AD5"/>
    <w:p w:rsidR="003A3C4C" w:rsidRDefault="00C87E9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34A1AD" wp14:editId="352B232B">
                <wp:simplePos x="0" y="0"/>
                <wp:positionH relativeFrom="column">
                  <wp:posOffset>5114925</wp:posOffset>
                </wp:positionH>
                <wp:positionV relativeFrom="paragraph">
                  <wp:posOffset>245745</wp:posOffset>
                </wp:positionV>
                <wp:extent cx="0" cy="200025"/>
                <wp:effectExtent l="0" t="0" r="1905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19.35pt" to="402.7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Guo1QEAAA4EAAAOAAAAZHJzL2Uyb0RvYy54bWysU8tu2zAQvBfoPxC815IN9CVYzsFBcika&#10;o2k/gKGWFgG+sGQt+e+zpGQ5SIsCLXqhRHJndmd2ub0ZrWEnwKi9a/l6VXMGTvpOu2PLf3y/e/eJ&#10;s5iE64TxDlp+hshvdm/fbIfQwMb33nSAjEhcbIbQ8j6l0FRVlD1YEVc+gKNL5dGKRFs8Vh2Kgdit&#10;qTZ1/aEaPHYBvYQY6fR2uuS7wq8UyPSgVITETMuptlRWLOtTXqvdVjRHFKHXci5D/EMVVmhHSReq&#10;W5EE+4n6FyqrJfroVVpJbyuvlJZQNJCadf1KzWMvAhQtZE4Mi03x/9HKr6cDMt1R7z5z5oSlHj0m&#10;FPrYJ7b3zpGDHhldklNDiA0B9u6A8y6GA2bZo0KbvySIjcXd8+IujInJ6VDSKXWt3rzPdNUVFzCm&#10;e/CW5Z+WG+2ybtGI05eYptBLSD42jg1U8eZjXZew6I3u7rQx+bLMDuwNspOgrqdxPSd7EUWpjaMK&#10;sqJJQ/lLZwMT/zdQ5ApVvZ4S5Hm8cgopwaULr3EUnWGKKliAc2V/As7xGQplVv8GvCBKZu/SArba&#10;efxd2Vcr1BR/cWDSnS148t25dLdYQ0NX2jQ/kDzVL/cFfn3Gu2cAAAD//wMAUEsDBBQABgAIAAAA&#10;IQCniGhN2wAAAAkBAAAPAAAAZHJzL2Rvd25yZXYueG1sTI/LTsMwEEX3SPyDNUjsqE2rkijEqSqk&#10;fkALEmLn2pMH2OPIdpr07zFiAcuZObpzbr1bnGUXDHHwJOFxJYAhaW8G6iS8vR4eSmAxKTLKekIJ&#10;V4ywa25valUZP9MRL6fUsRxCsVIS+pTGivOoe3QqrvyIlG+tD06lPIaOm6DmHO4sXwvxxJ0aKH/o&#10;1YgvPeqv0+QkfIjZTp+6PeiNur7Tce+K0Dop7++W/TOwhEv6g+FHP6tDk53OfiITmZVQiu02oxI2&#10;ZQEsA7+Ls4RCrIE3Nf/foPkGAAD//wMAUEsBAi0AFAAGAAgAAAAhALaDOJL+AAAA4QEAABMAAAAA&#10;AAAAAAAAAAAAAAAAAFtDb250ZW50X1R5cGVzXS54bWxQSwECLQAUAAYACAAAACEAOP0h/9YAAACU&#10;AQAACwAAAAAAAAAAAAAAAAAvAQAAX3JlbHMvLnJlbHNQSwECLQAUAAYACAAAACEAefBrqNUBAAAO&#10;BAAADgAAAAAAAAAAAAAAAAAuAgAAZHJzL2Uyb0RvYy54bWxQSwECLQAUAAYACAAAACEAp4hoTdsA&#10;AAAJAQAADwAAAAAAAAAAAAAAAAAvBAAAZHJzL2Rvd25yZXYueG1sUEsFBgAAAAAEAAQA8wAAADcF&#10;AAAAAA=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BD5167" wp14:editId="71E8BEB9">
                <wp:simplePos x="0" y="0"/>
                <wp:positionH relativeFrom="column">
                  <wp:posOffset>3171825</wp:posOffset>
                </wp:positionH>
                <wp:positionV relativeFrom="paragraph">
                  <wp:posOffset>245745</wp:posOffset>
                </wp:positionV>
                <wp:extent cx="0" cy="200025"/>
                <wp:effectExtent l="0" t="0" r="1905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19.35pt" to="249.7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iID1QEAAA4EAAAOAAAAZHJzL2Uyb0RvYy54bWysU02P2yAQvVfqf0DcGzuW+iErzh6y2l6q&#10;Nuq2P4DFECMBgwYaO/++A3acVbeq1KoXbGDem3lvht3d5Cw7K4wGfMe3m5oz5SX0xp86/v3bw5sP&#10;nMUkfC8seNXxi4r8bv/61W4MrWpgANsrZETiYzuGjg8phbaqohyUE3EDQXm61IBOJNriqepRjMTu&#10;bNXU9btqBOwDglQx0un9fMn3hV9rJdMXraNKzHacaktlxbI+5bXa70R7QhEGI5cyxD9U4YTxlHSl&#10;uhdJsB9oXlA5IxEi6LSR4CrQ2khVNJCabf2LmsdBBFW0kDkxrDbF/0crP5+PyEzf8Ybs8cJRjx4T&#10;CnMaEjuA9+QgIKNLcmoMsSXAwR9x2cVwxCx70ujylwSxqbh7Wd1VU2JyPpR0Sl2rm7eZrrrhAsb0&#10;UYFj+afj1visW7Ti/CmmOfQako+tZyNNW/O+rktYBGv6B2Ntviyzow4W2VlQ19O0XZI9i6LU1lMF&#10;WdGsofyli1Uz/1elyRWqejsnyPN44xRSKp+uvNZTdIZpqmAFLpX9CbjEZ6gqs/o34BVRMoNPK9gZ&#10;D/i7sm9W6Dn+6sCsO1vwBP2ldLdYQ0NX2rQ8kDzVz/cFfnvG+58AAAD//wMAUEsDBBQABgAIAAAA&#10;IQA+18sJ3AAAAAkBAAAPAAAAZHJzL2Rvd25yZXYueG1sTI/LTsMwEEX3SPyDNUjsqE0LpA2ZVBVS&#10;P6AFCbFzbecB9jiynSb9e4xYwHJmju6cW21nZ9nZhNh7QrhfCGCGlNc9tQhvr/u7NbCYJGlpPRmE&#10;i4mwra+vKllqP9HBnI+pZTmEYikRupSGkvOoOuNkXPjBUL41PjiZ8hharoOccrizfCnEE3eyp/yh&#10;k4N56Yz6Oo4O4UNMdvxUzV6t5OWdDjtXhMYh3t7Mu2dgyczpD4Yf/awOdXY6+ZF0ZBbhYbN5zCjC&#10;al0Ay8Dv4oRQiCXwuuL/G9TfAAAA//8DAFBLAQItABQABgAIAAAAIQC2gziS/gAAAOEBAAATAAAA&#10;AAAAAAAAAAAAAAAAAABbQ29udGVudF9UeXBlc10ueG1sUEsBAi0AFAAGAAgAAAAhADj9If/WAAAA&#10;lAEAAAsAAAAAAAAAAAAAAAAALwEAAF9yZWxzLy5yZWxzUEsBAi0AFAAGAAgAAAAhADyeIgPVAQAA&#10;DgQAAA4AAAAAAAAAAAAAAAAALgIAAGRycy9lMm9Eb2MueG1sUEsBAi0AFAAGAAgAAAAhAD7Xywnc&#10;AAAACQEAAA8AAAAAAAAAAAAAAAAALwQAAGRycy9kb3ducmV2LnhtbFBLBQYAAAAABAAEAPMAAAA4&#10;BQAAAAA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E9A50A" wp14:editId="066D1E6B">
                <wp:simplePos x="0" y="0"/>
                <wp:positionH relativeFrom="column">
                  <wp:posOffset>1676400</wp:posOffset>
                </wp:positionH>
                <wp:positionV relativeFrom="paragraph">
                  <wp:posOffset>245745</wp:posOffset>
                </wp:positionV>
                <wp:extent cx="0" cy="200025"/>
                <wp:effectExtent l="0" t="0" r="19050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9.35pt" to="132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Rj/1gEAAA4EAAAOAAAAZHJzL2Uyb0RvYy54bWysU02P2yAQvVfqf0DcGzuW+iErzh6y2l6q&#10;Nuq2P4DFQ4wEDAIaO/++A3acVbeq1KoX7IF5j3lvht3dZA07Q4gaXce3m5ozcBJ77U4d//7t4c0H&#10;zmISrhcGHXT8ApHf7V+/2o2+hQYHND0ERiQutqPv+JCSb6sqygGsiBv04OhQYbAiURhOVR/ESOzW&#10;VE1dv6tGDL0PKCFG2r2fD/m+8CsFMn1RKkJipuNUWyprKOtTXqv9TrSnIPyg5VKG+IcqrNCOLl2p&#10;7kUS7EfQL6islgEjqrSRaCtUSksoGkjNtv5FzeMgPBQtZE70q03x/9HKz+djYLrveLPlzAlLPXpM&#10;QejTkNgBnSMHMTA6JKdGH1sCHNwxLFH0x5BlTyrY/CVBbCruXlZ3YUpMzpuSdqlrdfM201U3nA8x&#10;fQS0LP903GiXdYtWnD/FNKdeU/K2cWykaWve13VJi2h0/6CNyYdlduBgAjsL6nqaSu102bMsioyj&#10;CrKiWUP5SxcDM/9XUOQKVb2dL8jzeOMUUoJLV17jKDvDFFWwApfK/gRc8jMUyqz+DXhFlJvRpRVs&#10;tcPwu7JvVqg5/+rArDtb8IT9pXS3WENDV9q0PJA81c/jAr894/1PAAAA//8DAFBLAwQUAAYACAAA&#10;ACEA2+LER9sAAAAJAQAADwAAAGRycy9kb3ducmV2LnhtbEyPzU7DMBCE70i8g7VI3KhNipoqxKkq&#10;pD5ACxLitrWdH7DXke006dtjxAGOszOa/abeLc6yiwlx8CThcSWAGVJeD9RJeHs9PGyBxYSk0Xoy&#10;Eq4mwq65vamx0n6mo7mcUsdyCcUKJfQpjRXnUfXGYVz50VD2Wh8cpixDx3XAOZc7ywshNtzhQPlD&#10;j6N56Y36Ok1OwoeY7fSp2oNa4/WdjntXhtZJeX+37J+BJbOkvzD84Gd0aDLT2U+kI7MSis1T3pIk&#10;rLclsBz4PZwllKIA3tT8/4LmGwAA//8DAFBLAQItABQABgAIAAAAIQC2gziS/gAAAOEBAAATAAAA&#10;AAAAAAAAAAAAAAAAAABbQ29udGVudF9UeXBlc10ueG1sUEsBAi0AFAAGAAgAAAAhADj9If/WAAAA&#10;lAEAAAsAAAAAAAAAAAAAAAAALwEAAF9yZWxzLy5yZWxzUEsBAi0AFAAGAAgAAAAhAOXhGP/WAQAA&#10;DgQAAA4AAAAAAAAAAAAAAAAALgIAAGRycy9lMm9Eb2MueG1sUEsBAi0AFAAGAAgAAAAhANvixEfb&#10;AAAACQEAAA8AAAAAAAAAAAAAAAAAMAQAAGRycy9kb3ducmV2LnhtbFBLBQYAAAAABAAEAPMAAAA4&#10;BQAAAAA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D66FCD" wp14:editId="3E8BFFFD">
                <wp:simplePos x="0" y="0"/>
                <wp:positionH relativeFrom="column">
                  <wp:posOffset>381000</wp:posOffset>
                </wp:positionH>
                <wp:positionV relativeFrom="paragraph">
                  <wp:posOffset>245745</wp:posOffset>
                </wp:positionV>
                <wp:extent cx="0" cy="200025"/>
                <wp:effectExtent l="0" t="0" r="19050" b="95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19.35pt" to="30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1FU1QEAAA4EAAAOAAAAZHJzL2Uyb0RvYy54bWysU02P0zAQvSPxH6zcadJKfChquoeulguC&#10;ioUf4HXGjSXbY41N0/57xk6arliEBOLixPa8N/PejLd3Z2fFCSga9F21XjWVAK+wN/7YVd+/Pbz5&#10;UImYpO+lRQ9ddYFY3e1ev9qOoYUNDmh7IMEkPrZj6KohpdDWdVQDOBlXGMDzpUZyMvGWjnVPcmR2&#10;Z+tN07yrR6Q+ECqIkU/vp8tqV/i1BpW+aB0hCdtVXFsqK5X1Ka/1bivbI8kwGDWXIf+hCieN56QL&#10;1b1MUvwg84LKGUUYUaeVQlej1kZB0cBq1s0vah4HGaBoYXNiWGyK/49WfT4dSJiee8ed8tJxjx4T&#10;SXMcktij9+wgkuBLdmoMsWXA3h9o3sVwoCz7rMnlLwsS5+LuZXEXzkmo6VDxKXet2bzNdPUNFyim&#10;j4BO5J+ussZn3bKVp08xTaHXkHxsvRi54s37pilhEa3pH4y1+bLMDuwtiZPkrqfzek72LIpTW88V&#10;ZEWThvKXLhYm/q+g2RWuej0lyPN445RKgU9XXus5OsM0V7AA58r+BJzjMxTKrP4NeEGUzOjTAnbG&#10;I/2u7JsVeoq/OjDpzhY8YX8p3S3W8NCVNs0PJE/1832B357x7icAAAD//wMAUEsDBBQABgAIAAAA&#10;IQCzP31p2QAAAAcBAAAPAAAAZHJzL2Rvd25yZXYueG1sTI/NasMwEITvhbyD2EJvjdQE4uBYDiGQ&#10;B0haKL0p0vqnlVZGkmPn7av20h6HGWa+qfazs+yGIfaeJLwsBTAk7U1PrYS319PzFlhMioyynlDC&#10;HSPs68VDpUrjJzrj7ZJalksolkpCl9JQch51h07FpR+Qstf44FTKMrTcBDXlcmf5SogNd6qnvNCp&#10;AY8d6q/L6CR8iMmOn7o56bW6v9P54IrQOCmfHufDDljCOf2F4Qc/o0Odma5+JBOZlbAR+UqSsN4W&#10;wLL/q68SCrECXlf8P3/9DQAA//8DAFBLAQItABQABgAIAAAAIQC2gziS/gAAAOEBAAATAAAAAAAA&#10;AAAAAAAAAAAAAABbQ29udGVudF9UeXBlc10ueG1sUEsBAi0AFAAGAAgAAAAhADj9If/WAAAAlAEA&#10;AAsAAAAAAAAAAAAAAAAALwEAAF9yZWxzLy5yZWxzUEsBAi0AFAAGAAgAAAAhAKCPUVTVAQAADgQA&#10;AA4AAAAAAAAAAAAAAAAALgIAAGRycy9lMm9Eb2MueG1sUEsBAi0AFAAGAAgAAAAhALM/fWnZAAAA&#10;BwEAAA8AAAAAAAAAAAAAAAAALwQAAGRycy9kb3ducmV2LnhtbFBLBQYAAAAABAAEAPMAAAA1BQAA&#10;AAA=&#10;" strokecolor="black [3213]" strokeweight="1pt"/>
            </w:pict>
          </mc:Fallback>
        </mc:AlternateContent>
      </w:r>
      <w:r w:rsidR="003A3C4C">
        <w:t>See Book</w:t>
      </w:r>
      <w:r w:rsidR="0064120D">
        <w:t xml:space="preserve"> </w:t>
      </w:r>
      <w:proofErr w:type="gramStart"/>
      <w:r w:rsidR="0064120D" w:rsidRPr="00CE73B1">
        <w:rPr>
          <w:b/>
        </w:rPr>
        <w:t>c</w:t>
      </w:r>
      <w:r w:rsidR="003A3C4C" w:rsidRPr="00CE73B1">
        <w:rPr>
          <w:b/>
        </w:rPr>
        <w:t>hapter  4.6</w:t>
      </w:r>
      <w:proofErr w:type="gramEnd"/>
      <w:r w:rsidR="0064120D">
        <w:t xml:space="preserve"> for what guides Quality Design Decisions</w:t>
      </w:r>
    </w:p>
    <w:p w:rsidR="00C87E9B" w:rsidRDefault="00C87E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17780</wp:posOffset>
                </wp:positionV>
                <wp:extent cx="6038850" cy="28575"/>
                <wp:effectExtent l="0" t="57150" r="19050" b="1047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285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1.4pt;width:475.5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Lx08QEAAD4EAAAOAAAAZHJzL2Uyb0RvYy54bWysU8GO0zAQvSPxD5bvNGlRt1XVdIW6LBcE&#10;FQsf4HXsxpLtscamaf+esZNN6XICcXFiz7yZ957H2/uzs+ykMBrwDZ/Pas6Ul9Aaf2z4j++P79ac&#10;xSR8Kyx41fCLivx+9/bNtg8btYAObKuQUREfN31oeJdS2FRVlJ1yIs4gKE9BDehEoi0eqxZFT9Wd&#10;rRZ1fVf1gG1AkCpGOn0YgnxX6mutZPqqdVSJ2YYTt1RWLOtzXqvdVmyOKEJn5EhD/AMLJ4ynplOp&#10;B5EE+4nmj1LOSIQIOs0kuAq0NlIVDaRmXr9S89SJoIoWMieGyab4/8rKL6cDMtM2fMWZF46u6Cmh&#10;MMcusQ+I0LM9eE82ArJVdqsPcUOgvT/guIvhgFn6WaPLXxLFzsXhy+SwOicm6fCufr9eL+kiJMUW&#10;6+VqmWtWV3DAmD4pcCz/NDyOXCYS8+KyOH2OaQC+AHJn61lPQ7hY1XVJi2BN+2iszcEyUmpvkZ0E&#10;DUM6z8fWN1lJGPvRtyxdAlkhsgNjmvVENKsf9Ja/dLFqaPxNaXKRFA4EXzUTUiqfXhpaT9kZpona&#10;BBwp58G/srwFjvkZqsps/w14QpTO4NMEdsYDDobddr96pIf8FwcG3dmCZ2gvZRKKNTSk5TbHB5Vf&#10;we/7Ar8++90vAAAA//8DAFBLAwQUAAYACAAAACEAmEW5pdkAAAAEAQAADwAAAGRycy9kb3ducmV2&#10;LnhtbEyPzW7CMBCE75X6DtYi9VacQH8gzQa1VIhe+XkAEy9JRLxOYwPp23d7KsfRjGa+yReDa9WF&#10;+tB4RkjHCSji0tuGK4T9bvU4AxWiYWtaz4TwQwEWxf1dbjLrr7yhyzZWSko4ZAahjrHLtA5lTc6E&#10;se+IxTv63pkosq+07c1Vyl2rJ0nyop1pWBZq09GypvK0PTuEWUr9pgkf68/9cjc9rtzX+nv+hPgw&#10;Gt7fQEUa4n8Y/vAFHQphOvgz26BaBDkSESaCL+b8ORV9QHidgi5yfQtf/AIAAP//AwBQSwECLQAU&#10;AAYACAAAACEAtoM4kv4AAADhAQAAEwAAAAAAAAAAAAAAAAAAAAAAW0NvbnRlbnRfVHlwZXNdLnht&#10;bFBLAQItABQABgAIAAAAIQA4/SH/1gAAAJQBAAALAAAAAAAAAAAAAAAAAC8BAABfcmVscy8ucmVs&#10;c1BLAQItABQABgAIAAAAIQAfMLx08QEAAD4EAAAOAAAAAAAAAAAAAAAAAC4CAABkcnMvZTJvRG9j&#10;LnhtbFBLAQItABQABgAIAAAAIQCYRbml2QAAAAQBAAAPAAAAAAAAAAAAAAAAAEsEAABkcnMvZG93&#10;bnJldi54bWxQSwUGAAAAAAQABADzAAAAUQUAAAAA&#10;" strokecolor="black [3213]" strokeweight="1pt">
                <v:stroke endarrow="open"/>
              </v:shape>
            </w:pict>
          </mc:Fallback>
        </mc:AlternateContent>
      </w:r>
      <w:r>
        <w:t>Design Time</w:t>
      </w:r>
      <w:r>
        <w:tab/>
      </w:r>
      <w:r>
        <w:tab/>
        <w:t>Build Time</w:t>
      </w:r>
      <w:r>
        <w:tab/>
        <w:t>Runtime by System Dynamics</w:t>
      </w:r>
      <w:r>
        <w:tab/>
      </w:r>
      <w:r>
        <w:tab/>
        <w:t>Runtime by Users</w:t>
      </w:r>
    </w:p>
    <w:p w:rsidR="0064120D" w:rsidRPr="00C87E9B" w:rsidRDefault="00C87E9B">
      <w:r>
        <w:rPr>
          <w:b/>
        </w:rPr>
        <w:t xml:space="preserve">Variation – </w:t>
      </w:r>
      <w:r w:rsidR="000517B1">
        <w:t>The ability of a core asset to adapt to different usages in the different product contexts/environments that are within the product line’s scope (planned).</w:t>
      </w:r>
    </w:p>
    <w:p w:rsidR="0064120D" w:rsidRDefault="006D1802" w:rsidP="006D1802">
      <w:pPr>
        <w:jc w:val="center"/>
        <w:rPr>
          <w:b/>
        </w:rPr>
      </w:pPr>
      <w:r w:rsidRPr="006D1802">
        <w:rPr>
          <w:b/>
        </w:rPr>
        <w:t>Data Flow Model vs. Object-Oriented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D1802" w:rsidTr="006D1802">
        <w:tc>
          <w:tcPr>
            <w:tcW w:w="4788" w:type="dxa"/>
          </w:tcPr>
          <w:p w:rsidR="006D1802" w:rsidRPr="006D1802" w:rsidRDefault="006D1802" w:rsidP="006D1802">
            <w:pPr>
              <w:rPr>
                <w:b/>
              </w:rPr>
            </w:pPr>
            <w:r w:rsidRPr="006D1802">
              <w:rPr>
                <w:b/>
              </w:rPr>
              <w:t>Data Flow Model</w:t>
            </w:r>
          </w:p>
        </w:tc>
        <w:tc>
          <w:tcPr>
            <w:tcW w:w="4788" w:type="dxa"/>
          </w:tcPr>
          <w:p w:rsidR="006D1802" w:rsidRPr="006D1802" w:rsidRDefault="006D1802" w:rsidP="006D1802">
            <w:pPr>
              <w:rPr>
                <w:b/>
              </w:rPr>
            </w:pPr>
            <w:r w:rsidRPr="006D1802">
              <w:rPr>
                <w:b/>
              </w:rPr>
              <w:t>Object-Oriented Model</w:t>
            </w:r>
          </w:p>
        </w:tc>
      </w:tr>
      <w:tr w:rsidR="006D1802" w:rsidTr="006D1802">
        <w:tc>
          <w:tcPr>
            <w:tcW w:w="4788" w:type="dxa"/>
          </w:tcPr>
          <w:p w:rsidR="006D1802" w:rsidRDefault="006D1802" w:rsidP="006D1802">
            <w:r>
              <w:t>Functions or Procedures</w:t>
            </w:r>
          </w:p>
        </w:tc>
        <w:tc>
          <w:tcPr>
            <w:tcW w:w="4788" w:type="dxa"/>
          </w:tcPr>
          <w:p w:rsidR="006D1802" w:rsidRDefault="006D1802" w:rsidP="006D1802">
            <w:r>
              <w:t>Hides information in a module from all other modules</w:t>
            </w:r>
          </w:p>
        </w:tc>
      </w:tr>
      <w:tr w:rsidR="006D1802" w:rsidTr="006D1802">
        <w:tc>
          <w:tcPr>
            <w:tcW w:w="4788" w:type="dxa"/>
          </w:tcPr>
          <w:p w:rsidR="006D1802" w:rsidRDefault="006D1802" w:rsidP="006D1802">
            <w:r>
              <w:t>Abstracts Functions or Actions</w:t>
            </w:r>
            <w:r w:rsidR="00CD41E7">
              <w:t xml:space="preserve"> or Procedures</w:t>
            </w:r>
          </w:p>
        </w:tc>
        <w:tc>
          <w:tcPr>
            <w:tcW w:w="4788" w:type="dxa"/>
          </w:tcPr>
          <w:p w:rsidR="006D1802" w:rsidRDefault="006D1802" w:rsidP="006D1802">
            <w:r>
              <w:t>Abstracts Data</w:t>
            </w:r>
          </w:p>
        </w:tc>
      </w:tr>
      <w:tr w:rsidR="00091202" w:rsidTr="006D1802">
        <w:tc>
          <w:tcPr>
            <w:tcW w:w="4788" w:type="dxa"/>
          </w:tcPr>
          <w:p w:rsidR="00091202" w:rsidRDefault="00091202" w:rsidP="006D1802">
            <w:r>
              <w:t>Viewed as more efficient code in terms of resource usage and allocation</w:t>
            </w:r>
          </w:p>
        </w:tc>
        <w:tc>
          <w:tcPr>
            <w:tcW w:w="4788" w:type="dxa"/>
          </w:tcPr>
          <w:p w:rsidR="00091202" w:rsidRDefault="00091202" w:rsidP="006D1802">
            <w:r>
              <w:t>Supports increased Changeability as a result of hiding internals from outside eyes</w:t>
            </w:r>
          </w:p>
        </w:tc>
      </w:tr>
      <w:tr w:rsidR="00091202" w:rsidTr="006D1802">
        <w:tc>
          <w:tcPr>
            <w:tcW w:w="4788" w:type="dxa"/>
          </w:tcPr>
          <w:p w:rsidR="00091202" w:rsidRDefault="00091202" w:rsidP="006D1802"/>
        </w:tc>
        <w:tc>
          <w:tcPr>
            <w:tcW w:w="4788" w:type="dxa"/>
          </w:tcPr>
          <w:p w:rsidR="00091202" w:rsidRDefault="00091202" w:rsidP="006D1802">
            <w:r>
              <w:t>Optimized compilers can result in machine code as efficient as that of the data flow model</w:t>
            </w:r>
          </w:p>
        </w:tc>
      </w:tr>
    </w:tbl>
    <w:p w:rsidR="006D1802" w:rsidRPr="006D1802" w:rsidRDefault="006D1802" w:rsidP="006D1802"/>
    <w:sectPr w:rsidR="006D1802" w:rsidRPr="006D1802" w:rsidSect="000B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E654C"/>
    <w:multiLevelType w:val="hybridMultilevel"/>
    <w:tmpl w:val="B00AF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915FA1"/>
    <w:multiLevelType w:val="hybridMultilevel"/>
    <w:tmpl w:val="DB26F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8B4619"/>
    <w:multiLevelType w:val="hybridMultilevel"/>
    <w:tmpl w:val="E362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142D7"/>
    <w:multiLevelType w:val="hybridMultilevel"/>
    <w:tmpl w:val="DF40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AD5"/>
    <w:rsid w:val="000517B1"/>
    <w:rsid w:val="00091202"/>
    <w:rsid w:val="000B4B0C"/>
    <w:rsid w:val="00357B88"/>
    <w:rsid w:val="00367203"/>
    <w:rsid w:val="003A3C4C"/>
    <w:rsid w:val="004F31D8"/>
    <w:rsid w:val="005455DA"/>
    <w:rsid w:val="005B32B6"/>
    <w:rsid w:val="0064120D"/>
    <w:rsid w:val="006D1802"/>
    <w:rsid w:val="007461B0"/>
    <w:rsid w:val="008F23AA"/>
    <w:rsid w:val="009B10F0"/>
    <w:rsid w:val="00A146CC"/>
    <w:rsid w:val="00A90203"/>
    <w:rsid w:val="00C81898"/>
    <w:rsid w:val="00C87E9B"/>
    <w:rsid w:val="00CD41E7"/>
    <w:rsid w:val="00CE73B1"/>
    <w:rsid w:val="00D43765"/>
    <w:rsid w:val="00EB6AD5"/>
    <w:rsid w:val="00EB6DB3"/>
    <w:rsid w:val="00F7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B0C"/>
    <w:pPr>
      <w:ind w:left="720"/>
      <w:contextualSpacing/>
    </w:pPr>
  </w:style>
  <w:style w:type="table" w:styleId="TableGrid">
    <w:name w:val="Table Grid"/>
    <w:basedOn w:val="TableNormal"/>
    <w:uiPriority w:val="59"/>
    <w:rsid w:val="009B1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B0C"/>
    <w:pPr>
      <w:ind w:left="720"/>
      <w:contextualSpacing/>
    </w:pPr>
  </w:style>
  <w:style w:type="table" w:styleId="TableGrid">
    <w:name w:val="Table Grid"/>
    <w:basedOn w:val="TableNormal"/>
    <w:uiPriority w:val="59"/>
    <w:rsid w:val="009B1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53268-107D-47B0-9A20-28C6E396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5</cp:revision>
  <dcterms:created xsi:type="dcterms:W3CDTF">2014-04-25T21:30:00Z</dcterms:created>
  <dcterms:modified xsi:type="dcterms:W3CDTF">2014-04-25T22:33:00Z</dcterms:modified>
</cp:coreProperties>
</file>