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hd w:fill="ffffff" w:val="clear"/>
        <w:spacing w:before="0" w:line="288" w:lineRule="auto"/>
        <w:rPr>
          <w:b w:val="1"/>
          <w:color w:val="01101e"/>
          <w:sz w:val="26"/>
          <w:szCs w:val="26"/>
        </w:rPr>
      </w:pPr>
      <w:bookmarkStart w:colFirst="0" w:colLast="0" w:name="_oq1gveeur0k4" w:id="0"/>
      <w:bookmarkEnd w:id="0"/>
      <w:r w:rsidDel="00000000" w:rsidR="00000000" w:rsidRPr="00000000">
        <w:rPr>
          <w:b w:val="1"/>
          <w:color w:val="01101e"/>
          <w:sz w:val="26"/>
          <w:szCs w:val="26"/>
          <w:rtl w:val="0"/>
        </w:rPr>
        <w:t xml:space="preserve">1. How to Access the Account Payment?</w:t>
      </w:r>
    </w:p>
    <w:p w:rsidR="00000000" w:rsidDel="00000000" w:rsidP="00000000" w:rsidRDefault="00000000" w:rsidRPr="00000000" w14:paraId="00000002">
      <w:pPr>
        <w:shd w:fill="ffffff" w:val="clear"/>
        <w:spacing w:after="240" w:lineRule="auto"/>
        <w:rPr>
          <w:color w:val="021a30"/>
          <w:sz w:val="24"/>
          <w:szCs w:val="24"/>
        </w:rPr>
      </w:pPr>
      <w:r w:rsidDel="00000000" w:rsidR="00000000" w:rsidRPr="00000000">
        <w:rPr>
          <w:color w:val="021a30"/>
          <w:sz w:val="24"/>
          <w:szCs w:val="24"/>
          <w:rtl w:val="0"/>
        </w:rPr>
        <w:t xml:space="preserve">To view the Account Payment screen, you can either:</w:t>
      </w:r>
    </w:p>
    <w:p w:rsidR="00000000" w:rsidDel="00000000" w:rsidP="00000000" w:rsidRDefault="00000000" w:rsidRPr="00000000" w14:paraId="00000003">
      <w:pPr>
        <w:numPr>
          <w:ilvl w:val="0"/>
          <w:numId w:val="11"/>
        </w:numPr>
        <w:spacing w:after="0" w:afterAutospacing="0" w:lineRule="auto"/>
        <w:ind w:left="720" w:hanging="360"/>
      </w:pPr>
      <w:r w:rsidDel="00000000" w:rsidR="00000000" w:rsidRPr="00000000">
        <w:rPr>
          <w:color w:val="021a30"/>
          <w:sz w:val="24"/>
          <w:szCs w:val="24"/>
          <w:rtl w:val="0"/>
        </w:rPr>
        <w:t xml:space="preserve">Search for "Account Payment" using the search bar, or</w:t>
      </w:r>
    </w:p>
    <w:p w:rsidR="00000000" w:rsidDel="00000000" w:rsidP="00000000" w:rsidRDefault="00000000" w:rsidRPr="00000000" w14:paraId="00000004">
      <w:pPr>
        <w:numPr>
          <w:ilvl w:val="0"/>
          <w:numId w:val="11"/>
        </w:numPr>
        <w:spacing w:after="240" w:lineRule="auto"/>
        <w:ind w:left="720" w:hanging="360"/>
      </w:pPr>
      <w:r w:rsidDel="00000000" w:rsidR="00000000" w:rsidRPr="00000000">
        <w:rPr>
          <w:rFonts w:ascii="Arial Unicode MS" w:cs="Arial Unicode MS" w:eastAsia="Arial Unicode MS" w:hAnsi="Arial Unicode MS"/>
          <w:color w:val="021a30"/>
          <w:sz w:val="24"/>
          <w:szCs w:val="24"/>
          <w:rtl w:val="0"/>
        </w:rPr>
        <w:t xml:space="preserve">Navigate through the menu: Menu → Billing → Account Payment.</w:t>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3"/>
        <w:keepNext w:val="0"/>
        <w:keepLines w:val="0"/>
        <w:shd w:fill="ffffff" w:val="clear"/>
        <w:spacing w:before="0" w:line="288" w:lineRule="auto"/>
        <w:rPr>
          <w:b w:val="1"/>
          <w:color w:val="01101e"/>
          <w:sz w:val="26"/>
          <w:szCs w:val="26"/>
        </w:rPr>
      </w:pPr>
      <w:bookmarkStart w:colFirst="0" w:colLast="0" w:name="_wqz86wsljcjs" w:id="1"/>
      <w:bookmarkEnd w:id="1"/>
      <w:r w:rsidDel="00000000" w:rsidR="00000000" w:rsidRPr="00000000">
        <w:rPr>
          <w:b w:val="1"/>
          <w:color w:val="01101e"/>
          <w:sz w:val="26"/>
          <w:szCs w:val="26"/>
          <w:rtl w:val="0"/>
        </w:rPr>
        <w:t xml:space="preserve">2. What is the Usage of Account Payment?</w:t>
      </w:r>
    </w:p>
    <w:p w:rsidR="00000000" w:rsidDel="00000000" w:rsidP="00000000" w:rsidRDefault="00000000" w:rsidRPr="00000000" w14:paraId="00000007">
      <w:pPr>
        <w:shd w:fill="ffffff" w:val="clear"/>
        <w:spacing w:after="240" w:lineRule="auto"/>
        <w:rPr>
          <w:color w:val="021a30"/>
          <w:sz w:val="24"/>
          <w:szCs w:val="24"/>
        </w:rPr>
      </w:pPr>
      <w:r w:rsidDel="00000000" w:rsidR="00000000" w:rsidRPr="00000000">
        <w:rPr>
          <w:color w:val="021a30"/>
          <w:sz w:val="24"/>
          <w:szCs w:val="24"/>
          <w:rtl w:val="0"/>
        </w:rPr>
        <w:t xml:space="preserve">From the Account Payment screen, you can:</w:t>
      </w:r>
    </w:p>
    <w:p w:rsidR="00000000" w:rsidDel="00000000" w:rsidP="00000000" w:rsidRDefault="00000000" w:rsidRPr="00000000" w14:paraId="00000008">
      <w:pPr>
        <w:numPr>
          <w:ilvl w:val="0"/>
          <w:numId w:val="13"/>
        </w:numPr>
        <w:spacing w:after="0" w:afterAutospacing="0" w:lineRule="auto"/>
        <w:ind w:left="720" w:hanging="360"/>
      </w:pPr>
      <w:r w:rsidDel="00000000" w:rsidR="00000000" w:rsidRPr="00000000">
        <w:rPr>
          <w:color w:val="021a30"/>
          <w:sz w:val="24"/>
          <w:szCs w:val="24"/>
          <w:rtl w:val="0"/>
        </w:rPr>
        <w:t xml:space="preserve">Reconcile payments for self-pay prescriptions and the Patient Responsible Amount (copay) received from insurance.</w:t>
      </w:r>
    </w:p>
    <w:p w:rsidR="00000000" w:rsidDel="00000000" w:rsidP="00000000" w:rsidRDefault="00000000" w:rsidRPr="00000000" w14:paraId="00000009">
      <w:pPr>
        <w:numPr>
          <w:ilvl w:val="0"/>
          <w:numId w:val="13"/>
        </w:numPr>
        <w:spacing w:after="240" w:lineRule="auto"/>
        <w:ind w:left="720" w:hanging="360"/>
      </w:pPr>
      <w:r w:rsidDel="00000000" w:rsidR="00000000" w:rsidRPr="00000000">
        <w:rPr>
          <w:color w:val="021a30"/>
          <w:sz w:val="24"/>
          <w:szCs w:val="24"/>
          <w:rtl w:val="0"/>
        </w:rPr>
        <w:t xml:space="preserve">Create receipts for credit amounts on the accounts.</w:t>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3"/>
        <w:keepNext w:val="0"/>
        <w:keepLines w:val="0"/>
        <w:shd w:fill="ffffff" w:val="clear"/>
        <w:spacing w:before="0" w:line="288" w:lineRule="auto"/>
        <w:rPr>
          <w:b w:val="1"/>
          <w:color w:val="01101e"/>
          <w:sz w:val="26"/>
          <w:szCs w:val="26"/>
        </w:rPr>
      </w:pPr>
      <w:bookmarkStart w:colFirst="0" w:colLast="0" w:name="_90bcbgbu2goo" w:id="2"/>
      <w:bookmarkEnd w:id="2"/>
      <w:r w:rsidDel="00000000" w:rsidR="00000000" w:rsidRPr="00000000">
        <w:rPr>
          <w:b w:val="1"/>
          <w:color w:val="01101e"/>
          <w:sz w:val="26"/>
          <w:szCs w:val="26"/>
          <w:rtl w:val="0"/>
        </w:rPr>
        <w:t xml:space="preserve">3. How to create Account Payment Receipts?</w:t>
      </w:r>
    </w:p>
    <w:p w:rsidR="00000000" w:rsidDel="00000000" w:rsidP="00000000" w:rsidRDefault="00000000" w:rsidRPr="00000000" w14:paraId="0000000C">
      <w:pPr>
        <w:shd w:fill="ffffff" w:val="clear"/>
        <w:spacing w:after="240" w:lineRule="auto"/>
        <w:rPr>
          <w:color w:val="021a30"/>
          <w:sz w:val="24"/>
          <w:szCs w:val="24"/>
        </w:rPr>
      </w:pPr>
      <w:r w:rsidDel="00000000" w:rsidR="00000000" w:rsidRPr="00000000">
        <w:rPr>
          <w:color w:val="021a30"/>
          <w:sz w:val="24"/>
          <w:szCs w:val="24"/>
          <w:rtl w:val="0"/>
        </w:rPr>
        <w:t xml:space="preserve">In the Account field, a list of accounts will be displayed along with phone number and address details.</w:t>
      </w:r>
    </w:p>
    <w:p w:rsidR="00000000" w:rsidDel="00000000" w:rsidP="00000000" w:rsidRDefault="00000000" w:rsidRPr="00000000" w14:paraId="0000000D">
      <w:pPr>
        <w:numPr>
          <w:ilvl w:val="0"/>
          <w:numId w:val="1"/>
        </w:numPr>
        <w:spacing w:after="0" w:afterAutospacing="0" w:lineRule="auto"/>
        <w:ind w:left="720" w:hanging="360"/>
      </w:pPr>
      <w:r w:rsidDel="00000000" w:rsidR="00000000" w:rsidRPr="00000000">
        <w:rPr>
          <w:color w:val="021a30"/>
          <w:sz w:val="24"/>
          <w:szCs w:val="24"/>
          <w:rtl w:val="0"/>
        </w:rPr>
        <w:t xml:space="preserve">If the account is for a system patient, a "P" badge will appear before the account’s name.</w:t>
      </w:r>
    </w:p>
    <w:p w:rsidR="00000000" w:rsidDel="00000000" w:rsidP="00000000" w:rsidRDefault="00000000" w:rsidRPr="00000000" w14:paraId="0000000E">
      <w:pPr>
        <w:numPr>
          <w:ilvl w:val="0"/>
          <w:numId w:val="1"/>
        </w:numPr>
        <w:spacing w:after="240" w:lineRule="auto"/>
        <w:ind w:left="720" w:hanging="360"/>
      </w:pPr>
      <w:r w:rsidDel="00000000" w:rsidR="00000000" w:rsidRPr="00000000">
        <w:rPr>
          <w:color w:val="021a30"/>
          <w:sz w:val="24"/>
          <w:szCs w:val="24"/>
          <w:rtl w:val="0"/>
        </w:rPr>
        <w:t xml:space="preserve">If the account is for a contact person (created from the Contact Master), a "C" badge will appear before the account’s name.</w:t>
      </w:r>
    </w:p>
    <w:p w:rsidR="00000000" w:rsidDel="00000000" w:rsidP="00000000" w:rsidRDefault="00000000" w:rsidRPr="00000000" w14:paraId="0000000F">
      <w:pPr>
        <w:shd w:fill="ffffff" w:val="clear"/>
        <w:rPr>
          <w:color w:val="021a30"/>
          <w:sz w:val="24"/>
          <w:szCs w:val="24"/>
        </w:rPr>
      </w:pPr>
      <w:r w:rsidDel="00000000" w:rsidR="00000000" w:rsidRPr="00000000">
        <w:rPr>
          <w:color w:val="021a30"/>
          <w:sz w:val="24"/>
          <w:szCs w:val="24"/>
        </w:rPr>
        <w:drawing>
          <wp:inline distB="114300" distT="114300" distL="114300" distR="114300">
            <wp:extent cx="5943600" cy="2781300"/>
            <wp:effectExtent b="12700" l="12700" r="12700" t="1270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2781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9"/>
        </w:numPr>
        <w:spacing w:after="240" w:lineRule="auto"/>
        <w:ind w:left="720" w:hanging="360"/>
      </w:pPr>
      <w:r w:rsidDel="00000000" w:rsidR="00000000" w:rsidRPr="00000000">
        <w:rPr>
          <w:color w:val="021a30"/>
          <w:sz w:val="24"/>
          <w:szCs w:val="24"/>
          <w:rtl w:val="0"/>
        </w:rPr>
        <w:t xml:space="preserve">If the account is for a facility, an "F" badge will appear before the account’s name.</w:t>
      </w:r>
    </w:p>
    <w:p w:rsidR="00000000" w:rsidDel="00000000" w:rsidP="00000000" w:rsidRDefault="00000000" w:rsidRPr="00000000" w14:paraId="00000011">
      <w:pPr>
        <w:shd w:fill="ffffff" w:val="clear"/>
        <w:spacing w:after="240" w:lineRule="auto"/>
        <w:rPr>
          <w:color w:val="021a30"/>
          <w:sz w:val="24"/>
          <w:szCs w:val="24"/>
        </w:rPr>
      </w:pPr>
      <w:r w:rsidDel="00000000" w:rsidR="00000000" w:rsidRPr="00000000">
        <w:rPr>
          <w:color w:val="021a30"/>
          <w:sz w:val="24"/>
          <w:szCs w:val="24"/>
          <w:rtl w:val="0"/>
        </w:rPr>
        <w:t xml:space="preserve">Upon selecting an account (responsible for the bill), prescription details such as Bill Service Date, Patient, Rx No, Drug, Total Bill Quantity, Responsible Amount, and Received Amount to date will automatically populate and be displayed in the grid.</w:t>
      </w:r>
    </w:p>
    <w:p w:rsidR="00000000" w:rsidDel="00000000" w:rsidP="00000000" w:rsidRDefault="00000000" w:rsidRPr="00000000" w14:paraId="00000012">
      <w:pPr>
        <w:shd w:fill="ffffff" w:val="clear"/>
        <w:spacing w:after="240" w:lineRule="auto"/>
        <w:rPr>
          <w:color w:val="021a30"/>
          <w:sz w:val="24"/>
          <w:szCs w:val="24"/>
        </w:rPr>
      </w:pPr>
      <w:r w:rsidDel="00000000" w:rsidR="00000000" w:rsidRPr="00000000">
        <w:rPr>
          <w:color w:val="021a30"/>
          <w:sz w:val="24"/>
          <w:szCs w:val="24"/>
          <w:rtl w:val="0"/>
        </w:rPr>
        <w:t xml:space="preserve">Note:</w:t>
        <w:br w:type="textWrapping"/>
        <w:t xml:space="preserve">If no prescription is pending to reconcile against the account, an alert “No Pending Bills” will be shown.</w:t>
      </w:r>
    </w:p>
    <w:p w:rsidR="00000000" w:rsidDel="00000000" w:rsidP="00000000" w:rsidRDefault="00000000" w:rsidRPr="00000000" w14:paraId="00000013">
      <w:pPr>
        <w:shd w:fill="ffffff" w:val="clear"/>
        <w:spacing w:after="240" w:lineRule="auto"/>
        <w:rPr>
          <w:color w:val="021a30"/>
          <w:sz w:val="24"/>
          <w:szCs w:val="24"/>
        </w:rPr>
      </w:pPr>
      <w:r w:rsidDel="00000000" w:rsidR="00000000" w:rsidRPr="00000000">
        <w:rPr>
          <w:color w:val="021a30"/>
          <w:sz w:val="24"/>
          <w:szCs w:val="24"/>
          <w:rtl w:val="0"/>
        </w:rPr>
        <w:t xml:space="preserve">Enter the payment details at the Receipt header level, including Paid Amount and Write-off Amount for the prescription. Finally, click Save at the top right of the screen to create the Account Payment receipt.</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3"/>
        <w:keepNext w:val="0"/>
        <w:keepLines w:val="0"/>
        <w:shd w:fill="ffffff" w:val="clear"/>
        <w:spacing w:before="0" w:line="288" w:lineRule="auto"/>
        <w:rPr>
          <w:b w:val="1"/>
          <w:color w:val="01101e"/>
          <w:sz w:val="26"/>
          <w:szCs w:val="26"/>
        </w:rPr>
      </w:pPr>
      <w:bookmarkStart w:colFirst="0" w:colLast="0" w:name="_bhtcbh3jp7cq" w:id="3"/>
      <w:bookmarkEnd w:id="3"/>
      <w:r w:rsidDel="00000000" w:rsidR="00000000" w:rsidRPr="00000000">
        <w:rPr>
          <w:b w:val="1"/>
          <w:color w:val="01101e"/>
          <w:sz w:val="26"/>
          <w:szCs w:val="26"/>
          <w:rtl w:val="0"/>
        </w:rPr>
        <w:t xml:space="preserve">4. What Indications Are Displayed in the Rx No. Field?</w:t>
      </w:r>
    </w:p>
    <w:p w:rsidR="00000000" w:rsidDel="00000000" w:rsidP="00000000" w:rsidRDefault="00000000" w:rsidRPr="00000000" w14:paraId="00000015">
      <w:pPr>
        <w:numPr>
          <w:ilvl w:val="0"/>
          <w:numId w:val="2"/>
        </w:numPr>
        <w:shd w:fill="ffffff" w:val="clear"/>
        <w:spacing w:after="0" w:afterAutospacing="0" w:lineRule="auto"/>
        <w:ind w:left="720" w:hanging="360"/>
      </w:pPr>
      <w:r w:rsidDel="00000000" w:rsidR="00000000" w:rsidRPr="00000000">
        <w:rPr>
          <w:color w:val="021a30"/>
          <w:sz w:val="24"/>
          <w:szCs w:val="24"/>
          <w:rtl w:val="0"/>
        </w:rPr>
        <w:t xml:space="preserve">If the prescription has not been verified, an asterisk will appear next to the Rx No.</w:t>
      </w:r>
    </w:p>
    <w:p w:rsidR="00000000" w:rsidDel="00000000" w:rsidP="00000000" w:rsidRDefault="00000000" w:rsidRPr="00000000" w14:paraId="00000016">
      <w:pPr>
        <w:numPr>
          <w:ilvl w:val="0"/>
          <w:numId w:val="2"/>
        </w:numPr>
        <w:shd w:fill="ffffff" w:val="clear"/>
        <w:spacing w:after="0" w:afterAutospacing="0" w:lineRule="auto"/>
        <w:ind w:left="720" w:hanging="360"/>
      </w:pPr>
      <w:r w:rsidDel="00000000" w:rsidR="00000000" w:rsidRPr="00000000">
        <w:rPr>
          <w:color w:val="021a30"/>
          <w:sz w:val="24"/>
          <w:szCs w:val="24"/>
          <w:rtl w:val="0"/>
        </w:rPr>
        <w:t xml:space="preserve">If the prescription(s) is billed under a Self-Pay or Charged account, an "S" badge will appear next to the Rx No.</w:t>
      </w:r>
    </w:p>
    <w:p w:rsidR="00000000" w:rsidDel="00000000" w:rsidP="00000000" w:rsidRDefault="00000000" w:rsidRPr="00000000" w14:paraId="00000017">
      <w:pPr>
        <w:numPr>
          <w:ilvl w:val="0"/>
          <w:numId w:val="2"/>
        </w:numPr>
        <w:shd w:fill="ffffff" w:val="clear"/>
        <w:spacing w:after="0" w:afterAutospacing="0" w:lineRule="auto"/>
        <w:ind w:left="720" w:hanging="360"/>
      </w:pPr>
      <w:r w:rsidDel="00000000" w:rsidR="00000000" w:rsidRPr="00000000">
        <w:rPr>
          <w:color w:val="021a30"/>
          <w:sz w:val="24"/>
          <w:szCs w:val="24"/>
          <w:rtl w:val="0"/>
        </w:rPr>
        <w:t xml:space="preserve">To open a bill, click the </w:t>
      </w:r>
      <w:r w:rsidDel="00000000" w:rsidR="00000000" w:rsidRPr="00000000">
        <w:rPr>
          <w:color w:val="021a30"/>
          <w:sz w:val="24"/>
          <w:szCs w:val="24"/>
        </w:rPr>
        <w:drawing>
          <wp:inline distB="114300" distT="114300" distL="114300" distR="114300">
            <wp:extent cx="152400" cy="1905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524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2"/>
        </w:numPr>
        <w:shd w:fill="ffffff" w:val="clear"/>
        <w:spacing w:after="0" w:afterAutospacing="0" w:lineRule="auto"/>
        <w:ind w:left="720" w:hanging="360"/>
      </w:pPr>
      <w:r w:rsidDel="00000000" w:rsidR="00000000" w:rsidRPr="00000000">
        <w:rPr>
          <w:color w:val="021a30"/>
          <w:sz w:val="24"/>
          <w:szCs w:val="24"/>
          <w:rtl w:val="0"/>
        </w:rPr>
        <w:t xml:space="preserve">icon located next to the Rx No.</w:t>
      </w:r>
    </w:p>
    <w:p w:rsidR="00000000" w:rsidDel="00000000" w:rsidP="00000000" w:rsidRDefault="00000000" w:rsidRPr="00000000" w14:paraId="00000019">
      <w:pPr>
        <w:numPr>
          <w:ilvl w:val="0"/>
          <w:numId w:val="2"/>
        </w:numPr>
        <w:shd w:fill="ffffff" w:val="clear"/>
        <w:spacing w:after="0" w:afterAutospacing="0" w:lineRule="auto"/>
        <w:ind w:left="720" w:hanging="360"/>
      </w:pPr>
      <w:r w:rsidDel="00000000" w:rsidR="00000000" w:rsidRPr="00000000">
        <w:rPr>
          <w:color w:val="021a30"/>
          <w:sz w:val="24"/>
          <w:szCs w:val="24"/>
          <w:rtl w:val="0"/>
        </w:rPr>
        <w:t xml:space="preserve">To view the patient ledger, click the </w:t>
      </w:r>
      <w:r w:rsidDel="00000000" w:rsidR="00000000" w:rsidRPr="00000000">
        <w:rPr>
          <w:color w:val="021a30"/>
          <w:sz w:val="24"/>
          <w:szCs w:val="24"/>
        </w:rPr>
        <w:drawing>
          <wp:inline distB="114300" distT="114300" distL="114300" distR="114300">
            <wp:extent cx="114300" cy="1778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143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2"/>
        </w:numPr>
        <w:shd w:fill="ffffff" w:val="clear"/>
        <w:spacing w:after="240" w:lineRule="auto"/>
        <w:ind w:left="720" w:hanging="360"/>
      </w:pPr>
      <w:r w:rsidDel="00000000" w:rsidR="00000000" w:rsidRPr="00000000">
        <w:rPr>
          <w:color w:val="021a30"/>
          <w:sz w:val="24"/>
          <w:szCs w:val="24"/>
          <w:rtl w:val="0"/>
        </w:rPr>
        <w:t xml:space="preserve"> icon next to the Rx No.</w:t>
      </w:r>
    </w:p>
    <w:p w:rsidR="00000000" w:rsidDel="00000000" w:rsidP="00000000" w:rsidRDefault="00000000" w:rsidRPr="00000000" w14:paraId="0000001B">
      <w:pPr>
        <w:shd w:fill="ffffff" w:val="clear"/>
        <w:spacing w:after="240" w:lineRule="auto"/>
        <w:rPr>
          <w:color w:val="021a30"/>
          <w:sz w:val="24"/>
          <w:szCs w:val="24"/>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3"/>
        <w:keepNext w:val="0"/>
        <w:keepLines w:val="0"/>
        <w:shd w:fill="ffffff" w:val="clear"/>
        <w:spacing w:before="0" w:line="288" w:lineRule="auto"/>
        <w:rPr>
          <w:b w:val="1"/>
          <w:color w:val="01101e"/>
          <w:sz w:val="26"/>
          <w:szCs w:val="26"/>
        </w:rPr>
      </w:pPr>
      <w:bookmarkStart w:colFirst="0" w:colLast="0" w:name="_fim7vdjbc95o" w:id="4"/>
      <w:bookmarkEnd w:id="4"/>
      <w:r w:rsidDel="00000000" w:rsidR="00000000" w:rsidRPr="00000000">
        <w:rPr>
          <w:b w:val="1"/>
          <w:color w:val="01101e"/>
          <w:sz w:val="26"/>
          <w:szCs w:val="26"/>
          <w:rtl w:val="0"/>
        </w:rPr>
        <w:t xml:space="preserve">5. How to Auto-Post Receipts?</w:t>
      </w:r>
    </w:p>
    <w:p w:rsidR="00000000" w:rsidDel="00000000" w:rsidP="00000000" w:rsidRDefault="00000000" w:rsidRPr="00000000" w14:paraId="0000001D">
      <w:pPr>
        <w:numPr>
          <w:ilvl w:val="0"/>
          <w:numId w:val="4"/>
        </w:numPr>
        <w:shd w:fill="ffffff" w:val="clear"/>
        <w:spacing w:after="240" w:lineRule="auto"/>
        <w:ind w:left="720" w:hanging="360"/>
      </w:pPr>
      <w:r w:rsidDel="00000000" w:rsidR="00000000" w:rsidRPr="00000000">
        <w:rPr>
          <w:color w:val="021a30"/>
          <w:sz w:val="24"/>
          <w:szCs w:val="24"/>
          <w:rtl w:val="0"/>
        </w:rPr>
        <w:t xml:space="preserve">To enable the Auto Post feature, check the "Auto-Reconcile during Account Payment" option under the Billing section in the Client Settings screen.</w:t>
      </w:r>
    </w:p>
    <w:p w:rsidR="00000000" w:rsidDel="00000000" w:rsidP="00000000" w:rsidRDefault="00000000" w:rsidRPr="00000000" w14:paraId="0000001E">
      <w:pPr>
        <w:shd w:fill="ffffff" w:val="clear"/>
        <w:spacing w:after="240" w:lineRule="auto"/>
        <w:rPr>
          <w:color w:val="021a30"/>
          <w:sz w:val="24"/>
          <w:szCs w:val="24"/>
        </w:rPr>
      </w:pPr>
      <w:r w:rsidDel="00000000" w:rsidR="00000000" w:rsidRPr="00000000">
        <w:rPr>
          <w:color w:val="021a30"/>
          <w:sz w:val="24"/>
          <w:szCs w:val="24"/>
        </w:rPr>
        <w:drawing>
          <wp:inline distB="114300" distT="114300" distL="114300" distR="114300">
            <wp:extent cx="2806700" cy="482600"/>
            <wp:effectExtent b="12700" l="12700" r="12700" t="127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06700" cy="482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8"/>
        </w:numPr>
        <w:shd w:fill="ffffff" w:val="clear"/>
        <w:spacing w:after="240" w:lineRule="auto"/>
        <w:ind w:left="720" w:hanging="360"/>
      </w:pPr>
      <w:r w:rsidDel="00000000" w:rsidR="00000000" w:rsidRPr="00000000">
        <w:rPr>
          <w:color w:val="021a30"/>
          <w:sz w:val="24"/>
          <w:szCs w:val="24"/>
          <w:rtl w:val="0"/>
        </w:rPr>
        <w:t xml:space="preserve">Once Auto-Reconcile during Account Payment is enabled, the Paid amount and Write-off amount are automatically set against the prescription, starting from sequence number 1.</w:t>
      </w:r>
    </w:p>
    <w:p w:rsidR="00000000" w:rsidDel="00000000" w:rsidP="00000000" w:rsidRDefault="00000000" w:rsidRPr="00000000" w14:paraId="00000020">
      <w:pPr>
        <w:shd w:fill="ffffff" w:val="clear"/>
        <w:spacing w:after="240" w:lineRule="auto"/>
        <w:rPr>
          <w:color w:val="021a30"/>
          <w:sz w:val="24"/>
          <w:szCs w:val="24"/>
        </w:rPr>
      </w:pPr>
      <w:r w:rsidDel="00000000" w:rsidR="00000000" w:rsidRPr="00000000">
        <w:rPr>
          <w:color w:val="021a30"/>
          <w:sz w:val="24"/>
          <w:szCs w:val="24"/>
          <w:rtl w:val="0"/>
        </w:rPr>
        <w:t xml:space="preserve">Note:</w:t>
      </w:r>
    </w:p>
    <w:p w:rsidR="00000000" w:rsidDel="00000000" w:rsidP="00000000" w:rsidRDefault="00000000" w:rsidRPr="00000000" w14:paraId="00000021">
      <w:pPr>
        <w:numPr>
          <w:ilvl w:val="0"/>
          <w:numId w:val="10"/>
        </w:numPr>
        <w:shd w:fill="ffffff" w:val="clear"/>
        <w:spacing w:after="240" w:lineRule="auto"/>
        <w:ind w:left="720" w:hanging="360"/>
      </w:pPr>
      <w:r w:rsidDel="00000000" w:rsidR="00000000" w:rsidRPr="00000000">
        <w:rPr>
          <w:color w:val="021a30"/>
          <w:sz w:val="24"/>
          <w:szCs w:val="24"/>
          <w:rtl w:val="0"/>
        </w:rPr>
        <w:t xml:space="preserve">When Auto-Reconcile during Account Payment is unchecked, you can manually auto-post the Paid and Write-off amounts by clicking the Auto Post button located at the top-right corner of the grid.</w:t>
      </w:r>
    </w:p>
    <w:p w:rsidR="00000000" w:rsidDel="00000000" w:rsidP="00000000" w:rsidRDefault="00000000" w:rsidRPr="00000000" w14:paraId="00000022">
      <w:pPr>
        <w:shd w:fill="ffffff" w:val="clear"/>
        <w:spacing w:after="240" w:lineRule="auto"/>
        <w:rPr>
          <w:color w:val="021a30"/>
          <w:sz w:val="24"/>
          <w:szCs w:val="24"/>
        </w:rPr>
      </w:pPr>
      <w:r w:rsidDel="00000000" w:rsidR="00000000" w:rsidRPr="00000000">
        <w:rPr>
          <w:rtl w:val="0"/>
        </w:rPr>
      </w:r>
    </w:p>
    <w:p w:rsidR="00000000" w:rsidDel="00000000" w:rsidP="00000000" w:rsidRDefault="00000000" w:rsidRPr="00000000" w14:paraId="00000023">
      <w:pPr>
        <w:shd w:fill="ffffff" w:val="clear"/>
        <w:spacing w:after="240" w:lineRule="auto"/>
        <w:rPr>
          <w:color w:val="021a3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3"/>
        <w:keepNext w:val="0"/>
        <w:keepLines w:val="0"/>
        <w:shd w:fill="ffffff" w:val="clear"/>
        <w:spacing w:before="0" w:line="288" w:lineRule="auto"/>
        <w:rPr>
          <w:b w:val="1"/>
          <w:color w:val="01101e"/>
          <w:sz w:val="26"/>
          <w:szCs w:val="26"/>
        </w:rPr>
      </w:pPr>
      <w:bookmarkStart w:colFirst="0" w:colLast="0" w:name="_i2f07vno0var" w:id="5"/>
      <w:bookmarkEnd w:id="5"/>
      <w:r w:rsidDel="00000000" w:rsidR="00000000" w:rsidRPr="00000000">
        <w:rPr>
          <w:b w:val="1"/>
          <w:color w:val="01101e"/>
          <w:sz w:val="26"/>
          <w:szCs w:val="26"/>
          <w:rtl w:val="0"/>
        </w:rPr>
        <w:t xml:space="preserve">6. How the system applies Paid and Write-off amounts to the prescription(s)?</w:t>
      </w:r>
    </w:p>
    <w:p w:rsidR="00000000" w:rsidDel="00000000" w:rsidP="00000000" w:rsidRDefault="00000000" w:rsidRPr="00000000" w14:paraId="00000025">
      <w:pPr>
        <w:shd w:fill="ffffff" w:val="clear"/>
        <w:spacing w:after="240" w:lineRule="auto"/>
        <w:rPr>
          <w:color w:val="021a30"/>
          <w:sz w:val="24"/>
          <w:szCs w:val="24"/>
        </w:rPr>
      </w:pPr>
      <w:r w:rsidDel="00000000" w:rsidR="00000000" w:rsidRPr="00000000">
        <w:rPr>
          <w:color w:val="021a30"/>
          <w:sz w:val="24"/>
          <w:szCs w:val="24"/>
          <w:rtl w:val="0"/>
        </w:rPr>
        <w:t xml:space="preserve">The first payment is applied to the Rx. If the receipt amount is applied to the prescription but a balance remains, the system will begin to adjust the write-off amount against the prescription.</w:t>
      </w:r>
    </w:p>
    <w:p w:rsidR="00000000" w:rsidDel="00000000" w:rsidP="00000000" w:rsidRDefault="00000000" w:rsidRPr="00000000" w14:paraId="00000026">
      <w:pPr>
        <w:shd w:fill="ffffff" w:val="clear"/>
        <w:spacing w:after="240" w:lineRule="auto"/>
        <w:rPr>
          <w:color w:val="021a3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3"/>
        <w:keepNext w:val="0"/>
        <w:keepLines w:val="0"/>
        <w:shd w:fill="ffffff" w:val="clear"/>
        <w:spacing w:before="0" w:line="288" w:lineRule="auto"/>
        <w:rPr>
          <w:b w:val="1"/>
          <w:color w:val="01101e"/>
          <w:sz w:val="26"/>
          <w:szCs w:val="26"/>
        </w:rPr>
      </w:pPr>
      <w:bookmarkStart w:colFirst="0" w:colLast="0" w:name="_b5tmja39m39c" w:id="6"/>
      <w:bookmarkEnd w:id="6"/>
      <w:r w:rsidDel="00000000" w:rsidR="00000000" w:rsidRPr="00000000">
        <w:rPr>
          <w:b w:val="1"/>
          <w:color w:val="01101e"/>
          <w:sz w:val="26"/>
          <w:szCs w:val="26"/>
          <w:rtl w:val="0"/>
        </w:rPr>
        <w:t xml:space="preserve">7. How is an Account Payment Receipt Created via Online Payment Transaction Mode?</w:t>
      </w:r>
    </w:p>
    <w:p w:rsidR="00000000" w:rsidDel="00000000" w:rsidP="00000000" w:rsidRDefault="00000000" w:rsidRPr="00000000" w14:paraId="00000028">
      <w:pPr>
        <w:numPr>
          <w:ilvl w:val="0"/>
          <w:numId w:val="3"/>
        </w:numPr>
        <w:shd w:fill="ffffff" w:val="clear"/>
        <w:spacing w:after="0" w:afterAutospacing="0" w:lineRule="auto"/>
        <w:ind w:left="720" w:hanging="360"/>
      </w:pPr>
      <w:r w:rsidDel="00000000" w:rsidR="00000000" w:rsidRPr="00000000">
        <w:rPr>
          <w:color w:val="021a30"/>
          <w:sz w:val="24"/>
          <w:szCs w:val="24"/>
          <w:rtl w:val="0"/>
        </w:rPr>
        <w:t xml:space="preserve">For online payment methods like Credit Card, Debit Card, or FSA/HSA card, enter the amount, then select the payment mode. The payment modal will appear upon selection of the payment mode. Choose the transaction type (either Swipe or Manual) and select the payment gateway account. Click Make Payment to complete the online transaction.</w:t>
      </w:r>
    </w:p>
    <w:p w:rsidR="00000000" w:rsidDel="00000000" w:rsidP="00000000" w:rsidRDefault="00000000" w:rsidRPr="00000000" w14:paraId="00000029">
      <w:pPr>
        <w:numPr>
          <w:ilvl w:val="0"/>
          <w:numId w:val="3"/>
        </w:numPr>
        <w:shd w:fill="ffffff" w:val="clear"/>
        <w:spacing w:after="0" w:afterAutospacing="0" w:lineRule="auto"/>
        <w:ind w:left="720" w:hanging="360"/>
      </w:pPr>
      <w:r w:rsidDel="00000000" w:rsidR="00000000" w:rsidRPr="00000000">
        <w:rPr>
          <w:color w:val="021a30"/>
          <w:sz w:val="24"/>
          <w:szCs w:val="24"/>
          <w:rtl w:val="0"/>
        </w:rPr>
        <w:t xml:space="preserve">When a payment is made by the account through an online transaction, such as a credit card, debit card, or FSA/HSA payment, the following details will be disabled:</w:t>
      </w:r>
    </w:p>
    <w:p w:rsidR="00000000" w:rsidDel="00000000" w:rsidP="00000000" w:rsidRDefault="00000000" w:rsidRPr="00000000" w14:paraId="0000002A">
      <w:pPr>
        <w:numPr>
          <w:ilvl w:val="1"/>
          <w:numId w:val="3"/>
        </w:numPr>
        <w:shd w:fill="ffffff" w:val="clear"/>
        <w:spacing w:after="0" w:afterAutospacing="0" w:lineRule="auto"/>
        <w:ind w:left="1440" w:hanging="360"/>
      </w:pPr>
      <w:r w:rsidDel="00000000" w:rsidR="00000000" w:rsidRPr="00000000">
        <w:rPr>
          <w:color w:val="021a30"/>
          <w:sz w:val="24"/>
          <w:szCs w:val="24"/>
          <w:rtl w:val="0"/>
        </w:rPr>
        <w:t xml:space="preserve">Account </w:t>
      </w:r>
    </w:p>
    <w:p w:rsidR="00000000" w:rsidDel="00000000" w:rsidP="00000000" w:rsidRDefault="00000000" w:rsidRPr="00000000" w14:paraId="0000002B">
      <w:pPr>
        <w:numPr>
          <w:ilvl w:val="1"/>
          <w:numId w:val="3"/>
        </w:numPr>
        <w:shd w:fill="ffffff" w:val="clear"/>
        <w:spacing w:after="0" w:afterAutospacing="0" w:lineRule="auto"/>
        <w:ind w:left="1440" w:hanging="360"/>
      </w:pPr>
      <w:r w:rsidDel="00000000" w:rsidR="00000000" w:rsidRPr="00000000">
        <w:rPr>
          <w:color w:val="021a30"/>
          <w:sz w:val="24"/>
          <w:szCs w:val="24"/>
          <w:rtl w:val="0"/>
        </w:rPr>
        <w:t xml:space="preserve">Receipt Date</w:t>
      </w:r>
    </w:p>
    <w:p w:rsidR="00000000" w:rsidDel="00000000" w:rsidP="00000000" w:rsidRDefault="00000000" w:rsidRPr="00000000" w14:paraId="0000002C">
      <w:pPr>
        <w:numPr>
          <w:ilvl w:val="1"/>
          <w:numId w:val="3"/>
        </w:numPr>
        <w:shd w:fill="ffffff" w:val="clear"/>
        <w:spacing w:after="0" w:afterAutospacing="0" w:lineRule="auto"/>
        <w:ind w:left="1440" w:hanging="360"/>
      </w:pPr>
      <w:r w:rsidDel="00000000" w:rsidR="00000000" w:rsidRPr="00000000">
        <w:rPr>
          <w:color w:val="021a30"/>
          <w:sz w:val="24"/>
          <w:szCs w:val="24"/>
          <w:rtl w:val="0"/>
        </w:rPr>
        <w:t xml:space="preserve">Amount</w:t>
      </w:r>
    </w:p>
    <w:p w:rsidR="00000000" w:rsidDel="00000000" w:rsidP="00000000" w:rsidRDefault="00000000" w:rsidRPr="00000000" w14:paraId="0000002D">
      <w:pPr>
        <w:numPr>
          <w:ilvl w:val="1"/>
          <w:numId w:val="3"/>
        </w:numPr>
        <w:shd w:fill="ffffff" w:val="clear"/>
        <w:spacing w:after="0" w:afterAutospacing="0" w:lineRule="auto"/>
        <w:ind w:left="1440" w:hanging="360"/>
      </w:pPr>
      <w:r w:rsidDel="00000000" w:rsidR="00000000" w:rsidRPr="00000000">
        <w:rPr>
          <w:color w:val="021a30"/>
          <w:sz w:val="24"/>
          <w:szCs w:val="24"/>
          <w:rtl w:val="0"/>
        </w:rPr>
        <w:t xml:space="preserve">Payment Mode</w:t>
      </w:r>
    </w:p>
    <w:p w:rsidR="00000000" w:rsidDel="00000000" w:rsidP="00000000" w:rsidRDefault="00000000" w:rsidRPr="00000000" w14:paraId="0000002E">
      <w:pPr>
        <w:numPr>
          <w:ilvl w:val="1"/>
          <w:numId w:val="3"/>
        </w:numPr>
        <w:shd w:fill="ffffff" w:val="clear"/>
        <w:spacing w:after="0" w:afterAutospacing="0" w:lineRule="auto"/>
        <w:ind w:left="1440" w:hanging="360"/>
      </w:pPr>
      <w:r w:rsidDel="00000000" w:rsidR="00000000" w:rsidRPr="00000000">
        <w:rPr>
          <w:color w:val="021a30"/>
          <w:sz w:val="24"/>
          <w:szCs w:val="24"/>
          <w:rtl w:val="0"/>
        </w:rPr>
        <w:t xml:space="preserve">Payment No</w:t>
      </w:r>
    </w:p>
    <w:p w:rsidR="00000000" w:rsidDel="00000000" w:rsidP="00000000" w:rsidRDefault="00000000" w:rsidRPr="00000000" w14:paraId="0000002F">
      <w:pPr>
        <w:numPr>
          <w:ilvl w:val="1"/>
          <w:numId w:val="3"/>
        </w:numPr>
        <w:shd w:fill="ffffff" w:val="clear"/>
        <w:spacing w:after="0" w:afterAutospacing="0" w:lineRule="auto"/>
        <w:ind w:left="1440" w:hanging="360"/>
      </w:pPr>
      <w:r w:rsidDel="00000000" w:rsidR="00000000" w:rsidRPr="00000000">
        <w:rPr>
          <w:color w:val="021a30"/>
          <w:sz w:val="24"/>
          <w:szCs w:val="24"/>
          <w:rtl w:val="0"/>
        </w:rPr>
        <w:t xml:space="preserve">Payment Date</w:t>
      </w:r>
    </w:p>
    <w:p w:rsidR="00000000" w:rsidDel="00000000" w:rsidP="00000000" w:rsidRDefault="00000000" w:rsidRPr="00000000" w14:paraId="00000030">
      <w:pPr>
        <w:numPr>
          <w:ilvl w:val="0"/>
          <w:numId w:val="3"/>
        </w:numPr>
        <w:shd w:fill="ffffff" w:val="clear"/>
        <w:spacing w:after="240" w:lineRule="auto"/>
        <w:ind w:left="720" w:hanging="360"/>
      </w:pPr>
      <w:r w:rsidDel="00000000" w:rsidR="00000000" w:rsidRPr="00000000">
        <w:rPr>
          <w:color w:val="021a30"/>
          <w:sz w:val="24"/>
          <w:szCs w:val="24"/>
          <w:rtl w:val="0"/>
        </w:rPr>
        <w:t xml:space="preserve">You cannot delete the Account Payment receipt created via an online transaction.</w:t>
      </w:r>
    </w:p>
    <w:p w:rsidR="00000000" w:rsidDel="00000000" w:rsidP="00000000" w:rsidRDefault="00000000" w:rsidRPr="00000000" w14:paraId="00000031">
      <w:pPr>
        <w:shd w:fill="ffffff" w:val="clear"/>
        <w:spacing w:after="240" w:lineRule="auto"/>
        <w:rPr>
          <w:color w:val="021a3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3"/>
        <w:keepNext w:val="0"/>
        <w:keepLines w:val="0"/>
        <w:shd w:fill="ffffff" w:val="clear"/>
        <w:spacing w:before="0" w:line="288" w:lineRule="auto"/>
        <w:rPr>
          <w:b w:val="1"/>
          <w:color w:val="01101e"/>
          <w:sz w:val="26"/>
          <w:szCs w:val="26"/>
        </w:rPr>
      </w:pPr>
      <w:bookmarkStart w:colFirst="0" w:colLast="0" w:name="_2lu0fm8yem1r" w:id="7"/>
      <w:bookmarkEnd w:id="7"/>
      <w:r w:rsidDel="00000000" w:rsidR="00000000" w:rsidRPr="00000000">
        <w:rPr>
          <w:b w:val="1"/>
          <w:color w:val="01101e"/>
          <w:sz w:val="26"/>
          <w:szCs w:val="26"/>
          <w:rtl w:val="0"/>
        </w:rPr>
        <w:t xml:space="preserve">8. What are the Features of Account Payment Receipt?</w:t>
      </w:r>
    </w:p>
    <w:p w:rsidR="00000000" w:rsidDel="00000000" w:rsidP="00000000" w:rsidRDefault="00000000" w:rsidRPr="00000000" w14:paraId="00000033">
      <w:pPr>
        <w:numPr>
          <w:ilvl w:val="0"/>
          <w:numId w:val="5"/>
        </w:numPr>
        <w:shd w:fill="ffffff" w:val="clear"/>
        <w:spacing w:after="0" w:afterAutospacing="0" w:lineRule="auto"/>
        <w:ind w:left="720" w:hanging="360"/>
        <w:rPr>
          <w:b w:val="1"/>
        </w:rPr>
      </w:pPr>
      <w:r w:rsidDel="00000000" w:rsidR="00000000" w:rsidRPr="00000000">
        <w:rPr>
          <w:b w:val="1"/>
          <w:color w:val="021a30"/>
          <w:sz w:val="24"/>
          <w:szCs w:val="24"/>
          <w:rtl w:val="0"/>
        </w:rPr>
        <w:t xml:space="preserve">Search Account Receipt:</w:t>
      </w:r>
    </w:p>
    <w:p w:rsidR="00000000" w:rsidDel="00000000" w:rsidP="00000000" w:rsidRDefault="00000000" w:rsidRPr="00000000" w14:paraId="00000034">
      <w:pPr>
        <w:numPr>
          <w:ilvl w:val="1"/>
          <w:numId w:val="5"/>
        </w:numPr>
        <w:shd w:fill="ffffff" w:val="clear"/>
        <w:spacing w:after="0" w:afterAutospacing="0" w:lineRule="auto"/>
        <w:ind w:left="1440" w:hanging="360"/>
      </w:pPr>
      <w:r w:rsidDel="00000000" w:rsidR="00000000" w:rsidRPr="00000000">
        <w:rPr>
          <w:color w:val="021a30"/>
          <w:sz w:val="24"/>
          <w:szCs w:val="24"/>
          <w:rtl w:val="0"/>
        </w:rPr>
        <w:t xml:space="preserve">You can search for an account receipt by clicking on the search icon present on the top right side of the receipt.</w:t>
      </w:r>
    </w:p>
    <w:p w:rsidR="00000000" w:rsidDel="00000000" w:rsidP="00000000" w:rsidRDefault="00000000" w:rsidRPr="00000000" w14:paraId="00000035">
      <w:pPr>
        <w:numPr>
          <w:ilvl w:val="2"/>
          <w:numId w:val="5"/>
        </w:numPr>
        <w:shd w:fill="ffffff" w:val="clear"/>
        <w:spacing w:after="0" w:afterAutospacing="0" w:lineRule="auto"/>
        <w:ind w:left="2160" w:hanging="360"/>
      </w:pPr>
      <w:r w:rsidDel="00000000" w:rsidR="00000000" w:rsidRPr="00000000">
        <w:rPr>
          <w:color w:val="021a30"/>
          <w:sz w:val="24"/>
          <w:szCs w:val="24"/>
          <w:rtl w:val="0"/>
        </w:rPr>
        <w:t xml:space="preserve">If an account is already selected in the Account Payment screen, only the existing receipts for that account will be displayed in the Payment Transaction Tracking modal.</w:t>
      </w:r>
    </w:p>
    <w:p w:rsidR="00000000" w:rsidDel="00000000" w:rsidP="00000000" w:rsidRDefault="00000000" w:rsidRPr="00000000" w14:paraId="00000036">
      <w:pPr>
        <w:numPr>
          <w:ilvl w:val="2"/>
          <w:numId w:val="5"/>
        </w:numPr>
        <w:shd w:fill="ffffff" w:val="clear"/>
        <w:spacing w:after="0" w:afterAutospacing="0" w:lineRule="auto"/>
        <w:ind w:left="2160" w:hanging="360"/>
      </w:pPr>
      <w:r w:rsidDel="00000000" w:rsidR="00000000" w:rsidRPr="00000000">
        <w:rPr>
          <w:color w:val="021a30"/>
          <w:sz w:val="24"/>
          <w:szCs w:val="24"/>
          <w:rtl w:val="0"/>
        </w:rPr>
        <w:t xml:space="preserve">If no account is selected in the Account Payment screen, all existing receipts for all accounts will be displayed in the same modal.</w:t>
      </w:r>
    </w:p>
    <w:p w:rsidR="00000000" w:rsidDel="00000000" w:rsidP="00000000" w:rsidRDefault="00000000" w:rsidRPr="00000000" w14:paraId="00000037">
      <w:pPr>
        <w:numPr>
          <w:ilvl w:val="0"/>
          <w:numId w:val="5"/>
        </w:numPr>
        <w:shd w:fill="ffffff" w:val="clear"/>
        <w:spacing w:after="0" w:afterAutospacing="0" w:lineRule="auto"/>
        <w:ind w:left="720" w:hanging="360"/>
        <w:rPr>
          <w:b w:val="1"/>
        </w:rPr>
      </w:pPr>
      <w:r w:rsidDel="00000000" w:rsidR="00000000" w:rsidRPr="00000000">
        <w:rPr>
          <w:b w:val="1"/>
          <w:color w:val="021a30"/>
          <w:sz w:val="24"/>
          <w:szCs w:val="24"/>
          <w:rtl w:val="0"/>
        </w:rPr>
        <w:t xml:space="preserve">Open existing receipt from "Search Receipt” field present on Account Payment screen:</w:t>
      </w:r>
    </w:p>
    <w:p w:rsidR="00000000" w:rsidDel="00000000" w:rsidP="00000000" w:rsidRDefault="00000000" w:rsidRPr="00000000" w14:paraId="00000038">
      <w:pPr>
        <w:numPr>
          <w:ilvl w:val="1"/>
          <w:numId w:val="5"/>
        </w:numPr>
        <w:shd w:fill="ffffff" w:val="clear"/>
        <w:spacing w:after="240" w:lineRule="auto"/>
        <w:ind w:left="1440" w:hanging="360"/>
      </w:pPr>
      <w:r w:rsidDel="00000000" w:rsidR="00000000" w:rsidRPr="00000000">
        <w:rPr>
          <w:color w:val="021a30"/>
          <w:sz w:val="24"/>
          <w:szCs w:val="24"/>
          <w:rtl w:val="0"/>
        </w:rPr>
        <w:t xml:space="preserve">You can open an existing receipt by using the "Search Receipt" field available in the Account Payment screen.</w:t>
      </w:r>
    </w:p>
    <w:p w:rsidR="00000000" w:rsidDel="00000000" w:rsidP="00000000" w:rsidRDefault="00000000" w:rsidRPr="00000000" w14:paraId="00000039">
      <w:pPr>
        <w:shd w:fill="ffffff" w:val="clear"/>
        <w:spacing w:after="240" w:lineRule="auto"/>
        <w:rPr>
          <w:color w:val="021a30"/>
          <w:sz w:val="24"/>
          <w:szCs w:val="24"/>
        </w:rPr>
      </w:pPr>
      <w:r w:rsidDel="00000000" w:rsidR="00000000" w:rsidRPr="00000000">
        <w:rPr>
          <w:color w:val="021a30"/>
          <w:sz w:val="24"/>
          <w:szCs w:val="24"/>
        </w:rPr>
        <w:drawing>
          <wp:inline distB="114300" distT="114300" distL="114300" distR="114300">
            <wp:extent cx="3530600" cy="2387600"/>
            <wp:effectExtent b="12700" l="12700" r="12700" t="1270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530600" cy="2387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6"/>
        </w:numPr>
        <w:shd w:fill="ffffff" w:val="clear"/>
        <w:spacing w:after="0" w:afterAutospacing="0" w:lineRule="auto"/>
        <w:ind w:left="720" w:hanging="360"/>
        <w:rPr>
          <w:b w:val="1"/>
        </w:rPr>
      </w:pPr>
      <w:r w:rsidDel="00000000" w:rsidR="00000000" w:rsidRPr="00000000">
        <w:rPr>
          <w:b w:val="1"/>
          <w:color w:val="021a30"/>
          <w:sz w:val="24"/>
          <w:szCs w:val="24"/>
          <w:rtl w:val="0"/>
        </w:rPr>
        <w:t xml:space="preserve">Print Receipt:</w:t>
      </w:r>
    </w:p>
    <w:p w:rsidR="00000000" w:rsidDel="00000000" w:rsidP="00000000" w:rsidRDefault="00000000" w:rsidRPr="00000000" w14:paraId="0000003B">
      <w:pPr>
        <w:numPr>
          <w:ilvl w:val="1"/>
          <w:numId w:val="6"/>
        </w:numPr>
        <w:shd w:fill="ffffff" w:val="clear"/>
        <w:spacing w:after="240" w:lineRule="auto"/>
        <w:ind w:left="1440" w:hanging="360"/>
      </w:pPr>
      <w:r w:rsidDel="00000000" w:rsidR="00000000" w:rsidRPr="00000000">
        <w:rPr>
          <w:color w:val="021a30"/>
          <w:sz w:val="24"/>
          <w:szCs w:val="24"/>
          <w:rtl w:val="0"/>
        </w:rPr>
        <w:t xml:space="preserve">You can print an Account Payment receipt by clicking on the view Receipt icon present on the top right side</w:t>
      </w:r>
    </w:p>
    <w:p w:rsidR="00000000" w:rsidDel="00000000" w:rsidP="00000000" w:rsidRDefault="00000000" w:rsidRPr="00000000" w14:paraId="0000003C">
      <w:pPr>
        <w:shd w:fill="ffffff" w:val="clear"/>
        <w:spacing w:after="240" w:lineRule="auto"/>
        <w:rPr>
          <w:color w:val="021a30"/>
          <w:sz w:val="24"/>
          <w:szCs w:val="24"/>
        </w:rPr>
      </w:pPr>
      <w:r w:rsidDel="00000000" w:rsidR="00000000" w:rsidRPr="00000000">
        <w:rPr>
          <w:color w:val="021a30"/>
          <w:sz w:val="24"/>
          <w:szCs w:val="24"/>
          <w:rtl w:val="0"/>
        </w:rPr>
        <w:t xml:space="preserve"> </w:t>
      </w:r>
    </w:p>
    <w:p w:rsidR="00000000" w:rsidDel="00000000" w:rsidP="00000000" w:rsidRDefault="00000000" w:rsidRPr="00000000" w14:paraId="0000003D">
      <w:pPr>
        <w:shd w:fill="ffffff" w:val="clear"/>
        <w:spacing w:after="240" w:lineRule="auto"/>
        <w:rPr>
          <w:color w:val="021a30"/>
          <w:sz w:val="24"/>
          <w:szCs w:val="24"/>
        </w:rPr>
      </w:pPr>
      <w:r w:rsidDel="00000000" w:rsidR="00000000" w:rsidRPr="00000000">
        <w:rPr>
          <w:color w:val="021a30"/>
          <w:sz w:val="24"/>
          <w:szCs w:val="24"/>
        </w:rPr>
        <w:drawing>
          <wp:inline distB="114300" distT="114300" distL="114300" distR="114300">
            <wp:extent cx="5943600" cy="31750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12"/>
        </w:numPr>
        <w:shd w:fill="ffffff" w:val="clear"/>
        <w:spacing w:after="0" w:afterAutospacing="0" w:lineRule="auto"/>
        <w:ind w:left="720" w:hanging="360"/>
        <w:rPr>
          <w:b w:val="1"/>
        </w:rPr>
      </w:pPr>
      <w:r w:rsidDel="00000000" w:rsidR="00000000" w:rsidRPr="00000000">
        <w:rPr>
          <w:b w:val="1"/>
          <w:color w:val="021a30"/>
          <w:sz w:val="24"/>
          <w:szCs w:val="24"/>
          <w:rtl w:val="0"/>
        </w:rPr>
        <w:t xml:space="preserve">Summary present at Bottom Level:</w:t>
      </w:r>
    </w:p>
    <w:p w:rsidR="00000000" w:rsidDel="00000000" w:rsidP="00000000" w:rsidRDefault="00000000" w:rsidRPr="00000000" w14:paraId="0000003F">
      <w:pPr>
        <w:numPr>
          <w:ilvl w:val="0"/>
          <w:numId w:val="7"/>
        </w:numPr>
        <w:shd w:fill="ffffff" w:val="clear"/>
        <w:spacing w:after="240" w:lineRule="auto"/>
        <w:ind w:left="720" w:hanging="360"/>
      </w:pPr>
      <w:r w:rsidDel="00000000" w:rsidR="00000000" w:rsidRPr="00000000">
        <w:rPr>
          <w:color w:val="021a30"/>
          <w:sz w:val="24"/>
          <w:szCs w:val="24"/>
          <w:rtl w:val="0"/>
        </w:rPr>
        <w:t xml:space="preserve">You can view the Total Paid amount, Total Write-off amount, and Total Balance for the services present in the receipt.</w:t>
      </w:r>
    </w:p>
    <w:p w:rsidR="00000000" w:rsidDel="00000000" w:rsidP="00000000" w:rsidRDefault="00000000" w:rsidRPr="00000000" w14:paraId="00000040">
      <w:pPr>
        <w:shd w:fill="ffffff" w:val="clear"/>
        <w:spacing w:after="240" w:lineRule="auto"/>
        <w:rPr>
          <w:color w:val="021a30"/>
          <w:sz w:val="24"/>
          <w:szCs w:val="24"/>
        </w:rPr>
      </w:pPr>
      <w:r w:rsidDel="00000000" w:rsidR="00000000" w:rsidRPr="00000000">
        <w:rPr>
          <w:color w:val="021a30"/>
          <w:sz w:val="24"/>
          <w:szCs w:val="24"/>
        </w:rPr>
        <w:drawing>
          <wp:inline distB="114300" distT="114300" distL="114300" distR="114300">
            <wp:extent cx="5943600" cy="2781300"/>
            <wp:effectExtent b="12700" l="12700" r="12700" t="1270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781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240" w:lineRule="auto"/>
        <w:rPr>
          <w:color w:val="021a30"/>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pict>
        <v:shape id="WordPictureWatermark1" style="position:absolute;width:468.0pt;height:490.8850855745721pt;rotation:0;z-index:-503316481;mso-position-horizontal-relative:margin;mso-position-horizontal:center;mso-position-vertical-relative:margin;mso-position-vertical:center;" alt="" type="#_x0000_t75">
          <v:imagedata blacklevel="22938f" cropbottom="0f" cropleft="0f" cropright="0f" croptop="0f" gain="19661f" r:id="rId1" o:title="image10.png"/>
        </v:shape>
      </w:pict>
    </w:r>
    <w:r w:rsidDel="00000000" w:rsidR="00000000" w:rsidRPr="00000000">
      <w:rPr/>
      <w:drawing>
        <wp:anchor allowOverlap="1" behindDoc="0" distB="114300" distT="114300" distL="114300" distR="114300" hidden="0" layoutInCell="1" locked="0" relativeHeight="0" simplePos="0">
          <wp:simplePos x="0" y="0"/>
          <wp:positionH relativeFrom="margin">
            <wp:posOffset>-914399</wp:posOffset>
          </wp:positionH>
          <wp:positionV relativeFrom="margin">
            <wp:posOffset>-914399</wp:posOffset>
          </wp:positionV>
          <wp:extent cx="7864793" cy="547688"/>
          <wp:effectExtent b="0" l="0" r="0" t="0"/>
          <wp:wrapNone/>
          <wp:docPr id="1"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a:off x="0" y="0"/>
                    <a:ext cx="7864793" cy="54768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21a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21a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21a30"/>
        <w:sz w:val="24"/>
        <w:szCs w:val="24"/>
        <w:u w:val="none"/>
      </w:rPr>
    </w:lvl>
    <w:lvl w:ilvl="1">
      <w:start w:val="1"/>
      <w:numFmt w:val="bullet"/>
      <w:lvlText w:val="○"/>
      <w:lvlJc w:val="left"/>
      <w:pPr>
        <w:ind w:left="1440" w:hanging="360"/>
      </w:pPr>
      <w:rPr>
        <w:rFonts w:ascii="Arial" w:cs="Arial" w:eastAsia="Arial" w:hAnsi="Arial"/>
        <w:color w:val="021a3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21a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021a30"/>
        <w:sz w:val="24"/>
        <w:szCs w:val="24"/>
        <w:u w:val="none"/>
      </w:rPr>
    </w:lvl>
    <w:lvl w:ilvl="1">
      <w:start w:val="1"/>
      <w:numFmt w:val="bullet"/>
      <w:lvlText w:val="○"/>
      <w:lvlJc w:val="left"/>
      <w:pPr>
        <w:ind w:left="1440" w:hanging="360"/>
      </w:pPr>
      <w:rPr>
        <w:rFonts w:ascii="Arial" w:cs="Arial" w:eastAsia="Arial" w:hAnsi="Arial"/>
        <w:color w:val="021a30"/>
        <w:sz w:val="24"/>
        <w:szCs w:val="24"/>
        <w:u w:val="none"/>
      </w:rPr>
    </w:lvl>
    <w:lvl w:ilvl="2">
      <w:start w:val="1"/>
      <w:numFmt w:val="decimal"/>
      <w:lvlText w:val="%3."/>
      <w:lvlJc w:val="left"/>
      <w:pPr>
        <w:ind w:left="2160" w:hanging="360"/>
      </w:pPr>
      <w:rPr>
        <w:rFonts w:ascii="Arial" w:cs="Arial" w:eastAsia="Arial" w:hAnsi="Arial"/>
        <w:color w:val="021a30"/>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720" w:hanging="360"/>
      </w:pPr>
      <w:rPr>
        <w:rFonts w:ascii="Arial" w:cs="Arial" w:eastAsia="Arial" w:hAnsi="Arial"/>
        <w:color w:val="021a30"/>
        <w:sz w:val="24"/>
        <w:szCs w:val="24"/>
        <w:u w:val="none"/>
      </w:rPr>
    </w:lvl>
    <w:lvl w:ilvl="1">
      <w:start w:val="1"/>
      <w:numFmt w:val="bullet"/>
      <w:lvlText w:val="○"/>
      <w:lvlJc w:val="left"/>
      <w:pPr>
        <w:ind w:left="1440" w:hanging="360"/>
      </w:pPr>
      <w:rPr>
        <w:rFonts w:ascii="Arial" w:cs="Arial" w:eastAsia="Arial" w:hAnsi="Arial"/>
        <w:color w:val="021a3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21a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21a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21a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21a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21a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4"/>
      <w:numFmt w:val="decimal"/>
      <w:lvlText w:val="%1."/>
      <w:lvlJc w:val="left"/>
      <w:pPr>
        <w:ind w:left="720" w:hanging="360"/>
      </w:pPr>
      <w:rPr>
        <w:rFonts w:ascii="Arial" w:cs="Arial" w:eastAsia="Arial" w:hAnsi="Arial"/>
        <w:color w:val="021a3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021a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