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itial_id"/>
    <w:p>
      <w:pPr>
        <w:pStyle w:val="SourceCode"/>
      </w:pPr>
      <w:r>
        <w:rPr>
          <w:rStyle w:val="ImportTok"/>
        </w:rPr>
        <w:t xml:space="preserve">from</w:t>
      </w:r>
      <w:r>
        <w:rPr>
          <w:rStyle w:val="NormalTok"/>
        </w:rPr>
        <w:t xml:space="preserve"> ucimlrepo </w:t>
      </w:r>
      <w:r>
        <w:rPr>
          <w:rStyle w:val="ImportTok"/>
        </w:rPr>
        <w:t xml:space="preserve">import</w:t>
      </w:r>
      <w:r>
        <w:rPr>
          <w:rStyle w:val="NormalTok"/>
        </w:rPr>
        <w:t xml:space="preserve"> fetch_ucirepo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End w:id="20"/>
    <w:bookmarkStart w:id="21" w:name="X07e8bcc3827b4883ca002a3763c60b2a0f2f775"/>
    <w:p>
      <w:pPr>
        <w:pStyle w:val="SourceCode"/>
      </w:pPr>
      <w:r>
        <w:rPr>
          <w:rStyle w:val="NormalTok"/>
        </w:rPr>
        <w:t xml:space="preserve">adult_dataset </w:t>
      </w:r>
      <w:r>
        <w:rPr>
          <w:rStyle w:val="OperatorTok"/>
        </w:rPr>
        <w:t xml:space="preserve">=</w:t>
      </w:r>
      <w:r>
        <w:rPr>
          <w:rStyle w:val="NormalTok"/>
        </w:rPr>
        <w:t xml:space="preserve"> fetch_ucirepo(</w:t>
      </w:r>
      <w:r>
        <w:rPr>
          <w:rStyle w:val="BuiltInTok"/>
        </w:rPr>
        <w:t xml:space="preserve">id</w:t>
      </w:r>
      <w:r>
        <w:rPr>
          <w:rStyle w:val="OperatorTok"/>
        </w:rPr>
        <w:t xml:space="preserve">=</w:t>
      </w:r>
      <w:r>
        <w:rPr>
          <w:rStyle w:val="DecValTok"/>
        </w:rPr>
        <w:t xml:space="preserve">2</w:t>
      </w:r>
      <w:r>
        <w:rPr>
          <w:rStyle w:val="NormalTok"/>
        </w:rPr>
        <w:t xml:space="preserve">) </w:t>
      </w:r>
      <w:r>
        <w:br/>
      </w:r>
      <w:r>
        <w:rPr>
          <w:rStyle w:val="NormalTok"/>
        </w:rPr>
        <w:t xml:space="preserve">adult_df </w:t>
      </w:r>
      <w:r>
        <w:rPr>
          <w:rStyle w:val="OperatorTok"/>
        </w:rPr>
        <w:t xml:space="preserve">=</w:t>
      </w:r>
      <w:r>
        <w:rPr>
          <w:rStyle w:val="NormalTok"/>
        </w:rPr>
        <w:t xml:space="preserve"> adult_dataset.data.features</w:t>
      </w:r>
      <w:r>
        <w:br/>
      </w:r>
      <w:r>
        <w:rPr>
          <w:rStyle w:val="NormalTok"/>
        </w:rPr>
        <w:t xml:space="preserve">adult_df[</w:t>
      </w:r>
      <w:r>
        <w:rPr>
          <w:rStyle w:val="StringTok"/>
        </w:rPr>
        <w:t xml:space="preserve">'income'</w:t>
      </w:r>
      <w:r>
        <w:rPr>
          <w:rStyle w:val="NormalTok"/>
        </w:rPr>
        <w:t xml:space="preserve">] </w:t>
      </w:r>
      <w:r>
        <w:rPr>
          <w:rStyle w:val="OperatorTok"/>
        </w:rPr>
        <w:t xml:space="preserve">=</w:t>
      </w:r>
      <w:r>
        <w:rPr>
          <w:rStyle w:val="NormalTok"/>
        </w:rPr>
        <w:t xml:space="preserve"> adult_dataset.data.targets</w:t>
      </w:r>
      <w:r>
        <w:br/>
      </w:r>
      <w:r>
        <w:rPr>
          <w:rStyle w:val="CommentTok"/>
        </w:rPr>
        <w:t xml:space="preserve"># print(adult_dataset.metadata) </w:t>
      </w:r>
      <w:r>
        <w:br/>
      </w:r>
      <w:r>
        <w:rPr>
          <w:rStyle w:val="CommentTok"/>
        </w:rPr>
        <w:t xml:space="preserve"># print(adult_dataset.variables) </w:t>
      </w:r>
      <w:r>
        <w:br/>
      </w:r>
      <w:r>
        <w:rPr>
          <w:rStyle w:val="NormalTok"/>
        </w:rPr>
        <w:t xml:space="preserve">adult_df.head()</w:t>
      </w:r>
    </w:p>
    <w:p>
      <w:pPr>
        <w:pStyle w:val="SourceCode"/>
      </w:pPr>
      <w:r>
        <w:rPr>
          <w:rStyle w:val="VerbatimChar"/>
        </w:rPr>
        <w:t xml:space="preserve">   age         workclass  fnlwgt  education  education-num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br/>
      </w:r>
      <w:r>
        <w:rPr>
          <w:rStyle w:val="VerbatimChar"/>
        </w:rPr>
        <w:t xml:space="preserve">       marital-status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br/>
      </w:r>
      <w:r>
        <w:rPr>
          <w:rStyle w:val="VerbatimChar"/>
        </w:rPr>
        <w:t xml:space="preserve">   capital-gain  capital-loss  hours-per-week native-country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p>
    <w:bookmarkEnd w:id="21"/>
    <w:bookmarkStart w:id="23" w:name="X12e0bff70a37dbb1c230580fdd5a8dcb8e75e6e"/>
    <w:bookmarkStart w:id="22" w:name="dataset-analysis"/>
    <w:p>
      <w:pPr>
        <w:pStyle w:val="Heading2"/>
      </w:pPr>
      <w:r>
        <w:t xml:space="preserve">Dataset Analysis</w:t>
      </w:r>
    </w:p>
    <w:bookmarkEnd w:id="22"/>
    <w:bookmarkEnd w:id="23"/>
    <w:bookmarkStart w:id="24" w:name="X49a611809ba7d70cee32f89589972d9c687bd88"/>
    <w:p>
      <w:pPr>
        <w:pStyle w:val="SourceCode"/>
      </w:pPr>
      <w:r>
        <w:rPr>
          <w:rStyle w:val="NormalTok"/>
        </w:rPr>
        <w:t xml:space="preserve">categorical_columns </w:t>
      </w:r>
      <w:r>
        <w:rPr>
          <w:rStyle w:val="OperatorTok"/>
        </w:rPr>
        <w:t xml:space="preserve">=</w:t>
      </w:r>
      <w:r>
        <w:rPr>
          <w:rStyle w:val="NormalTok"/>
        </w:rPr>
        <w:t xml:space="preserve"> adult_df.select_dtypes(include</w:t>
      </w:r>
      <w:r>
        <w:rPr>
          <w:rStyle w:val="OperatorTok"/>
        </w:rPr>
        <w:t xml:space="preserve">=</w:t>
      </w:r>
      <w:r>
        <w:rPr>
          <w:rStyle w:val="NormalTok"/>
        </w:rPr>
        <w:t xml:space="preserve">[</w:t>
      </w:r>
      <w:r>
        <w:rPr>
          <w:rStyle w:val="StringTok"/>
        </w:rPr>
        <w:t xml:space="preserve">'object'</w:t>
      </w:r>
      <w:r>
        <w:rPr>
          <w:rStyle w:val="NormalTok"/>
        </w:rPr>
        <w:t xml:space="preserve">]).columns.tolist()</w:t>
      </w:r>
      <w:r>
        <w:br/>
      </w:r>
      <w:r>
        <w:rPr>
          <w:rStyle w:val="NormalTok"/>
        </w:rPr>
        <w:t xml:space="preserve">numerical_columns </w:t>
      </w:r>
      <w:r>
        <w:rPr>
          <w:rStyle w:val="OperatorTok"/>
        </w:rPr>
        <w:t xml:space="preserve">=</w:t>
      </w:r>
      <w:r>
        <w:rPr>
          <w:rStyle w:val="NormalTok"/>
        </w:rPr>
        <w:t xml:space="preserve"> adult_df.select_dtypes(include</w:t>
      </w:r>
      <w:r>
        <w:rPr>
          <w:rStyle w:val="OperatorTok"/>
        </w:rPr>
        <w:t xml:space="preserve">=</w:t>
      </w:r>
      <w:r>
        <w:rPr>
          <w:rStyle w:val="NormalTok"/>
        </w:rPr>
        <w:t xml:space="preserve">[</w:t>
      </w:r>
      <w:r>
        <w:rPr>
          <w:rStyle w:val="StringTok"/>
        </w:rPr>
        <w:t xml:space="preserve">'int64'</w:t>
      </w:r>
      <w:r>
        <w:rPr>
          <w:rStyle w:val="NormalTok"/>
        </w:rPr>
        <w:t xml:space="preserve">]).columns.tolist()</w:t>
      </w:r>
      <w:r>
        <w:br/>
      </w:r>
      <w:r>
        <w:br/>
      </w:r>
      <w:r>
        <w:rPr>
          <w:rStyle w:val="NormalTok"/>
        </w:rPr>
        <w:t xml:space="preserve">temp_df </w:t>
      </w:r>
      <w:r>
        <w:rPr>
          <w:rStyle w:val="OperatorTok"/>
        </w:rPr>
        <w:t xml:space="preserve">=</w:t>
      </w:r>
      <w:r>
        <w:rPr>
          <w:rStyle w:val="NormalTok"/>
        </w:rPr>
        <w:t xml:space="preserve"> adult_df.copy()</w:t>
      </w:r>
      <w:r>
        <w:br/>
      </w:r>
      <w:r>
        <w:rPr>
          <w:rStyle w:val="NormalTok"/>
        </w:rPr>
        <w:t xml:space="preserve">temp_df[categorical_columns] </w:t>
      </w:r>
      <w:r>
        <w:rPr>
          <w:rStyle w:val="OperatorTok"/>
        </w:rPr>
        <w:t xml:space="preserve">=</w:t>
      </w:r>
      <w:r>
        <w:rPr>
          <w:rStyle w:val="NormalTok"/>
        </w:rPr>
        <w:t xml:space="preserve"> temp_df[categorical_columns].astype(</w:t>
      </w:r>
      <w:r>
        <w:rPr>
          <w:rStyle w:val="StringTok"/>
        </w:rPr>
        <w:t xml:space="preserve">'string'</w:t>
      </w:r>
      <w:r>
        <w:rPr>
          <w:rStyle w:val="NormalTok"/>
        </w:rPr>
        <w:t xml:space="preserve">)</w:t>
      </w:r>
      <w:r>
        <w:br/>
      </w:r>
      <w:r>
        <w:br/>
      </w:r>
      <w:r>
        <w:rPr>
          <w:rStyle w:val="NormalTok"/>
        </w:rPr>
        <w:t xml:space="preserve">data_type_df </w:t>
      </w:r>
      <w:r>
        <w:rPr>
          <w:rStyle w:val="OperatorTok"/>
        </w:rPr>
        <w:t xml:space="preserve">=</w:t>
      </w:r>
      <w:r>
        <w:rPr>
          <w:rStyle w:val="NormalTok"/>
        </w:rPr>
        <w:t xml:space="preserve"> temp_df.dtypes</w:t>
      </w:r>
      <w:r>
        <w:br/>
      </w:r>
      <w:r>
        <w:br/>
      </w:r>
      <w:r>
        <w:rPr>
          <w:rStyle w:val="BuiltInTok"/>
        </w:rPr>
        <w:t xml:space="preserve">print</w:t>
      </w:r>
      <w:r>
        <w:rPr>
          <w:rStyle w:val="NormalTok"/>
        </w:rPr>
        <w:t xml:space="preserve">(</w:t>
      </w:r>
      <w:r>
        <w:rPr>
          <w:rStyle w:val="StringTok"/>
        </w:rPr>
        <w:t xml:space="preserve">"List of Columns and Their Type:"</w:t>
      </w:r>
      <w:r>
        <w:rPr>
          <w:rStyle w:val="NormalTok"/>
        </w:rPr>
        <w:t xml:space="preserve">)</w:t>
      </w:r>
      <w:r>
        <w:br/>
      </w:r>
      <w:r>
        <w:rPr>
          <w:rStyle w:val="NormalTok"/>
        </w:rPr>
        <w:t xml:space="preserve">data_type_df</w:t>
      </w:r>
    </w:p>
    <w:p>
      <w:pPr>
        <w:pStyle w:val="SourceCode"/>
      </w:pPr>
      <w:r>
        <w:rPr>
          <w:rStyle w:val="VerbatimChar"/>
        </w:rPr>
        <w:t xml:space="preserve">List of Columns and Their Type:</w:t>
      </w:r>
    </w:p>
    <w:p>
      <w:pPr>
        <w:pStyle w:val="SourceCode"/>
      </w:pPr>
      <w:r>
        <w:rPr>
          <w:rStyle w:val="VerbatimChar"/>
        </w:rPr>
        <w:t xml:space="preserve">age                int64</w:t>
      </w:r>
      <w:r>
        <w:br/>
      </w:r>
      <w:r>
        <w:rPr>
          <w:rStyle w:val="VerbatimChar"/>
        </w:rPr>
        <w:t xml:space="preserve">workclass         string</w:t>
      </w:r>
      <w:r>
        <w:br/>
      </w:r>
      <w:r>
        <w:rPr>
          <w:rStyle w:val="VerbatimChar"/>
        </w:rPr>
        <w:t xml:space="preserve">fnlwgt             int64</w:t>
      </w:r>
      <w:r>
        <w:br/>
      </w:r>
      <w:r>
        <w:rPr>
          <w:rStyle w:val="VerbatimChar"/>
        </w:rPr>
        <w:t xml:space="preserve">education         string</w:t>
      </w:r>
      <w:r>
        <w:br/>
      </w:r>
      <w:r>
        <w:rPr>
          <w:rStyle w:val="VerbatimChar"/>
        </w:rPr>
        <w:t xml:space="preserve">education-num      int64</w:t>
      </w:r>
      <w:r>
        <w:br/>
      </w:r>
      <w:r>
        <w:rPr>
          <w:rStyle w:val="VerbatimChar"/>
        </w:rPr>
        <w:t xml:space="preserve">marital-status    string</w:t>
      </w:r>
      <w:r>
        <w:br/>
      </w:r>
      <w:r>
        <w:rPr>
          <w:rStyle w:val="VerbatimChar"/>
        </w:rPr>
        <w:t xml:space="preserve">occupation        string</w:t>
      </w:r>
      <w:r>
        <w:br/>
      </w:r>
      <w:r>
        <w:rPr>
          <w:rStyle w:val="VerbatimChar"/>
        </w:rPr>
        <w:t xml:space="preserve">relationship      string</w:t>
      </w:r>
      <w:r>
        <w:br/>
      </w:r>
      <w:r>
        <w:rPr>
          <w:rStyle w:val="VerbatimChar"/>
        </w:rPr>
        <w:t xml:space="preserve">race              string</w:t>
      </w:r>
      <w:r>
        <w:br/>
      </w:r>
      <w:r>
        <w:rPr>
          <w:rStyle w:val="VerbatimChar"/>
        </w:rPr>
        <w:t xml:space="preserve">sex               string</w:t>
      </w:r>
      <w:r>
        <w:br/>
      </w:r>
      <w:r>
        <w:rPr>
          <w:rStyle w:val="VerbatimChar"/>
        </w:rPr>
        <w:t xml:space="preserve">capital-gain       int64</w:t>
      </w:r>
      <w:r>
        <w:br/>
      </w:r>
      <w:r>
        <w:rPr>
          <w:rStyle w:val="VerbatimChar"/>
        </w:rPr>
        <w:t xml:space="preserve">capital-loss       int64</w:t>
      </w:r>
      <w:r>
        <w:br/>
      </w:r>
      <w:r>
        <w:rPr>
          <w:rStyle w:val="VerbatimChar"/>
        </w:rPr>
        <w:t xml:space="preserve">hours-per-week     int64</w:t>
      </w:r>
      <w:r>
        <w:br/>
      </w:r>
      <w:r>
        <w:rPr>
          <w:rStyle w:val="VerbatimChar"/>
        </w:rPr>
        <w:t xml:space="preserve">native-country    string</w:t>
      </w:r>
      <w:r>
        <w:br/>
      </w:r>
      <w:r>
        <w:rPr>
          <w:rStyle w:val="VerbatimChar"/>
        </w:rPr>
        <w:t xml:space="preserve">income            string</w:t>
      </w:r>
      <w:r>
        <w:br/>
      </w:r>
      <w:r>
        <w:rPr>
          <w:rStyle w:val="VerbatimChar"/>
        </w:rPr>
        <w:t xml:space="preserve">dtype: object</w:t>
      </w:r>
    </w:p>
    <w:bookmarkEnd w:id="24"/>
    <w:bookmarkStart w:id="25" w:name="ecf9a0f5-38ea-490d-8fc6-6e4360a41a28"/>
    <w:p>
      <w:pPr>
        <w:pStyle w:val="SourceCode"/>
      </w:pPr>
      <w:r>
        <w:rPr>
          <w:rStyle w:val="NormalTok"/>
        </w:rPr>
        <w:t xml:space="preserve">unique_values_count </w:t>
      </w:r>
      <w:r>
        <w:rPr>
          <w:rStyle w:val="OperatorTok"/>
        </w:rPr>
        <w:t xml:space="preserve">=</w:t>
      </w:r>
      <w:r>
        <w:rPr>
          <w:rStyle w:val="NormalTok"/>
        </w:rPr>
        <w:t xml:space="preserve"> adult_df[categorical_columns].nunique()</w:t>
      </w:r>
      <w:r>
        <w:br/>
      </w:r>
      <w:r>
        <w:rPr>
          <w:rStyle w:val="BuiltInTok"/>
        </w:rPr>
        <w:t xml:space="preserve">print</w:t>
      </w:r>
      <w:r>
        <w:rPr>
          <w:rStyle w:val="NormalTok"/>
        </w:rPr>
        <w:t xml:space="preserve">(</w:t>
      </w:r>
      <w:r>
        <w:rPr>
          <w:rStyle w:val="StringTok"/>
        </w:rPr>
        <w:t xml:space="preserve">'Number of unique values in categorical columns:'</w:t>
      </w:r>
      <w:r>
        <w:rPr>
          <w:rStyle w:val="NormalTok"/>
        </w:rPr>
        <w:t xml:space="preserve">)</w:t>
      </w:r>
      <w:r>
        <w:br/>
      </w:r>
      <w:r>
        <w:rPr>
          <w:rStyle w:val="NormalTok"/>
        </w:rPr>
        <w:t xml:space="preserve">unique_values_count</w:t>
      </w:r>
    </w:p>
    <w:p>
      <w:pPr>
        <w:pStyle w:val="SourceCode"/>
      </w:pPr>
      <w:r>
        <w:rPr>
          <w:rStyle w:val="VerbatimChar"/>
        </w:rPr>
        <w:t xml:space="preserve">Number of unique values in categorical columns:</w:t>
      </w:r>
    </w:p>
    <w:p>
      <w:pPr>
        <w:pStyle w:val="SourceCode"/>
      </w:pPr>
      <w:r>
        <w:rPr>
          <w:rStyle w:val="VerbatimChar"/>
        </w:rPr>
        <w:t xml:space="preserve">workclass          9</w:t>
      </w:r>
      <w:r>
        <w:br/>
      </w:r>
      <w:r>
        <w:rPr>
          <w:rStyle w:val="VerbatimChar"/>
        </w:rPr>
        <w:t xml:space="preserve">education         16</w:t>
      </w:r>
      <w:r>
        <w:br/>
      </w:r>
      <w:r>
        <w:rPr>
          <w:rStyle w:val="VerbatimChar"/>
        </w:rPr>
        <w:t xml:space="preserve">marital-status     7</w:t>
      </w:r>
      <w:r>
        <w:br/>
      </w:r>
      <w:r>
        <w:rPr>
          <w:rStyle w:val="VerbatimChar"/>
        </w:rPr>
        <w:t xml:space="preserve">occupation        15</w:t>
      </w:r>
      <w:r>
        <w:br/>
      </w:r>
      <w:r>
        <w:rPr>
          <w:rStyle w:val="VerbatimChar"/>
        </w:rPr>
        <w:t xml:space="preserve">relationship       6</w:t>
      </w:r>
      <w:r>
        <w:br/>
      </w:r>
      <w:r>
        <w:rPr>
          <w:rStyle w:val="VerbatimChar"/>
        </w:rPr>
        <w:t xml:space="preserve">race               5</w:t>
      </w:r>
      <w:r>
        <w:br/>
      </w:r>
      <w:r>
        <w:rPr>
          <w:rStyle w:val="VerbatimChar"/>
        </w:rPr>
        <w:t xml:space="preserve">sex                2</w:t>
      </w:r>
      <w:r>
        <w:br/>
      </w:r>
      <w:r>
        <w:rPr>
          <w:rStyle w:val="VerbatimChar"/>
        </w:rPr>
        <w:t xml:space="preserve">native-country    42</w:t>
      </w:r>
      <w:r>
        <w:br/>
      </w:r>
      <w:r>
        <w:rPr>
          <w:rStyle w:val="VerbatimChar"/>
        </w:rPr>
        <w:t xml:space="preserve">income             4</w:t>
      </w:r>
      <w:r>
        <w:br/>
      </w:r>
      <w:r>
        <w:rPr>
          <w:rStyle w:val="VerbatimChar"/>
        </w:rPr>
        <w:t xml:space="preserve">dtype: int64</w:t>
      </w:r>
    </w:p>
    <w:bookmarkEnd w:id="25"/>
    <w:bookmarkStart w:id="26" w:name="d0c8806e-408d-4837-8dd5-1a5c3cf0346f"/>
    <w:p>
      <w:pPr>
        <w:pStyle w:val="SourceCode"/>
      </w:pPr>
      <w:r>
        <w:rPr>
          <w:rStyle w:val="KeywordTok"/>
        </w:rPr>
        <w:t xml:space="preserve">def</w:t>
      </w:r>
      <w:r>
        <w:rPr>
          <w:rStyle w:val="NormalTok"/>
        </w:rPr>
        <w:t xml:space="preserve"> count_outliers(series):</w:t>
      </w:r>
      <w:r>
        <w:br/>
      </w:r>
      <w:r>
        <w:rPr>
          <w:rStyle w:val="NormalTok"/>
        </w:rPr>
        <w:t xml:space="preserve">    Q1 </w:t>
      </w:r>
      <w:r>
        <w:rPr>
          <w:rStyle w:val="OperatorTok"/>
        </w:rPr>
        <w:t xml:space="preserve">=</w:t>
      </w:r>
      <w:r>
        <w:rPr>
          <w:rStyle w:val="NormalTok"/>
        </w:rPr>
        <w:t xml:space="preserve"> series.quantile(</w:t>
      </w:r>
      <w:r>
        <w:rPr>
          <w:rStyle w:val="FloatTok"/>
        </w:rPr>
        <w:t xml:space="preserve">0.25</w:t>
      </w:r>
      <w:r>
        <w:rPr>
          <w:rStyle w:val="NormalTok"/>
        </w:rPr>
        <w:t xml:space="preserve">)</w:t>
      </w:r>
      <w:r>
        <w:br/>
      </w:r>
      <w:r>
        <w:rPr>
          <w:rStyle w:val="NormalTok"/>
        </w:rPr>
        <w:t xml:space="preserve">    Q3 </w:t>
      </w:r>
      <w:r>
        <w:rPr>
          <w:rStyle w:val="OperatorTok"/>
        </w:rPr>
        <w:t xml:space="preserve">=</w:t>
      </w:r>
      <w:r>
        <w:rPr>
          <w:rStyle w:val="NormalTok"/>
        </w:rPr>
        <w:t xml:space="preserve"> series.quantile(</w:t>
      </w:r>
      <w:r>
        <w:rPr>
          <w:rStyle w:val="FloatTok"/>
        </w:rPr>
        <w:t xml:space="preserve">0.75</w:t>
      </w:r>
      <w:r>
        <w:rPr>
          <w:rStyle w:val="NormalTok"/>
        </w:rPr>
        <w:t xml:space="preserve">)</w:t>
      </w:r>
      <w:r>
        <w:br/>
      </w:r>
      <w:r>
        <w:rPr>
          <w:rStyle w:val="NormalTok"/>
        </w:rPr>
        <w:t xml:space="preserve">    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NormalTok"/>
        </w:rPr>
        <w:t xml:space="preserve">    lower_bound </w:t>
      </w:r>
      <w:r>
        <w:rPr>
          <w:rStyle w:val="OperatorTok"/>
        </w:rPr>
        <w:t xml:space="preserve">=</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upper_bound </w:t>
      </w:r>
      <w:r>
        <w:rPr>
          <w:rStyle w:val="OperatorTok"/>
        </w:rPr>
        <w:t xml:space="preserve">=</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w:t>
      </w:r>
      <w:r>
        <w:rPr>
          <w:rStyle w:val="ControlFlowTok"/>
        </w:rPr>
        <w:t xml:space="preserve">return</w:t>
      </w:r>
      <w:r>
        <w:rPr>
          <w:rStyle w:val="NormalTok"/>
        </w:rPr>
        <w:t xml:space="preserve"> ((series </w:t>
      </w:r>
      <w:r>
        <w:rPr>
          <w:rStyle w:val="OperatorTok"/>
        </w:rPr>
        <w:t xml:space="preserve">&lt;</w:t>
      </w:r>
      <w:r>
        <w:rPr>
          <w:rStyle w:val="NormalTok"/>
        </w:rPr>
        <w:t xml:space="preserve"> lower_bound) </w:t>
      </w:r>
      <w:r>
        <w:rPr>
          <w:rStyle w:val="OperatorTok"/>
        </w:rPr>
        <w:t xml:space="preserve">|</w:t>
      </w:r>
      <w:r>
        <w:rPr>
          <w:rStyle w:val="NormalTok"/>
        </w:rPr>
        <w:t xml:space="preserve"> (series </w:t>
      </w:r>
      <w:r>
        <w:rPr>
          <w:rStyle w:val="OperatorTok"/>
        </w:rPr>
        <w:t xml:space="preserve">&gt;</w:t>
      </w:r>
      <w:r>
        <w:rPr>
          <w:rStyle w:val="NormalTok"/>
        </w:rPr>
        <w:t xml:space="preserve"> upper_bound)).</w:t>
      </w:r>
      <w:r>
        <w:rPr>
          <w:rStyle w:val="BuiltInTok"/>
        </w:rPr>
        <w:t xml:space="preserve">sum</w:t>
      </w:r>
      <w:r>
        <w:rPr>
          <w:rStyle w:val="NormalTok"/>
        </w:rPr>
        <w:t xml:space="preserve">()</w:t>
      </w:r>
      <w:r>
        <w:br/>
      </w:r>
      <w:r>
        <w:br/>
      </w:r>
      <w:r>
        <w:br/>
      </w:r>
      <w:r>
        <w:rPr>
          <w:rStyle w:val="NormalTok"/>
        </w:rPr>
        <w:t xml:space="preserve">stats </w:t>
      </w:r>
      <w:r>
        <w:rPr>
          <w:rStyle w:val="OperatorTok"/>
        </w:rPr>
        <w:t xml:space="preserve">=</w:t>
      </w:r>
      <w:r>
        <w:rPr>
          <w:rStyle w:val="NormalTok"/>
        </w:rPr>
        <w:t xml:space="preserve"> {}</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numerical_columns:</w:t>
      </w:r>
      <w:r>
        <w:br/>
      </w:r>
      <w:r>
        <w:rPr>
          <w:rStyle w:val="NormalTok"/>
        </w:rPr>
        <w:t xml:space="preserve">    stats[column]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adult_df[column].</w:t>
      </w:r>
      <w:r>
        <w:rPr>
          <w:rStyle w:val="BuiltIn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 adult_df[column].</w:t>
      </w:r>
      <w:r>
        <w:rPr>
          <w:rStyle w:val="BuiltInTok"/>
        </w:rPr>
        <w:t xml:space="preserve">max</w:t>
      </w:r>
      <w:r>
        <w:rPr>
          <w:rStyle w:val="NormalTok"/>
        </w:rPr>
        <w:t xml:space="preserve">(),</w:t>
      </w:r>
      <w:r>
        <w:br/>
      </w:r>
      <w:r>
        <w:rPr>
          <w:rStyle w:val="NormalTok"/>
        </w:rPr>
        <w:t xml:space="preserve">        </w:t>
      </w:r>
      <w:r>
        <w:rPr>
          <w:rStyle w:val="StringTok"/>
        </w:rPr>
        <w:t xml:space="preserve">'mean'</w:t>
      </w:r>
      <w:r>
        <w:rPr>
          <w:rStyle w:val="NormalTok"/>
        </w:rPr>
        <w:t xml:space="preserve">: adult_df[column].mean(),</w:t>
      </w:r>
      <w:r>
        <w:br/>
      </w:r>
      <w:r>
        <w:rPr>
          <w:rStyle w:val="NormalTok"/>
        </w:rPr>
        <w:t xml:space="preserve">        </w:t>
      </w:r>
      <w:r>
        <w:rPr>
          <w:rStyle w:val="StringTok"/>
        </w:rPr>
        <w:t xml:space="preserve">'std'</w:t>
      </w:r>
      <w:r>
        <w:rPr>
          <w:rStyle w:val="NormalTok"/>
        </w:rPr>
        <w:t xml:space="preserve">: adult_df[column].std(),</w:t>
      </w:r>
      <w:r>
        <w:br/>
      </w:r>
      <w:r>
        <w:rPr>
          <w:rStyle w:val="NormalTok"/>
        </w:rPr>
        <w:t xml:space="preserve">        </w:t>
      </w:r>
      <w:r>
        <w:rPr>
          <w:rStyle w:val="StringTok"/>
        </w:rPr>
        <w:t xml:space="preserve">'number_of_unique_values'</w:t>
      </w:r>
      <w:r>
        <w:rPr>
          <w:rStyle w:val="NormalTok"/>
        </w:rPr>
        <w:t xml:space="preserve">: adult_df[column].nunique(),</w:t>
      </w:r>
      <w:r>
        <w:br/>
      </w:r>
      <w:r>
        <w:rPr>
          <w:rStyle w:val="NormalTok"/>
        </w:rPr>
        <w:t xml:space="preserve">        </w:t>
      </w:r>
      <w:r>
        <w:rPr>
          <w:rStyle w:val="StringTok"/>
        </w:rPr>
        <w:t xml:space="preserve">'number_of_outliers'</w:t>
      </w:r>
      <w:r>
        <w:rPr>
          <w:rStyle w:val="NormalTok"/>
        </w:rPr>
        <w:t xml:space="preserve">: count_outliers(adult_df[column])</w:t>
      </w:r>
      <w:r>
        <w:br/>
      </w:r>
      <w:r>
        <w:rPr>
          <w:rStyle w:val="NormalTok"/>
        </w:rPr>
        <w:t xml:space="preserve">    }</w:t>
      </w:r>
      <w:r>
        <w:br/>
      </w:r>
      <w:r>
        <w:br/>
      </w:r>
      <w:r>
        <w:rPr>
          <w:rStyle w:val="NormalTok"/>
        </w:rPr>
        <w:t xml:space="preserve">stats_df </w:t>
      </w:r>
      <w:r>
        <w:rPr>
          <w:rStyle w:val="OperatorTok"/>
        </w:rPr>
        <w:t xml:space="preserve">=</w:t>
      </w:r>
      <w:r>
        <w:rPr>
          <w:rStyle w:val="NormalTok"/>
        </w:rPr>
        <w:t xml:space="preserve"> pd.DataFrame(stats).T</w:t>
      </w:r>
      <w:r>
        <w:br/>
      </w:r>
      <w:r>
        <w:br/>
      </w:r>
      <w:r>
        <w:rPr>
          <w:rStyle w:val="NormalTok"/>
        </w:rPr>
        <w:t xml:space="preserve">stats_df</w:t>
      </w:r>
    </w:p>
    <w:p>
      <w:pPr>
        <w:pStyle w:val="SourceCode"/>
      </w:pPr>
      <w:r>
        <w:rPr>
          <w:rStyle w:val="VerbatimChar"/>
        </w:rPr>
        <w:t xml:space="preserve">                    min        max           mean            std  \</w:t>
      </w:r>
      <w:r>
        <w:br/>
      </w:r>
      <w:r>
        <w:rPr>
          <w:rStyle w:val="VerbatimChar"/>
        </w:rPr>
        <w:t xml:space="preserve">age                17.0       90.0      38.643585      13.710510   </w:t>
      </w:r>
      <w:r>
        <w:br/>
      </w:r>
      <w:r>
        <w:rPr>
          <w:rStyle w:val="VerbatimChar"/>
        </w:rPr>
        <w:t xml:space="preserve">fnlwgt          12285.0  1490400.0  189664.134597  105604.025423   </w:t>
      </w:r>
      <w:r>
        <w:br/>
      </w:r>
      <w:r>
        <w:rPr>
          <w:rStyle w:val="VerbatimChar"/>
        </w:rPr>
        <w:t xml:space="preserve">education-num       1.0       16.0      10.078089       2.570973   </w:t>
      </w:r>
      <w:r>
        <w:br/>
      </w:r>
      <w:r>
        <w:rPr>
          <w:rStyle w:val="VerbatimChar"/>
        </w:rPr>
        <w:t xml:space="preserve">capital-gain        0.0    99999.0    1079.067626    7452.019058   </w:t>
      </w:r>
      <w:r>
        <w:br/>
      </w:r>
      <w:r>
        <w:rPr>
          <w:rStyle w:val="VerbatimChar"/>
        </w:rPr>
        <w:t xml:space="preserve">capital-loss        0.0     4356.0      87.502314     403.004552   </w:t>
      </w:r>
      <w:r>
        <w:br/>
      </w:r>
      <w:r>
        <w:rPr>
          <w:rStyle w:val="VerbatimChar"/>
        </w:rPr>
        <w:t xml:space="preserve">hours-per-week      1.0       99.0      40.422382      12.391444   </w:t>
      </w:r>
      <w:r>
        <w:br/>
      </w:r>
      <w:r>
        <w:br/>
      </w:r>
      <w:r>
        <w:rPr>
          <w:rStyle w:val="VerbatimChar"/>
        </w:rPr>
        <w:t xml:space="preserve">                number_of_unique_values  number_of_outliers  </w:t>
      </w:r>
      <w:r>
        <w:br/>
      </w:r>
      <w:r>
        <w:rPr>
          <w:rStyle w:val="VerbatimChar"/>
        </w:rPr>
        <w:t xml:space="preserve">age                                74.0               216.0  </w:t>
      </w:r>
      <w:r>
        <w:br/>
      </w:r>
      <w:r>
        <w:rPr>
          <w:rStyle w:val="VerbatimChar"/>
        </w:rPr>
        <w:t xml:space="preserve">fnlwgt                          28523.0              1453.0  </w:t>
      </w:r>
      <w:r>
        <w:br/>
      </w:r>
      <w:r>
        <w:rPr>
          <w:rStyle w:val="VerbatimChar"/>
        </w:rPr>
        <w:t xml:space="preserve">education-num                      16.0              1794.0  </w:t>
      </w:r>
      <w:r>
        <w:br/>
      </w:r>
      <w:r>
        <w:rPr>
          <w:rStyle w:val="VerbatimChar"/>
        </w:rPr>
        <w:t xml:space="preserve">capital-gain                      123.0              4035.0  </w:t>
      </w:r>
      <w:r>
        <w:br/>
      </w:r>
      <w:r>
        <w:rPr>
          <w:rStyle w:val="VerbatimChar"/>
        </w:rPr>
        <w:t xml:space="preserve">capital-loss                       99.0              2282.0  </w:t>
      </w:r>
      <w:r>
        <w:br/>
      </w:r>
      <w:r>
        <w:rPr>
          <w:rStyle w:val="VerbatimChar"/>
        </w:rPr>
        <w:t xml:space="preserve">hours-per-week                     96.0             13496.0  </w:t>
      </w:r>
    </w:p>
    <w:bookmarkEnd w:id="26"/>
    <w:bookmarkStart w:id="28" w:name="ef050e92-48b5-4533-9b14-5c122adddccf"/>
    <w:bookmarkStart w:id="27" w:name="preserved-utilities"/>
    <w:p>
      <w:pPr>
        <w:pStyle w:val="Heading3"/>
      </w:pPr>
      <w:r>
        <w:t xml:space="preserve">Preserved Utilities</w:t>
      </w:r>
    </w:p>
    <w:p>
      <w:pPr>
        <w:pStyle w:val="FirstParagraph"/>
      </w:pPr>
      <w:r>
        <w:t xml:space="preserve">When anonymizing the Adult Income dataset, which contains information like age, job, education, and income, the goal is to keep individual identities private while ensuring the data remains useful for tasks like predicting income or studying how different factors affect earnings. This means keeping important details like age range, hours per week, and education levels accurate enough for analysis but altered slightly or grouped together to protect privacy. It’s a balancing act between making sure no one can be identified from the data and maintaining its value for understanding economic patterns, ensuring fairness, and educational purposes.</w:t>
      </w:r>
    </w:p>
    <w:bookmarkEnd w:id="27"/>
    <w:bookmarkEnd w:id="28"/>
    <w:bookmarkStart w:id="30" w:name="Xd4fddd9f6394861d64e86f43b778f415d28ee4b"/>
    <w:bookmarkStart w:id="29" w:name="identification-of-sensitive-information"/>
    <w:p>
      <w:pPr>
        <w:pStyle w:val="Heading1"/>
      </w:pPr>
      <w:r>
        <w:t xml:space="preserve">Identification of Sensitive Information</w:t>
      </w:r>
    </w:p>
    <w:bookmarkEnd w:id="29"/>
    <w:bookmarkEnd w:id="30"/>
    <w:bookmarkStart w:id="31" w:name="feb33196-8402-49f5-9cf8-5487f0fef028"/>
    <w:p>
      <w:pPr>
        <w:pStyle w:val="SourceCode"/>
      </w:pPr>
      <w:r>
        <w:rPr>
          <w:rStyle w:val="BuiltInTok"/>
        </w:rPr>
        <w:t xml:space="preserve">print</w:t>
      </w:r>
      <w:r>
        <w:rPr>
          <w:rStyle w:val="NormalTok"/>
        </w:rPr>
        <w:t xml:space="preserve">(</w:t>
      </w:r>
      <w:r>
        <w:rPr>
          <w:rStyle w:val="StringTok"/>
        </w:rPr>
        <w:t xml:space="preserve">'Numerical comuns:'</w:t>
      </w:r>
      <w:r>
        <w:rPr>
          <w:rStyle w:val="NormalTok"/>
        </w:rPr>
        <w:t xml:space="preserve">)</w:t>
      </w:r>
      <w:r>
        <w:br/>
      </w:r>
      <w:r>
        <w:rPr>
          <w:rStyle w:val="BuiltInTok"/>
        </w:rPr>
        <w:t xml:space="preserve">print</w:t>
      </w:r>
      <w:r>
        <w:rPr>
          <w:rStyle w:val="NormalTok"/>
        </w:rPr>
        <w:t xml:space="preserve">(numerical_columns)</w:t>
      </w:r>
      <w:r>
        <w:br/>
      </w:r>
      <w:r>
        <w:rPr>
          <w:rStyle w:val="BuiltInTok"/>
        </w:rPr>
        <w:t xml:space="preserve">print</w:t>
      </w:r>
      <w:r>
        <w:rPr>
          <w:rStyle w:val="NormalTok"/>
        </w:rPr>
        <w:t xml:space="preserve">(</w:t>
      </w:r>
      <w:r>
        <w:rPr>
          <w:rStyle w:val="StringTok"/>
        </w:rPr>
        <w:t xml:space="preserve">'Categorical Columns:'</w:t>
      </w:r>
      <w:r>
        <w:rPr>
          <w:rStyle w:val="NormalTok"/>
        </w:rPr>
        <w:t xml:space="preserve">)</w:t>
      </w:r>
      <w:r>
        <w:br/>
      </w:r>
      <w:r>
        <w:rPr>
          <w:rStyle w:val="BuiltInTok"/>
        </w:rPr>
        <w:t xml:space="preserve">print</w:t>
      </w:r>
      <w:r>
        <w:rPr>
          <w:rStyle w:val="NormalTok"/>
        </w:rPr>
        <w:t xml:space="preserve">(categorical_columns)</w:t>
      </w:r>
    </w:p>
    <w:p>
      <w:pPr>
        <w:pStyle w:val="SourceCode"/>
      </w:pPr>
      <w:r>
        <w:rPr>
          <w:rStyle w:val="VerbatimChar"/>
        </w:rPr>
        <w:t xml:space="preserve">Numerical comuns:</w:t>
      </w:r>
      <w:r>
        <w:br/>
      </w:r>
      <w:r>
        <w:rPr>
          <w:rStyle w:val="VerbatimChar"/>
        </w:rPr>
        <w:t xml:space="preserve">['age', 'fnlwgt', 'education-num', 'capital-gain', 'capital-loss', 'hours-per-week']</w:t>
      </w:r>
      <w:r>
        <w:br/>
      </w:r>
      <w:r>
        <w:rPr>
          <w:rStyle w:val="VerbatimChar"/>
        </w:rPr>
        <w:t xml:space="preserve">Categorical Columns:</w:t>
      </w:r>
      <w:r>
        <w:br/>
      </w:r>
      <w:r>
        <w:rPr>
          <w:rStyle w:val="VerbatimChar"/>
        </w:rPr>
        <w:t xml:space="preserve">['workclass', 'education', 'marital-status', 'occupation', 'relationship', 'race', 'sex', 'native-country', 'income']</w:t>
      </w:r>
    </w:p>
    <w:bookmarkEnd w:id="31"/>
    <w:bookmarkStart w:id="32" w:name="a278b049-d144-4af7-a47e-82c6eaa41741"/>
    <w:tbl>
      <w:tblPr>
        <w:tblStyle w:val="Table"/>
        <w:tblW w:type="pct" w:w="5000"/>
        <w:tblLook w:firstRow="1" w:lastRow="0" w:firstColumn="0" w:lastColumn="0" w:noHBand="0" w:noVBand="0" w:val="0020"/>
      </w:tblPr>
      <w:tblGrid>
        <w:gridCol w:w="657"/>
        <w:gridCol w:w="2658"/>
        <w:gridCol w:w="4604"/>
      </w:tblGrid>
      <w:tr>
        <w:trPr>
          <w:tblHeader w:val="true"/>
        </w:trPr>
        <w:tc>
          <w:tcPr/>
          <w:p>
            <w:pPr>
              <w:pStyle w:val="Compact"/>
              <w:jc w:val="left"/>
            </w:pPr>
            <w:r>
              <w:t xml:space="preserve">Category</w:t>
            </w:r>
          </w:p>
        </w:tc>
        <w:tc>
          <w:tcPr/>
          <w:p>
            <w:pPr>
              <w:pStyle w:val="Compact"/>
              <w:jc w:val="left"/>
            </w:pPr>
            <w:r>
              <w:t xml:space="preserve">Attributes</w:t>
            </w:r>
          </w:p>
        </w:tc>
        <w:tc>
          <w:tcPr/>
          <w:p>
            <w:pPr>
              <w:pStyle w:val="Compact"/>
              <w:jc w:val="left"/>
            </w:pPr>
            <w:r>
              <w:t xml:space="preserve">Reason for Classification</w:t>
            </w:r>
          </w:p>
        </w:tc>
      </w:tr>
      <w:tr>
        <w:tc>
          <w:tcPr/>
          <w:p>
            <w:pPr>
              <w:pStyle w:val="Compact"/>
              <w:jc w:val="left"/>
            </w:pPr>
            <w:r>
              <w:rPr>
                <w:bCs/>
                <w:b/>
              </w:rPr>
              <w:t xml:space="preserve">Explicit Identifiers</w:t>
            </w:r>
          </w:p>
        </w:tc>
        <w:tc>
          <w:tcPr/>
          <w:p>
            <w:pPr>
              <w:pStyle w:val="Compact"/>
              <w:jc w:val="left"/>
            </w:pPr>
            <w:r>
              <w:t xml:space="preserve">None provided directly in the dataset.</w:t>
            </w:r>
          </w:p>
        </w:tc>
        <w:tc>
          <w:tcPr/>
          <w:p>
            <w:pPr>
              <w:pStyle w:val="Compact"/>
              <w:jc w:val="left"/>
            </w:pPr>
            <w:r>
              <w:t xml:space="preserve">Explicit identifiers (like names, SSN) that can directly identify an individual are not included in the dataset for privacy reasons.</w:t>
            </w:r>
          </w:p>
        </w:tc>
      </w:tr>
      <w:tr>
        <w:tc>
          <w:tcPr/>
          <w:p>
            <w:pPr>
              <w:pStyle w:val="Compact"/>
              <w:jc w:val="left"/>
            </w:pPr>
            <w:r>
              <w:rPr>
                <w:bCs/>
                <w:b/>
              </w:rPr>
              <w:t xml:space="preserve">Quasi-Identifiers</w:t>
            </w:r>
          </w:p>
        </w:tc>
        <w:tc>
          <w:tcPr/>
          <w:p>
            <w:pPr>
              <w:pStyle w:val="Compact"/>
              <w:jc w:val="left"/>
            </w:pPr>
            <w:r>
              <w:t xml:space="preserve">Age, Workclass, Education, Marital Status, Occupation, Relationship, Race, Sex, Native-country, Hours-per-week</w:t>
            </w:r>
          </w:p>
        </w:tc>
        <w:tc>
          <w:tcPr/>
          <w:p>
            <w:pPr>
              <w:pStyle w:val="Compact"/>
              <w:jc w:val="left"/>
            </w:pPr>
            <w:r>
              <w:t xml:space="preserve">These attributes, in combination, can potentially be used to re-identify individuals indirectly, especially when linked with external information.</w:t>
            </w:r>
          </w:p>
        </w:tc>
      </w:tr>
      <w:tr>
        <w:tc>
          <w:tcPr/>
          <w:p>
            <w:pPr>
              <w:pStyle w:val="Compact"/>
              <w:jc w:val="left"/>
            </w:pPr>
            <w:r>
              <w:rPr>
                <w:bCs/>
                <w:b/>
              </w:rPr>
              <w:t xml:space="preserve">Sensitive Attributes</w:t>
            </w:r>
          </w:p>
        </w:tc>
        <w:tc>
          <w:tcPr/>
          <w:p>
            <w:pPr>
              <w:pStyle w:val="Compact"/>
              <w:jc w:val="left"/>
            </w:pPr>
            <w:r>
              <w:t xml:space="preserve">Income</w:t>
            </w:r>
          </w:p>
        </w:tc>
        <w:tc>
          <w:tcPr/>
          <w:p>
            <w:pPr>
              <w:pStyle w:val="Compact"/>
              <w:jc w:val="left"/>
            </w:pPr>
            <w:r>
              <w:t xml:space="preserve">Income is considered sensitive as it can reveal personal economic status and potentially be used for discriminatory purposes if linked to an individual.</w:t>
            </w:r>
          </w:p>
        </w:tc>
      </w:tr>
      <w:tr>
        <w:tc>
          <w:tcPr/>
          <w:p>
            <w:pPr>
              <w:pStyle w:val="Compact"/>
              <w:jc w:val="left"/>
            </w:pPr>
            <w:r>
              <w:rPr>
                <w:bCs/>
                <w:b/>
              </w:rPr>
              <w:t xml:space="preserve">Non-sensitive Attributes</w:t>
            </w:r>
          </w:p>
        </w:tc>
        <w:tc>
          <w:tcPr/>
          <w:p>
            <w:pPr>
              <w:pStyle w:val="Compact"/>
              <w:jc w:val="left"/>
            </w:pPr>
            <w:r>
              <w:t xml:space="preserve">Education-num, Capital-gain, Capital-loss</w:t>
            </w:r>
          </w:p>
        </w:tc>
        <w:tc>
          <w:tcPr/>
          <w:p>
            <w:pPr>
              <w:pStyle w:val="Compact"/>
              <w:jc w:val="left"/>
            </w:pPr>
            <w:r>
              <w:t xml:space="preserve">These attributes, while informative about an individual's socioeconomic status, are less likely to identify an individual directly or be used discriminatively on their own.</w:t>
            </w:r>
          </w:p>
        </w:tc>
      </w:tr>
    </w:tbl>
    <w:bookmarkEnd w:id="32"/>
    <w:bookmarkStart w:id="42" w:name="c0a5e45a-01bf-43fb-82a8-9ea941b6cb42"/>
    <w:bookmarkStart w:id="41" w:name="k-anonymization-technique-mondiran"/>
    <w:p>
      <w:pPr>
        <w:pStyle w:val="Heading1"/>
      </w:pPr>
      <w:r>
        <w:t xml:space="preserve">K-Anonymization Technique (Mondiran)</w:t>
      </w:r>
    </w:p>
    <w:p>
      <w:pPr>
        <w:pStyle w:val="FirstParagraph"/>
      </w:pPr>
      <w:r>
        <w:t xml:space="preserve">Reference:</w:t>
      </w:r>
    </w:p>
    <w:p>
      <w:pPr>
        <w:pStyle w:val="BodyText"/>
      </w:pPr>
      <w:r>
        <w:t xml:space="preserve">LeFevre, Kristen, David J. DeWitt, and Raghu Ramakrishnan. "Mondrian multidimensional k-anonymity." ​22nd International conference on data engineering (ICDE'06).​ IEEE,2006.</w:t>
      </w:r>
    </w:p>
    <w:p>
      <w:pPr>
        <w:pStyle w:val="BodyText"/>
      </w:pPr>
      <w:hyperlink r:id="rId33">
        <w:r>
          <w:rPr>
            <w:rStyle w:val="Hyperlink"/>
          </w:rPr>
          <w:t xml:space="preserve">https://github.com/Nuclearstar/K-Anonymity/</w:t>
        </w:r>
      </w:hyperlink>
    </w:p>
    <w:p>
      <w:pPr>
        <w:pStyle w:val="BodyText"/>
      </w:pPr>
      <w:r>
        <w:t xml:space="preserve">Mondrian k-anonymization is a partitioning algorithm used to achieve k-anonymity in datasets, ensuring that each record is indistinguishable from at least (k-1) other records regarding certain identifying attributes. This process helps protect privacy by making re-identification more difficult. The basic steps for Mondrian k-anonymization are as follows:</w:t>
      </w:r>
    </w:p>
    <w:bookmarkStart w:id="34" w:name="preparation"/>
    <w:p>
      <w:pPr>
        <w:pStyle w:val="Heading3"/>
      </w:pPr>
      <w:r>
        <w:t xml:space="preserve">Preparation:</w:t>
      </w:r>
    </w:p>
    <w:p>
      <w:pPr>
        <w:numPr>
          <w:ilvl w:val="0"/>
          <w:numId w:val="1001"/>
        </w:numPr>
        <w:pStyle w:val="Compact"/>
      </w:pPr>
      <w:r>
        <w:t xml:space="preserve">Identify the quasi-identifiers in the dataset. These are attributes that, in combination, could be linked with external information to re-identify individuals.</w:t>
      </w:r>
    </w:p>
    <w:p>
      <w:pPr>
        <w:numPr>
          <w:ilvl w:val="0"/>
          <w:numId w:val="1001"/>
        </w:numPr>
        <w:pStyle w:val="Compact"/>
      </w:pPr>
      <w:r>
        <w:t xml:space="preserve">Determine the value of (k) for (k)-anonymity, reflecting the privacy level desired.</w:t>
      </w:r>
    </w:p>
    <w:bookmarkEnd w:id="34"/>
    <w:bookmarkStart w:id="35" w:name="recursiveness"/>
    <w:p>
      <w:pPr>
        <w:pStyle w:val="Heading3"/>
      </w:pPr>
      <w:r>
        <w:t xml:space="preserve">Recursiveness:</w:t>
      </w:r>
    </w:p>
    <w:p>
      <w:pPr>
        <w:numPr>
          <w:ilvl w:val="0"/>
          <w:numId w:val="1002"/>
        </w:numPr>
        <w:pStyle w:val="Compact"/>
      </w:pPr>
      <w:r>
        <w:t xml:space="preserve">Mondrian is a recursive algorithm. Start by considering the entire dataset as a single group.</w:t>
      </w:r>
    </w:p>
    <w:bookmarkEnd w:id="35"/>
    <w:bookmarkStart w:id="36" w:name="partitioning"/>
    <w:p>
      <w:pPr>
        <w:pStyle w:val="Heading3"/>
      </w:pPr>
      <w:r>
        <w:t xml:space="preserve">Partitioning:</w:t>
      </w:r>
    </w:p>
    <w:p>
      <w:pPr>
        <w:numPr>
          <w:ilvl w:val="0"/>
          <w:numId w:val="1003"/>
        </w:numPr>
        <w:pStyle w:val="Compact"/>
      </w:pPr>
      <w:r>
        <w:t xml:space="preserve">Choose one quasi-identifier to partition the data. This choice is typically based on the attribute that has the highest range of values (i.e., the attribute that can be divided most evenly).</w:t>
      </w:r>
    </w:p>
    <w:p>
      <w:pPr>
        <w:numPr>
          <w:ilvl w:val="0"/>
          <w:numId w:val="1003"/>
        </w:numPr>
        <w:pStyle w:val="Compact"/>
      </w:pPr>
      <w:r>
        <w:t xml:space="preserve">Split the dataset into two partitions based on the median value of the chosen attribute, aiming to distribute records as evenly as possible while ensuring that each partition has at least (k) records.</w:t>
      </w:r>
    </w:p>
    <w:bookmarkEnd w:id="36"/>
    <w:bookmarkStart w:id="37" w:name="recursion"/>
    <w:p>
      <w:pPr>
        <w:pStyle w:val="Heading3"/>
      </w:pPr>
      <w:r>
        <w:t xml:space="preserve">Recursion:</w:t>
      </w:r>
    </w:p>
    <w:p>
      <w:pPr>
        <w:numPr>
          <w:ilvl w:val="0"/>
          <w:numId w:val="1004"/>
        </w:numPr>
        <w:pStyle w:val="Compact"/>
      </w:pPr>
      <w:r>
        <w:t xml:space="preserve">Recursively apply the partitioning step to each new partition created until further partitioning would violate the (k)-anonymity constraint (i.e., a partition cannot be split without resulting in a subgroup with fewer than (k) records).</w:t>
      </w:r>
    </w:p>
    <w:bookmarkEnd w:id="37"/>
    <w:bookmarkStart w:id="38" w:name="generalization"/>
    <w:p>
      <w:pPr>
        <w:pStyle w:val="Heading3"/>
      </w:pPr>
      <w:r>
        <w:t xml:space="preserve">Generalization:</w:t>
      </w:r>
    </w:p>
    <w:p>
      <w:pPr>
        <w:numPr>
          <w:ilvl w:val="0"/>
          <w:numId w:val="1005"/>
        </w:numPr>
        <w:pStyle w:val="Compact"/>
      </w:pPr>
      <w:r>
        <w:t xml:space="preserve">For each partition, generalize the quasi-identifier values to the smallest range that includes all values in the partition. This step ensures that all records in a partition are indistinguishable based on the quasi-identifiers.</w:t>
      </w:r>
    </w:p>
    <w:bookmarkEnd w:id="38"/>
    <w:bookmarkStart w:id="39" w:name="stop-condition"/>
    <w:p>
      <w:pPr>
        <w:pStyle w:val="Heading3"/>
      </w:pPr>
      <w:r>
        <w:t xml:space="preserve">Stop Condition:</w:t>
      </w:r>
    </w:p>
    <w:p>
      <w:pPr>
        <w:numPr>
          <w:ilvl w:val="0"/>
          <w:numId w:val="1006"/>
        </w:numPr>
        <w:pStyle w:val="Compact"/>
      </w:pPr>
      <w:r>
        <w:t xml:space="preserve">The recursion stops when it's no longer possible to split a partition into two groups that both satisfy the (k)-anonymity requirement.</w:t>
      </w:r>
    </w:p>
    <w:bookmarkEnd w:id="39"/>
    <w:bookmarkStart w:id="40" w:name="post-processing"/>
    <w:p>
      <w:pPr>
        <w:pStyle w:val="Heading3"/>
      </w:pPr>
      <w:r>
        <w:t xml:space="preserve">Post-processing:</w:t>
      </w:r>
    </w:p>
    <w:p>
      <w:pPr>
        <w:numPr>
          <w:ilvl w:val="0"/>
          <w:numId w:val="1007"/>
        </w:numPr>
        <w:pStyle w:val="Compact"/>
      </w:pPr>
      <w:r>
        <w:t xml:space="preserve">After the partitioning and generalization steps are complete, review the anonymized data to ensure it meets the desired (k)-anonymity level. Adjustments can be made if necessary.</w:t>
      </w:r>
    </w:p>
    <w:p>
      <w:pPr>
        <w:pStyle w:val="FirstParagraph"/>
      </w:pPr>
      <w:r>
        <w:t xml:space="preserve">Mondrian k-anonymization is particularly useful for numerical and categorical data that can be ordered. The algorithm's simplicity and effectiveness make it a popular choice for anonymizing datasets while preserving their utility for analysis. However, it's important to note that k-anonymity by itself does not protect against all types of re-identification attacks, especially when attackers have access to additional background information.</w:t>
      </w:r>
    </w:p>
    <w:bookmarkEnd w:id="40"/>
    <w:bookmarkEnd w:id="41"/>
    <w:bookmarkEnd w:id="42"/>
    <w:bookmarkStart w:id="49" w:name="edf9d4e7-c830-4005-addd-ea3c0281c353"/>
    <w:p>
      <w:r>
        <w:pict>
          <v:rect style="width:0;height:1.5pt" o:hralign="center" o:hrstd="t" o:hr="t"/>
        </w:pict>
      </w:r>
    </w:p>
    <w:bookmarkStart w:id="48" w:name="anonymizer-script"/>
    <w:p>
      <w:pPr>
        <w:pStyle w:val="Heading1"/>
      </w:pPr>
      <w:r>
        <w:t xml:space="preserve">Anonymizer Script</w:t>
      </w:r>
    </w:p>
    <w:p>
      <w:pPr>
        <w:pStyle w:val="FirstParagraph"/>
      </w:pPr>
      <w:r>
        <w:t xml:space="preserve">Analysis of the Adult dataset is available in the</w:t>
      </w:r>
      <w:r>
        <w:t xml:space="preserve"> </w:t>
      </w:r>
      <w:r>
        <w:rPr>
          <w:rStyle w:val="VerbatimChar"/>
        </w:rPr>
        <w:t xml:space="preserve">notebooks/k_anonymization.ipynb</w:t>
      </w:r>
      <w:r>
        <w:t xml:space="preserve"> </w:t>
      </w:r>
      <w:r>
        <w:t xml:space="preserve">file.</w:t>
      </w:r>
    </w:p>
    <w:p>
      <w:pPr>
        <w:pStyle w:val="BodyText"/>
      </w:pPr>
      <w:r>
        <w:t xml:space="preserve">The</w:t>
      </w:r>
      <w:r>
        <w:t xml:space="preserve"> </w:t>
      </w:r>
      <w:r>
        <w:rPr>
          <w:rStyle w:val="VerbatimChar"/>
        </w:rPr>
        <w:t xml:space="preserve">anonymizer.py</w:t>
      </w:r>
      <w:r>
        <w:t xml:space="preserve"> </w:t>
      </w:r>
      <w:r>
        <w:t xml:space="preserve">script applies the Mondrian k-anonymization algorithm to achieve k-anonymity in datasets, such as the Adult dataset, ensuring privacy protection and preventing individual re-identification. This script is designed to handle both numerical and categorical data, making it versatile for various anonymization needs.</w:t>
      </w:r>
    </w:p>
    <w:bookmarkStart w:id="47" w:name="getting-started"/>
    <w:p>
      <w:pPr>
        <w:pStyle w:val="Heading2"/>
      </w:pPr>
      <w:r>
        <w:t xml:space="preserve">Getting Started</w:t>
      </w:r>
    </w:p>
    <w:bookmarkStart w:id="43" w:name="prerequisites"/>
    <w:p>
      <w:pPr>
        <w:pStyle w:val="Heading3"/>
      </w:pPr>
      <w:r>
        <w:t xml:space="preserve">Prerequisites</w:t>
      </w:r>
    </w:p>
    <w:p>
      <w:pPr>
        <w:pStyle w:val="FirstParagraph"/>
      </w:pPr>
      <w:r>
        <w:t xml:space="preserve">Ensure you have Python 3 installed on your system. You can check your Python version by running:</w:t>
      </w:r>
    </w:p>
    <w:p>
      <w:pPr>
        <w:pStyle w:val="SourceCode"/>
      </w:pPr>
      <w:r>
        <w:rPr>
          <w:rStyle w:val="ExtensionTok"/>
        </w:rPr>
        <w:t xml:space="preserve">python3</w:t>
      </w:r>
      <w:r>
        <w:rPr>
          <w:rStyle w:val="NormalTok"/>
        </w:rPr>
        <w:t xml:space="preserve"> </w:t>
      </w:r>
      <w:r>
        <w:rPr>
          <w:rStyle w:val="AttributeTok"/>
        </w:rPr>
        <w:t xml:space="preserve">--version</w:t>
      </w:r>
    </w:p>
    <w:bookmarkEnd w:id="43"/>
    <w:bookmarkStart w:id="44" w:name="usage"/>
    <w:p>
      <w:pPr>
        <w:pStyle w:val="Heading3"/>
      </w:pPr>
      <w:r>
        <w:t xml:space="preserve">Usage</w:t>
      </w:r>
    </w:p>
    <w:p>
      <w:pPr>
        <w:pStyle w:val="FirstParagraph"/>
      </w:pPr>
      <w:r>
        <w:t xml:space="preserve">The</w:t>
      </w:r>
      <w:r>
        <w:t xml:space="preserve"> </w:t>
      </w:r>
      <w:r>
        <w:rPr>
          <w:rStyle w:val="VerbatimChar"/>
        </w:rPr>
        <w:t xml:space="preserve">anonymizer.py</w:t>
      </w:r>
      <w:r>
        <w:t xml:space="preserve"> </w:t>
      </w:r>
      <w:r>
        <w:t xml:space="preserve">script takes several arguments to specify the level of anonymity (k-value), the quasi-identifiers, the sensitive attribute, and the output file path. You can learn about all available arguments and the script's functionality by using the</w:t>
      </w:r>
      <w:r>
        <w:t xml:space="preserve"> </w:t>
      </w:r>
      <w:r>
        <w:rPr>
          <w:rStyle w:val="VerbatimChar"/>
        </w:rPr>
        <w:t xml:space="preserve">--help</w:t>
      </w:r>
      <w:r>
        <w:t xml:space="preserve"> </w:t>
      </w:r>
      <w:r>
        <w:t xml:space="preserve">option:</w:t>
      </w:r>
    </w:p>
    <w:p>
      <w:pPr>
        <w:pStyle w:val="SourceCode"/>
      </w:pPr>
      <w:r>
        <w:rPr>
          <w:rStyle w:val="ExtensionTok"/>
        </w:rPr>
        <w:t xml:space="preserve">python3</w:t>
      </w:r>
      <w:r>
        <w:rPr>
          <w:rStyle w:val="NormalTok"/>
        </w:rPr>
        <w:t xml:space="preserve"> anonymizer.py </w:t>
      </w:r>
      <w:r>
        <w:rPr>
          <w:rStyle w:val="AttributeTok"/>
        </w:rPr>
        <w:t xml:space="preserve">--help</w:t>
      </w:r>
    </w:p>
    <w:bookmarkEnd w:id="44"/>
    <w:bookmarkStart w:id="45" w:name="arguments"/>
    <w:p>
      <w:pPr>
        <w:pStyle w:val="Heading3"/>
      </w:pPr>
      <w:r>
        <w:t xml:space="preserve">Arguments</w:t>
      </w:r>
    </w:p>
    <w:p>
      <w:pPr>
        <w:numPr>
          <w:ilvl w:val="0"/>
          <w:numId w:val="1008"/>
        </w:numPr>
        <w:pStyle w:val="Compact"/>
      </w:pPr>
      <w:r>
        <w:rPr>
          <w:rStyle w:val="VerbatimChar"/>
        </w:rPr>
        <w:t xml:space="preserve">-k</w:t>
      </w:r>
      <w:r>
        <w:t xml:space="preserve">,</w:t>
      </w:r>
      <w:r>
        <w:t xml:space="preserve"> </w:t>
      </w:r>
      <w:r>
        <w:rPr>
          <w:rStyle w:val="VerbatimChar"/>
        </w:rPr>
        <w:t xml:space="preserve">--k_value</w:t>
      </w:r>
      <w:r>
        <w:t xml:space="preserve">: The k-value for k-anonymity, determining the level of privacy.</w:t>
      </w:r>
    </w:p>
    <w:p>
      <w:pPr>
        <w:numPr>
          <w:ilvl w:val="0"/>
          <w:numId w:val="1008"/>
        </w:numPr>
        <w:pStyle w:val="Compact"/>
      </w:pPr>
      <w:r>
        <w:rPr>
          <w:rStyle w:val="VerbatimChar"/>
        </w:rPr>
        <w:t xml:space="preserve">-q</w:t>
      </w:r>
      <w:r>
        <w:t xml:space="preserve">,</w:t>
      </w:r>
      <w:r>
        <w:t xml:space="preserve"> </w:t>
      </w:r>
      <w:r>
        <w:rPr>
          <w:rStyle w:val="VerbatimChar"/>
        </w:rPr>
        <w:t xml:space="preserve">--quasi_identifiers</w:t>
      </w:r>
      <w:r>
        <w:t xml:space="preserve">: A list of column names to be treated as quasi-identifiers, separated by commas.</w:t>
      </w:r>
    </w:p>
    <w:p>
      <w:pPr>
        <w:numPr>
          <w:ilvl w:val="0"/>
          <w:numId w:val="1008"/>
        </w:numPr>
        <w:pStyle w:val="Compact"/>
      </w:pPr>
      <w:r>
        <w:rPr>
          <w:rStyle w:val="VerbatimChar"/>
        </w:rPr>
        <w:t xml:space="preserve">-s</w:t>
      </w:r>
      <w:r>
        <w:t xml:space="preserve">,</w:t>
      </w:r>
      <w:r>
        <w:t xml:space="preserve"> </w:t>
      </w:r>
      <w:r>
        <w:rPr>
          <w:rStyle w:val="VerbatimChar"/>
        </w:rPr>
        <w:t xml:space="preserve">--sensitive_attribute</w:t>
      </w:r>
      <w:r>
        <w:t xml:space="preserve">: The name of the sensitive attribute in the dataset.</w:t>
      </w:r>
    </w:p>
    <w:p>
      <w:pPr>
        <w:numPr>
          <w:ilvl w:val="0"/>
          <w:numId w:val="1008"/>
        </w:numPr>
        <w:pStyle w:val="Compact"/>
      </w:pPr>
      <w:r>
        <w:rPr>
          <w:rStyle w:val="VerbatimChar"/>
        </w:rPr>
        <w:t xml:space="preserve">-o</w:t>
      </w:r>
      <w:r>
        <w:t xml:space="preserve">,</w:t>
      </w:r>
      <w:r>
        <w:t xml:space="preserve"> </w:t>
      </w:r>
      <w:r>
        <w:rPr>
          <w:rStyle w:val="VerbatimChar"/>
        </w:rPr>
        <w:t xml:space="preserve">--output</w:t>
      </w:r>
      <w:r>
        <w:t xml:space="preserve">: Path to save the anonymized dataset.</w:t>
      </w:r>
    </w:p>
    <w:bookmarkEnd w:id="45"/>
    <w:bookmarkStart w:id="46" w:name="running-example"/>
    <w:p>
      <w:pPr>
        <w:pStyle w:val="Heading3"/>
      </w:pPr>
      <w:r>
        <w:t xml:space="preserve">Running Example</w:t>
      </w:r>
    </w:p>
    <w:p>
      <w:pPr>
        <w:pStyle w:val="FirstParagraph"/>
      </w:pPr>
      <w:r>
        <w:t xml:space="preserve">To anonymize a dataset with a k-value of 3, treating 'age' and 'hours-per-week' as quasi-identifiers, 'income' as a sensitive attribute, and specifying input and output files, you would run:</w:t>
      </w:r>
    </w:p>
    <w:p>
      <w:pPr>
        <w:pStyle w:val="SourceCode"/>
      </w:pPr>
      <w:r>
        <w:rPr>
          <w:rStyle w:val="ExtensionTok"/>
        </w:rPr>
        <w:t xml:space="preserve">python3</w:t>
      </w:r>
      <w:r>
        <w:rPr>
          <w:rStyle w:val="NormalTok"/>
        </w:rPr>
        <w:t xml:space="preserve"> anonymizer.py </w:t>
      </w:r>
      <w:r>
        <w:rPr>
          <w:rStyle w:val="AttributeTok"/>
        </w:rPr>
        <w:t xml:space="preserve">--k</w:t>
      </w:r>
      <w:r>
        <w:rPr>
          <w:rStyle w:val="NormalTok"/>
        </w:rPr>
        <w:t xml:space="preserve"> 3 </w:t>
      </w:r>
      <w:r>
        <w:rPr>
          <w:rStyle w:val="AttributeTok"/>
        </w:rPr>
        <w:t xml:space="preserve">--quasi_identifiers</w:t>
      </w:r>
      <w:r>
        <w:rPr>
          <w:rStyle w:val="NormalTok"/>
        </w:rPr>
        <w:t xml:space="preserve"> age,hours-per-week </w:t>
      </w:r>
      <w:r>
        <w:rPr>
          <w:rStyle w:val="AttributeTok"/>
        </w:rPr>
        <w:t xml:space="preserve">--sensitive_attribute</w:t>
      </w:r>
      <w:r>
        <w:rPr>
          <w:rStyle w:val="NormalTok"/>
        </w:rPr>
        <w:t xml:space="preserve"> income </w:t>
      </w:r>
      <w:r>
        <w:rPr>
          <w:rStyle w:val="AttributeTok"/>
        </w:rPr>
        <w:t xml:space="preserve">--output</w:t>
      </w:r>
      <w:r>
        <w:rPr>
          <w:rStyle w:val="NormalTok"/>
        </w:rPr>
        <w:t xml:space="preserve"> path/to/anonymized_dataset.csv</w:t>
      </w:r>
    </w:p>
    <w:p>
      <w:pPr>
        <w:pStyle w:val="FirstParagraph"/>
      </w:pPr>
      <w:r>
        <w:t xml:space="preserve">Replace</w:t>
      </w:r>
      <w:r>
        <w:t xml:space="preserve"> </w:t>
      </w:r>
      <w:r>
        <w:rPr>
          <w:rStyle w:val="VerbatimChar"/>
        </w:rPr>
        <w:t xml:space="preserve">path/to/anonymized_dataset.csv</w:t>
      </w:r>
      <w:r>
        <w:t xml:space="preserve"> </w:t>
      </w:r>
      <w:r>
        <w:t xml:space="preserve">with the desired path for the anonymized output.</w:t>
      </w:r>
    </w:p>
    <w:p>
      <w:r>
        <w:pict>
          <v:rect style="width:0;height:1.5pt" o:hralign="center" o:hrstd="t" o:hr="t"/>
        </w:pict>
      </w:r>
    </w:p>
    <w:bookmarkEnd w:id="46"/>
    <w:bookmarkEnd w:id="47"/>
    <w:bookmarkEnd w:id="48"/>
    <w:bookmarkEnd w:id="49"/>
    <w:bookmarkStart w:id="50" w:name="fe840e78-7149-4d5e-8470-e74e288418be"/>
    <w:p>
      <w:pPr>
        <w:pStyle w:val="SourceCode"/>
      </w:pPr>
      <w:r>
        <w:rPr>
          <w:rStyle w:val="NormalTok"/>
        </w:rPr>
        <w:t xml:space="preserve">anonymized_df </w:t>
      </w:r>
      <w:r>
        <w:rPr>
          <w:rStyle w:val="OperatorTok"/>
        </w:rPr>
        <w:t xml:space="preserve">=</w:t>
      </w:r>
      <w:r>
        <w:rPr>
          <w:rStyle w:val="NormalTok"/>
        </w:rPr>
        <w:t xml:space="preserve"> pd.read_csv(</w:t>
      </w:r>
      <w:r>
        <w:rPr>
          <w:rStyle w:val="StringTok"/>
        </w:rPr>
        <w:t xml:space="preserve">'../anonymized_data.csv'</w:t>
      </w:r>
      <w:r>
        <w:rPr>
          <w:rStyle w:val="NormalTok"/>
        </w:rPr>
        <w:t xml:space="preserve">)</w:t>
      </w:r>
    </w:p>
    <w:bookmarkEnd w:id="50"/>
    <w:bookmarkStart w:id="51" w:name="Xd93eca32a3d68ffdb132fad9ac6ea72da1c740c"/>
    <w:p>
      <w:pPr>
        <w:pStyle w:val="SourceCode"/>
      </w:pPr>
      <w:r>
        <w:rPr>
          <w:rStyle w:val="NormalTok"/>
        </w:rPr>
        <w:t xml:space="preserve">anonymized_df</w:t>
      </w:r>
    </w:p>
    <w:p>
      <w:pPr>
        <w:pStyle w:val="SourceCode"/>
      </w:pPr>
      <w:r>
        <w:rPr>
          <w:rStyle w:val="VerbatimChar"/>
        </w:rPr>
        <w:t xml:space="preserve">      Unnamed: 0    age education-num hours-per-week  income  Count</w:t>
      </w:r>
      <w:r>
        <w:br/>
      </w:r>
      <w:r>
        <w:rPr>
          <w:rStyle w:val="VerbatimChar"/>
        </w:rPr>
        <w:t xml:space="preserve">0              0     17           7-8          20-36   &lt;=50K     93</w:t>
      </w:r>
      <w:r>
        <w:br/>
      </w:r>
      <w:r>
        <w:rPr>
          <w:rStyle w:val="VerbatimChar"/>
        </w:rPr>
        <w:t xml:space="preserve">1              1     17           7-8          20-36  &lt;=50K.     52</w:t>
      </w:r>
      <w:r>
        <w:br/>
      </w:r>
      <w:r>
        <w:rPr>
          <w:rStyle w:val="VerbatimChar"/>
        </w:rPr>
        <w:t xml:space="preserve">2              2  31-32             9          40-99   &lt;=50K    407</w:t>
      </w:r>
      <w:r>
        <w:br/>
      </w:r>
      <w:r>
        <w:rPr>
          <w:rStyle w:val="VerbatimChar"/>
        </w:rPr>
        <w:t xml:space="preserve">3              3  31-32             9          40-99  &lt;=50K.    218</w:t>
      </w:r>
      <w:r>
        <w:br/>
      </w:r>
      <w:r>
        <w:rPr>
          <w:rStyle w:val="VerbatimChar"/>
        </w:rPr>
        <w:t xml:space="preserve">4              4  31-32             9          40-99    &gt;50K     75</w:t>
      </w:r>
      <w:r>
        <w:br/>
      </w:r>
      <w:r>
        <w:rPr>
          <w:rStyle w:val="VerbatimChar"/>
        </w:rPr>
        <w:t xml:space="preserve">...          ...    ...           ...            ...     ...    ...</w:t>
      </w:r>
      <w:r>
        <w:br/>
      </w:r>
      <w:r>
        <w:rPr>
          <w:rStyle w:val="VerbatimChar"/>
        </w:rPr>
        <w:t xml:space="preserve">5328        5328     90         14-15          50-60  &lt;=50K.      1</w:t>
      </w:r>
      <w:r>
        <w:br/>
      </w:r>
      <w:r>
        <w:rPr>
          <w:rStyle w:val="VerbatimChar"/>
        </w:rPr>
        <w:t xml:space="preserve">5329        5329     90         14-15          50-60    &gt;50K      2</w:t>
      </w:r>
      <w:r>
        <w:br/>
      </w:r>
      <w:r>
        <w:rPr>
          <w:rStyle w:val="VerbatimChar"/>
        </w:rPr>
        <w:t xml:space="preserve">5330        5330  84-90         14-15          66-99   &lt;=50K      1</w:t>
      </w:r>
      <w:r>
        <w:br/>
      </w:r>
      <w:r>
        <w:rPr>
          <w:rStyle w:val="VerbatimChar"/>
        </w:rPr>
        <w:t xml:space="preserve">5331        5331  84-90         14-15          66-99  &lt;=50K.      1</w:t>
      </w:r>
      <w:r>
        <w:br/>
      </w:r>
      <w:r>
        <w:rPr>
          <w:rStyle w:val="VerbatimChar"/>
        </w:rPr>
        <w:t xml:space="preserve">5332        5332  84-90         14-15          66-99    &gt;50K      1</w:t>
      </w:r>
      <w:r>
        <w:br/>
      </w:r>
      <w:r>
        <w:br/>
      </w:r>
      <w:r>
        <w:rPr>
          <w:rStyle w:val="VerbatimChar"/>
        </w:rPr>
        <w:t xml:space="preserve">[5333 rows x 6 columns]</w:t>
      </w:r>
    </w:p>
    <w:bookmarkEnd w:id="51"/>
    <w:bookmarkStart w:id="54" w:name="e4bc6669-cad9-42af-9cc1-64aa045180d8"/>
    <w:p>
      <w:r>
        <w:pict>
          <v:rect style="width:0;height:1.5pt" o:hralign="center" o:hrstd="t" o:hr="t"/>
        </w:pict>
      </w:r>
    </w:p>
    <w:bookmarkStart w:id="53" w:name="anonymized-dataset-overview"/>
    <w:p>
      <w:pPr>
        <w:pStyle w:val="Heading1"/>
      </w:pPr>
      <w:r>
        <w:t xml:space="preserve">Anonymized Dataset Overview</w:t>
      </w:r>
    </w:p>
    <w:p>
      <w:pPr>
        <w:pStyle w:val="FirstParagraph"/>
      </w:pPr>
      <w:r>
        <w:t xml:space="preserve">The anonymized dataset has been processed to include ranges for</w:t>
      </w:r>
      <w:r>
        <w:t xml:space="preserve"> </w:t>
      </w:r>
      <w:r>
        <w:rPr>
          <w:rStyle w:val="VerbatimChar"/>
        </w:rPr>
        <w:t xml:space="preserve">age</w:t>
      </w:r>
      <w:r>
        <w:t xml:space="preserve">,</w:t>
      </w:r>
      <w:r>
        <w:t xml:space="preserve"> </w:t>
      </w:r>
      <w:r>
        <w:rPr>
          <w:rStyle w:val="VerbatimChar"/>
        </w:rPr>
        <w:t xml:space="preserve">education-num</w:t>
      </w:r>
      <w:r>
        <w:t xml:space="preserve">, and</w:t>
      </w:r>
      <w:r>
        <w:t xml:space="preserve"> </w:t>
      </w:r>
      <w:r>
        <w:rPr>
          <w:rStyle w:val="VerbatimChar"/>
        </w:rPr>
        <w:t xml:space="preserve">hours-per-week</w:t>
      </w:r>
      <w:r>
        <w:t xml:space="preserve"> </w:t>
      </w:r>
      <w:r>
        <w:t xml:space="preserve">to ensure privacy through k-anonymity. This approach helps protect individual identities by making each record indistinguishable from at least (k-1) other records in terms of the specified quasi-identifiers. Here is how the anonymized data is structured:</w:t>
      </w:r>
    </w:p>
    <w:tbl>
      <w:tblPr>
        <w:tblStyle w:val="Table"/>
        <w:tblW w:type="pct" w:w="5000"/>
        <w:tblLook w:firstRow="1" w:lastRow="0" w:firstColumn="0" w:lastColumn="0" w:noHBand="0" w:noVBand="0" w:val="0020"/>
      </w:tblPr>
      <w:tblGrid>
        <w:gridCol w:w="1440"/>
        <w:gridCol w:w="960"/>
        <w:gridCol w:w="1800"/>
        <w:gridCol w:w="1920"/>
        <w:gridCol w:w="960"/>
        <w:gridCol w:w="840"/>
      </w:tblGrid>
      <w:tr>
        <w:trPr>
          <w:tblHeader w:val="true"/>
        </w:trPr>
        <w:tc>
          <w:tcPr/>
          <w:p>
            <w:pPr>
              <w:pStyle w:val="Compact"/>
              <w:jc w:val="left"/>
            </w:pPr>
            <w:r>
              <w:t xml:space="preserve">Unnamed: 0</w:t>
            </w:r>
          </w:p>
        </w:tc>
        <w:tc>
          <w:tcPr/>
          <w:p>
            <w:pPr>
              <w:pStyle w:val="Compact"/>
              <w:jc w:val="left"/>
            </w:pPr>
            <w:r>
              <w:t xml:space="preserve">age</w:t>
            </w:r>
          </w:p>
        </w:tc>
        <w:tc>
          <w:tcPr/>
          <w:p>
            <w:pPr>
              <w:pStyle w:val="Compact"/>
              <w:jc w:val="left"/>
            </w:pPr>
            <w:r>
              <w:t xml:space="preserve">education-num</w:t>
            </w:r>
          </w:p>
        </w:tc>
        <w:tc>
          <w:tcPr/>
          <w:p>
            <w:pPr>
              <w:pStyle w:val="Compact"/>
              <w:jc w:val="left"/>
            </w:pPr>
            <w:r>
              <w:t xml:space="preserve">hours-per-week</w:t>
            </w:r>
          </w:p>
        </w:tc>
        <w:tc>
          <w:tcPr/>
          <w:p>
            <w:pPr>
              <w:pStyle w:val="Compact"/>
              <w:jc w:val="left"/>
            </w:pPr>
            <w:r>
              <w:t xml:space="preserve">income</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17</w:t>
            </w:r>
          </w:p>
        </w:tc>
        <w:tc>
          <w:tcPr/>
          <w:p>
            <w:pPr>
              <w:pStyle w:val="Compact"/>
              <w:jc w:val="left"/>
            </w:pPr>
            <w:r>
              <w:t xml:space="preserve">7-8</w:t>
            </w:r>
          </w:p>
        </w:tc>
        <w:tc>
          <w:tcPr/>
          <w:p>
            <w:pPr>
              <w:pStyle w:val="Compact"/>
              <w:jc w:val="left"/>
            </w:pPr>
            <w:r>
              <w:t xml:space="preserve">20-36</w:t>
            </w:r>
          </w:p>
        </w:tc>
        <w:tc>
          <w:tcPr/>
          <w:p>
            <w:pPr>
              <w:pStyle w:val="Compact"/>
              <w:jc w:val="left"/>
            </w:pPr>
            <w:r>
              <w:t xml:space="preserve">&lt;=50K</w:t>
            </w:r>
          </w:p>
        </w:tc>
        <w:tc>
          <w:tcPr/>
          <w:p>
            <w:pPr>
              <w:pStyle w:val="Compact"/>
              <w:jc w:val="left"/>
            </w:pPr>
            <w:r>
              <w:t xml:space="preserve">93</w:t>
            </w:r>
          </w:p>
        </w:tc>
      </w:tr>
      <w:tr>
        <w:tc>
          <w:tcPr/>
          <w:p>
            <w:pPr>
              <w:pStyle w:val="Compact"/>
              <w:jc w:val="left"/>
            </w:pPr>
            <w:r>
              <w:t xml:space="preserve">1</w:t>
            </w:r>
          </w:p>
        </w:tc>
        <w:tc>
          <w:tcPr/>
          <w:p>
            <w:pPr>
              <w:pStyle w:val="Compact"/>
              <w:jc w:val="left"/>
            </w:pPr>
            <w:r>
              <w:t xml:space="preserve">17</w:t>
            </w:r>
          </w:p>
        </w:tc>
        <w:tc>
          <w:tcPr/>
          <w:p>
            <w:pPr>
              <w:pStyle w:val="Compact"/>
              <w:jc w:val="left"/>
            </w:pPr>
            <w:r>
              <w:t xml:space="preserve">7-8</w:t>
            </w:r>
          </w:p>
        </w:tc>
        <w:tc>
          <w:tcPr/>
          <w:p>
            <w:pPr>
              <w:pStyle w:val="Compact"/>
              <w:jc w:val="left"/>
            </w:pPr>
            <w:r>
              <w:t xml:space="preserve">20-36</w:t>
            </w:r>
          </w:p>
        </w:tc>
        <w:tc>
          <w:tcPr/>
          <w:p>
            <w:pPr>
              <w:pStyle w:val="Compact"/>
              <w:jc w:val="left"/>
            </w:pPr>
            <w:r>
              <w:t xml:space="preserve">&lt;=50K.</w:t>
            </w:r>
          </w:p>
        </w:tc>
        <w:tc>
          <w:tcPr/>
          <w:p>
            <w:pPr>
              <w:pStyle w:val="Compact"/>
              <w:jc w:val="left"/>
            </w:pPr>
            <w:r>
              <w:t xml:space="preserve">52</w:t>
            </w:r>
          </w:p>
        </w:tc>
      </w:tr>
      <w:tr>
        <w:tc>
          <w:tcPr/>
          <w:p>
            <w:pPr>
              <w:pStyle w:val="Compact"/>
              <w:jc w:val="left"/>
            </w:pPr>
            <w:r>
              <w:t xml:space="preserve">2</w:t>
            </w:r>
          </w:p>
        </w:tc>
        <w:tc>
          <w:tcPr/>
          <w:p>
            <w:pPr>
              <w:pStyle w:val="Compact"/>
              <w:jc w:val="left"/>
            </w:pPr>
            <w:r>
              <w:t xml:space="preserve">31-32</w:t>
            </w:r>
          </w:p>
        </w:tc>
        <w:tc>
          <w:tcPr/>
          <w:p>
            <w:pPr>
              <w:pStyle w:val="Compact"/>
              <w:jc w:val="left"/>
            </w:pPr>
            <w:r>
              <w:t xml:space="preserve">9</w:t>
            </w:r>
          </w:p>
        </w:tc>
        <w:tc>
          <w:tcPr/>
          <w:p>
            <w:pPr>
              <w:pStyle w:val="Compact"/>
              <w:jc w:val="left"/>
            </w:pPr>
            <w:r>
              <w:t xml:space="preserve">40-99</w:t>
            </w:r>
          </w:p>
        </w:tc>
        <w:tc>
          <w:tcPr/>
          <w:p>
            <w:pPr>
              <w:pStyle w:val="Compact"/>
              <w:jc w:val="left"/>
            </w:pPr>
            <w:r>
              <w:t xml:space="preserve">&lt;=50K</w:t>
            </w:r>
          </w:p>
        </w:tc>
        <w:tc>
          <w:tcPr/>
          <w:p>
            <w:pPr>
              <w:pStyle w:val="Compact"/>
              <w:jc w:val="left"/>
            </w:pPr>
            <w:r>
              <w:t xml:space="preserve">407</w:t>
            </w:r>
          </w:p>
        </w:tc>
      </w:tr>
      <w:tr>
        <w:tc>
          <w:tcPr/>
          <w:p>
            <w:pPr>
              <w:pStyle w:val="Compact"/>
              <w:jc w:val="left"/>
            </w:pPr>
            <w:r>
              <w:t xml:space="preserve">3</w:t>
            </w:r>
          </w:p>
        </w:tc>
        <w:tc>
          <w:tcPr/>
          <w:p>
            <w:pPr>
              <w:pStyle w:val="Compact"/>
              <w:jc w:val="left"/>
            </w:pPr>
            <w:r>
              <w:t xml:space="preserve">31-32</w:t>
            </w:r>
          </w:p>
        </w:tc>
        <w:tc>
          <w:tcPr/>
          <w:p>
            <w:pPr>
              <w:pStyle w:val="Compact"/>
              <w:jc w:val="left"/>
            </w:pPr>
            <w:r>
              <w:t xml:space="preserve">9</w:t>
            </w:r>
          </w:p>
        </w:tc>
        <w:tc>
          <w:tcPr/>
          <w:p>
            <w:pPr>
              <w:pStyle w:val="Compact"/>
              <w:jc w:val="left"/>
            </w:pPr>
            <w:r>
              <w:t xml:space="preserve">40-99</w:t>
            </w:r>
          </w:p>
        </w:tc>
        <w:tc>
          <w:tcPr/>
          <w:p>
            <w:pPr>
              <w:pStyle w:val="Compact"/>
              <w:jc w:val="left"/>
            </w:pPr>
            <w:r>
              <w:t xml:space="preserve">&lt;=50K.</w:t>
            </w:r>
          </w:p>
        </w:tc>
        <w:tc>
          <w:tcPr/>
          <w:p>
            <w:pPr>
              <w:pStyle w:val="Compact"/>
              <w:jc w:val="left"/>
            </w:pPr>
            <w:r>
              <w:t xml:space="preserve">218</w:t>
            </w:r>
          </w:p>
        </w:tc>
      </w:tr>
      <w:tr>
        <w:tc>
          <w:tcPr/>
          <w:p>
            <w:pPr>
              <w:pStyle w:val="Compact"/>
              <w:jc w:val="left"/>
            </w:pPr>
            <w:r>
              <w:t xml:space="preserve">4</w:t>
            </w:r>
          </w:p>
        </w:tc>
        <w:tc>
          <w:tcPr/>
          <w:p>
            <w:pPr>
              <w:pStyle w:val="Compact"/>
              <w:jc w:val="left"/>
            </w:pPr>
            <w:r>
              <w:t xml:space="preserve">31-32</w:t>
            </w:r>
          </w:p>
        </w:tc>
        <w:tc>
          <w:tcPr/>
          <w:p>
            <w:pPr>
              <w:pStyle w:val="Compact"/>
              <w:jc w:val="left"/>
            </w:pPr>
            <w:r>
              <w:t xml:space="preserve">9</w:t>
            </w:r>
          </w:p>
        </w:tc>
        <w:tc>
          <w:tcPr/>
          <w:p>
            <w:pPr>
              <w:pStyle w:val="Compact"/>
              <w:jc w:val="left"/>
            </w:pPr>
            <w:r>
              <w:t xml:space="preserve">40-99</w:t>
            </w:r>
          </w:p>
        </w:tc>
        <w:tc>
          <w:tcPr/>
          <w:p>
            <w:pPr>
              <w:pStyle w:val="Compact"/>
              <w:jc w:val="left"/>
            </w:pPr>
            <w:r>
              <w:t xml:space="preserve">&gt;50K</w:t>
            </w:r>
          </w:p>
        </w:tc>
        <w:tc>
          <w:tcPr/>
          <w:p>
            <w:pPr>
              <w:pStyle w:val="Compact"/>
              <w:jc w:val="left"/>
            </w:pPr>
            <w:r>
              <w:t xml:space="preserve">75</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5328</w:t>
            </w:r>
          </w:p>
        </w:tc>
        <w:tc>
          <w:tcPr/>
          <w:p>
            <w:pPr>
              <w:pStyle w:val="Compact"/>
              <w:jc w:val="left"/>
            </w:pPr>
            <w:r>
              <w:t xml:space="preserve">90</w:t>
            </w:r>
          </w:p>
        </w:tc>
        <w:tc>
          <w:tcPr/>
          <w:p>
            <w:pPr>
              <w:pStyle w:val="Compact"/>
              <w:jc w:val="left"/>
            </w:pPr>
            <w:r>
              <w:t xml:space="preserve">14-15</w:t>
            </w:r>
          </w:p>
        </w:tc>
        <w:tc>
          <w:tcPr/>
          <w:p>
            <w:pPr>
              <w:pStyle w:val="Compact"/>
              <w:jc w:val="left"/>
            </w:pPr>
            <w:r>
              <w:t xml:space="preserve">50-60</w:t>
            </w:r>
          </w:p>
        </w:tc>
        <w:tc>
          <w:tcPr/>
          <w:p>
            <w:pPr>
              <w:pStyle w:val="Compact"/>
              <w:jc w:val="left"/>
            </w:pPr>
            <w:r>
              <w:t xml:space="preserve">&lt;=50K.</w:t>
            </w:r>
          </w:p>
        </w:tc>
        <w:tc>
          <w:tcPr/>
          <w:p>
            <w:pPr>
              <w:pStyle w:val="Compact"/>
              <w:jc w:val="left"/>
            </w:pPr>
            <w:r>
              <w:t xml:space="preserve">1</w:t>
            </w:r>
          </w:p>
        </w:tc>
      </w:tr>
      <w:tr>
        <w:tc>
          <w:tcPr/>
          <w:p>
            <w:pPr>
              <w:pStyle w:val="Compact"/>
              <w:jc w:val="left"/>
            </w:pPr>
            <w:r>
              <w:t xml:space="preserve">5329</w:t>
            </w:r>
          </w:p>
        </w:tc>
        <w:tc>
          <w:tcPr/>
          <w:p>
            <w:pPr>
              <w:pStyle w:val="Compact"/>
              <w:jc w:val="left"/>
            </w:pPr>
            <w:r>
              <w:t xml:space="preserve">90</w:t>
            </w:r>
          </w:p>
        </w:tc>
        <w:tc>
          <w:tcPr/>
          <w:p>
            <w:pPr>
              <w:pStyle w:val="Compact"/>
              <w:jc w:val="left"/>
            </w:pPr>
            <w:r>
              <w:t xml:space="preserve">14-15</w:t>
            </w:r>
          </w:p>
        </w:tc>
        <w:tc>
          <w:tcPr/>
          <w:p>
            <w:pPr>
              <w:pStyle w:val="Compact"/>
              <w:jc w:val="left"/>
            </w:pPr>
            <w:r>
              <w:t xml:space="preserve">50-60</w:t>
            </w:r>
          </w:p>
        </w:tc>
        <w:tc>
          <w:tcPr/>
          <w:p>
            <w:pPr>
              <w:pStyle w:val="Compact"/>
              <w:jc w:val="left"/>
            </w:pPr>
            <w:r>
              <w:t xml:space="preserve">&gt;50K</w:t>
            </w:r>
          </w:p>
        </w:tc>
        <w:tc>
          <w:tcPr/>
          <w:p>
            <w:pPr>
              <w:pStyle w:val="Compact"/>
              <w:jc w:val="left"/>
            </w:pPr>
            <w:r>
              <w:t xml:space="preserve">2</w:t>
            </w:r>
          </w:p>
        </w:tc>
      </w:tr>
      <w:tr>
        <w:tc>
          <w:tcPr/>
          <w:p>
            <w:pPr>
              <w:pStyle w:val="Compact"/>
              <w:jc w:val="left"/>
            </w:pPr>
            <w:r>
              <w:t xml:space="preserve">5330</w:t>
            </w:r>
          </w:p>
        </w:tc>
        <w:tc>
          <w:tcPr/>
          <w:p>
            <w:pPr>
              <w:pStyle w:val="Compact"/>
              <w:jc w:val="left"/>
            </w:pPr>
            <w:r>
              <w:t xml:space="preserve">84-90</w:t>
            </w:r>
          </w:p>
        </w:tc>
        <w:tc>
          <w:tcPr/>
          <w:p>
            <w:pPr>
              <w:pStyle w:val="Compact"/>
              <w:jc w:val="left"/>
            </w:pPr>
            <w:r>
              <w:t xml:space="preserve">14-15</w:t>
            </w:r>
          </w:p>
        </w:tc>
        <w:tc>
          <w:tcPr/>
          <w:p>
            <w:pPr>
              <w:pStyle w:val="Compact"/>
              <w:jc w:val="left"/>
            </w:pPr>
            <w:r>
              <w:t xml:space="preserve">66-99</w:t>
            </w:r>
          </w:p>
        </w:tc>
        <w:tc>
          <w:tcPr/>
          <w:p>
            <w:pPr>
              <w:pStyle w:val="Compact"/>
              <w:jc w:val="left"/>
            </w:pPr>
            <w:r>
              <w:t xml:space="preserve">&lt;=50K</w:t>
            </w:r>
          </w:p>
        </w:tc>
        <w:tc>
          <w:tcPr/>
          <w:p>
            <w:pPr>
              <w:pStyle w:val="Compact"/>
              <w:jc w:val="left"/>
            </w:pPr>
            <w:r>
              <w:t xml:space="preserve">1</w:t>
            </w:r>
          </w:p>
        </w:tc>
      </w:tr>
      <w:tr>
        <w:tc>
          <w:tcPr/>
          <w:p>
            <w:pPr>
              <w:pStyle w:val="Compact"/>
              <w:jc w:val="left"/>
            </w:pPr>
            <w:r>
              <w:t xml:space="preserve">5331</w:t>
            </w:r>
          </w:p>
        </w:tc>
        <w:tc>
          <w:tcPr/>
          <w:p>
            <w:pPr>
              <w:pStyle w:val="Compact"/>
              <w:jc w:val="left"/>
            </w:pPr>
            <w:r>
              <w:t xml:space="preserve">84-90</w:t>
            </w:r>
          </w:p>
        </w:tc>
        <w:tc>
          <w:tcPr/>
          <w:p>
            <w:pPr>
              <w:pStyle w:val="Compact"/>
              <w:jc w:val="left"/>
            </w:pPr>
            <w:r>
              <w:t xml:space="preserve">14-15</w:t>
            </w:r>
          </w:p>
        </w:tc>
        <w:tc>
          <w:tcPr/>
          <w:p>
            <w:pPr>
              <w:pStyle w:val="Compact"/>
              <w:jc w:val="left"/>
            </w:pPr>
            <w:r>
              <w:t xml:space="preserve">66-99</w:t>
            </w:r>
          </w:p>
        </w:tc>
        <w:tc>
          <w:tcPr/>
          <w:p>
            <w:pPr>
              <w:pStyle w:val="Compact"/>
              <w:jc w:val="left"/>
            </w:pPr>
            <w:r>
              <w:t xml:space="preserve">&lt;=50K.</w:t>
            </w:r>
          </w:p>
        </w:tc>
        <w:tc>
          <w:tcPr/>
          <w:p>
            <w:pPr>
              <w:pStyle w:val="Compact"/>
              <w:jc w:val="left"/>
            </w:pPr>
            <w:r>
              <w:t xml:space="preserve">1</w:t>
            </w:r>
          </w:p>
        </w:tc>
      </w:tr>
      <w:tr>
        <w:tc>
          <w:tcPr/>
          <w:p>
            <w:pPr>
              <w:pStyle w:val="Compact"/>
              <w:jc w:val="left"/>
            </w:pPr>
            <w:r>
              <w:t xml:space="preserve">5332</w:t>
            </w:r>
          </w:p>
        </w:tc>
        <w:tc>
          <w:tcPr/>
          <w:p>
            <w:pPr>
              <w:pStyle w:val="Compact"/>
              <w:jc w:val="left"/>
            </w:pPr>
            <w:r>
              <w:t xml:space="preserve">84-90</w:t>
            </w:r>
          </w:p>
        </w:tc>
        <w:tc>
          <w:tcPr/>
          <w:p>
            <w:pPr>
              <w:pStyle w:val="Compact"/>
              <w:jc w:val="left"/>
            </w:pPr>
            <w:r>
              <w:t xml:space="preserve">14-15</w:t>
            </w:r>
          </w:p>
        </w:tc>
        <w:tc>
          <w:tcPr/>
          <w:p>
            <w:pPr>
              <w:pStyle w:val="Compact"/>
              <w:jc w:val="left"/>
            </w:pPr>
            <w:r>
              <w:t xml:space="preserve">66-99</w:t>
            </w:r>
          </w:p>
        </w:tc>
        <w:tc>
          <w:tcPr/>
          <w:p>
            <w:pPr>
              <w:pStyle w:val="Compact"/>
              <w:jc w:val="left"/>
            </w:pPr>
            <w:r>
              <w:t xml:space="preserve">&gt;50K</w:t>
            </w:r>
          </w:p>
        </w:tc>
        <w:tc>
          <w:tcPr/>
          <w:p>
            <w:pPr>
              <w:pStyle w:val="Compact"/>
              <w:jc w:val="left"/>
            </w:pPr>
            <w:r>
              <w:t xml:space="preserve">1</w:t>
            </w:r>
          </w:p>
        </w:tc>
      </w:tr>
    </w:tbl>
    <w:bookmarkStart w:id="52" w:name="Xc5b8ba59c706510137b6123dc313a8b7aa82059"/>
    <w:p>
      <w:pPr>
        <w:pStyle w:val="Heading2"/>
      </w:pPr>
      <w:r>
        <w:t xml:space="preserve">Utility Differences: Before vs. After Anonymization</w:t>
      </w:r>
    </w:p>
    <w:p>
      <w:r>
        <w:pict>
          <v:rect style="width:0;height:1.5pt" o:hralign="center" o:hrstd="t" o:hr="t"/>
        </w:pict>
      </w:r>
    </w:p>
    <w:bookmarkEnd w:id="52"/>
    <w:bookmarkEnd w:id="53"/>
    <w:bookmarkEnd w:id="54"/>
    <w:bookmarkStart w:id="55" w:name="X44605443c2de1cf51eadb3fae875c3b2399fb14"/>
    <w:p>
      <w:pPr>
        <w:numPr>
          <w:ilvl w:val="0"/>
          <w:numId w:val="1009"/>
        </w:numPr>
      </w:pPr>
      <w:r>
        <w:rPr>
          <w:bCs/>
          <w:b/>
        </w:rPr>
        <w:t xml:space="preserve">Precision</w:t>
      </w:r>
      <w:r>
        <w:t xml:space="preserve">: Anonymization reduces data precision by grouping exact values into ranges, potentially impacting detailed analyses and insights.</w:t>
      </w:r>
    </w:p>
    <w:p>
      <w:pPr>
        <w:numPr>
          <w:ilvl w:val="0"/>
          <w:numId w:val="1009"/>
        </w:numPr>
      </w:pPr>
      <w:r>
        <w:rPr>
          <w:bCs/>
          <w:b/>
        </w:rPr>
        <w:t xml:space="preserve">Statistical Measures</w:t>
      </w:r>
      <w:r>
        <w:t xml:space="preserve">: Measures like mean or median may shift or become less precise due to the generalization of values, affecting statistical validity.</w:t>
      </w:r>
    </w:p>
    <w:bookmarkEnd w:id="55"/>
    <w:bookmarkStart w:id="57" w:name="Xc6fc3982c71182ef97d9f4b382b55459d39ceea"/>
    <w:bookmarkStart w:id="56" w:name="before-anonymization"/>
    <w:p>
      <w:pPr>
        <w:pStyle w:val="Heading3"/>
      </w:pPr>
      <w:r>
        <w:t xml:space="preserve">Before anonymization</w:t>
      </w:r>
    </w:p>
    <w:bookmarkEnd w:id="56"/>
    <w:bookmarkEnd w:id="57"/>
    <w:bookmarkStart w:id="58" w:name="becec3b0-6786-4546-8074-8e8ee22e3d5b"/>
    <w:p>
      <w:pPr>
        <w:pStyle w:val="SourceCode"/>
      </w:pPr>
      <w:r>
        <w:rPr>
          <w:rStyle w:val="NormalTok"/>
        </w:rPr>
        <w:t xml:space="preserve">stats_df</w:t>
      </w:r>
    </w:p>
    <w:p>
      <w:pPr>
        <w:pStyle w:val="SourceCode"/>
      </w:pPr>
      <w:r>
        <w:rPr>
          <w:rStyle w:val="VerbatimChar"/>
        </w:rPr>
        <w:t xml:space="preserve">                    min        max           mean            std  \</w:t>
      </w:r>
      <w:r>
        <w:br/>
      </w:r>
      <w:r>
        <w:rPr>
          <w:rStyle w:val="VerbatimChar"/>
        </w:rPr>
        <w:t xml:space="preserve">age                17.0       90.0      38.643585      13.710510   </w:t>
      </w:r>
      <w:r>
        <w:br/>
      </w:r>
      <w:r>
        <w:rPr>
          <w:rStyle w:val="VerbatimChar"/>
        </w:rPr>
        <w:t xml:space="preserve">fnlwgt          12285.0  1490400.0  189664.134597  105604.025423   </w:t>
      </w:r>
      <w:r>
        <w:br/>
      </w:r>
      <w:r>
        <w:rPr>
          <w:rStyle w:val="VerbatimChar"/>
        </w:rPr>
        <w:t xml:space="preserve">education-num       1.0       16.0      10.078089       2.570973   </w:t>
      </w:r>
      <w:r>
        <w:br/>
      </w:r>
      <w:r>
        <w:rPr>
          <w:rStyle w:val="VerbatimChar"/>
        </w:rPr>
        <w:t xml:space="preserve">capital-gain        0.0    99999.0    1079.067626    7452.019058   </w:t>
      </w:r>
      <w:r>
        <w:br/>
      </w:r>
      <w:r>
        <w:rPr>
          <w:rStyle w:val="VerbatimChar"/>
        </w:rPr>
        <w:t xml:space="preserve">capital-loss        0.0     4356.0      87.502314     403.004552   </w:t>
      </w:r>
      <w:r>
        <w:br/>
      </w:r>
      <w:r>
        <w:rPr>
          <w:rStyle w:val="VerbatimChar"/>
        </w:rPr>
        <w:t xml:space="preserve">hours-per-week      1.0       99.0      40.422382      12.391444   </w:t>
      </w:r>
      <w:r>
        <w:br/>
      </w:r>
      <w:r>
        <w:br/>
      </w:r>
      <w:r>
        <w:rPr>
          <w:rStyle w:val="VerbatimChar"/>
        </w:rPr>
        <w:t xml:space="preserve">                number_of_unique_values  number_of_outliers  </w:t>
      </w:r>
      <w:r>
        <w:br/>
      </w:r>
      <w:r>
        <w:rPr>
          <w:rStyle w:val="VerbatimChar"/>
        </w:rPr>
        <w:t xml:space="preserve">age                                74.0               216.0  </w:t>
      </w:r>
      <w:r>
        <w:br/>
      </w:r>
      <w:r>
        <w:rPr>
          <w:rStyle w:val="VerbatimChar"/>
        </w:rPr>
        <w:t xml:space="preserve">fnlwgt                          28523.0              1453.0  </w:t>
      </w:r>
      <w:r>
        <w:br/>
      </w:r>
      <w:r>
        <w:rPr>
          <w:rStyle w:val="VerbatimChar"/>
        </w:rPr>
        <w:t xml:space="preserve">education-num                      16.0              1794.0  </w:t>
      </w:r>
      <w:r>
        <w:br/>
      </w:r>
      <w:r>
        <w:rPr>
          <w:rStyle w:val="VerbatimChar"/>
        </w:rPr>
        <w:t xml:space="preserve">capital-gain                      123.0              4035.0  </w:t>
      </w:r>
      <w:r>
        <w:br/>
      </w:r>
      <w:r>
        <w:rPr>
          <w:rStyle w:val="VerbatimChar"/>
        </w:rPr>
        <w:t xml:space="preserve">capital-loss                       99.0              2282.0  </w:t>
      </w:r>
      <w:r>
        <w:br/>
      </w:r>
      <w:r>
        <w:rPr>
          <w:rStyle w:val="VerbatimChar"/>
        </w:rPr>
        <w:t xml:space="preserve">hours-per-week                     96.0             13496.0  </w:t>
      </w:r>
    </w:p>
    <w:bookmarkEnd w:id="58"/>
    <w:bookmarkStart w:id="59" w:name="c041865d-96a9-4d2e-abdd-3b883e6c3641"/>
    <w:p>
      <w:pPr>
        <w:pStyle w:val="SourceCode"/>
      </w:pPr>
      <w:r>
        <w:rPr>
          <w:rStyle w:val="NormalTok"/>
        </w:rPr>
        <w:t xml:space="preserve">mean_hours </w:t>
      </w:r>
      <w:r>
        <w:rPr>
          <w:rStyle w:val="OperatorTok"/>
        </w:rPr>
        <w:t xml:space="preserve">=</w:t>
      </w:r>
      <w:r>
        <w:rPr>
          <w:rStyle w:val="NormalTok"/>
        </w:rPr>
        <w:t xml:space="preserve"> adult_df[</w:t>
      </w:r>
      <w:r>
        <w:rPr>
          <w:rStyle w:val="StringTok"/>
        </w:rPr>
        <w:t xml:space="preserve">'hours-per-week'</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adult_df[adult_df[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'&gt;50K'</w:t>
      </w:r>
      <w:r>
        <w:rPr>
          <w:rStyle w:val="NormalTok"/>
        </w:rPr>
        <w:t xml:space="preserve">][</w:t>
      </w:r>
      <w:r>
        <w:rPr>
          <w:rStyle w:val="StringTok"/>
        </w:rPr>
        <w:t xml:space="preserve">'hours-per-week'</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&gt;50K: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adult_df[adult_df[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'&lt;=50K'</w:t>
      </w:r>
      <w:r>
        <w:rPr>
          <w:rStyle w:val="NormalTok"/>
        </w:rPr>
        <w:t xml:space="preserve">][</w:t>
      </w:r>
      <w:r>
        <w:rPr>
          <w:rStyle w:val="StringTok"/>
        </w:rPr>
        <w:t xml:space="preserve">'hours-per-week'</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&lt;=50K: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Hours-Per-Week for Income: 40.422382375824085</w:t>
      </w:r>
      <w:r>
        <w:br/>
      </w:r>
      <w:r>
        <w:rPr>
          <w:rStyle w:val="VerbatimChar"/>
        </w:rPr>
        <w:t xml:space="preserve">Mean Hours-Per-Week for Income &gt;50K: 45.473026399693914</w:t>
      </w:r>
      <w:r>
        <w:br/>
      </w:r>
      <w:r>
        <w:rPr>
          <w:rStyle w:val="VerbatimChar"/>
        </w:rPr>
        <w:t xml:space="preserve">Mean Hours-Per-Week for Income &lt;=50K: 38.840210355987054</w:t>
      </w:r>
    </w:p>
    <w:bookmarkEnd w:id="59"/>
    <w:bookmarkStart w:id="60" w:name="Xa5b5e45a97d3f68d5ed8562d554a2f7e46504d8"/>
    <w:p>
      <w:pPr>
        <w:pStyle w:val="SourceCode"/>
      </w:pPr>
      <w:r>
        <w:rPr>
          <w:rStyle w:val="NormalTok"/>
        </w:rPr>
        <w:t xml:space="preserve">mean_hours </w:t>
      </w:r>
      <w:r>
        <w:rPr>
          <w:rStyle w:val="OperatorTok"/>
        </w:rPr>
        <w:t xml:space="preserve">=</w:t>
      </w:r>
      <w:r>
        <w:rPr>
          <w:rStyle w:val="NormalTok"/>
        </w:rPr>
        <w:t xml:space="preserve"> adult_df[</w:t>
      </w:r>
      <w:r>
        <w:rPr>
          <w:rStyle w:val="StringTok"/>
        </w:rPr>
        <w:t xml:space="preserve">'age'</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adult_df[adult_df[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'&gt;50K'</w:t>
      </w:r>
      <w:r>
        <w:rPr>
          <w:rStyle w:val="NormalTok"/>
        </w:rPr>
        <w:t xml:space="preserve">][</w:t>
      </w:r>
      <w:r>
        <w:rPr>
          <w:rStyle w:val="StringTok"/>
        </w:rPr>
        <w:t xml:space="preserve">'age'</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&gt;50K: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adult_df[adult_df[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'&lt;=50K'</w:t>
      </w:r>
      <w:r>
        <w:rPr>
          <w:rStyle w:val="NormalTok"/>
        </w:rPr>
        <w:t xml:space="preserve">][</w:t>
      </w:r>
      <w:r>
        <w:rPr>
          <w:rStyle w:val="StringTok"/>
        </w:rPr>
        <w:t xml:space="preserve">'age'</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&lt;=50K: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Age for Income: 38.64358543876172</w:t>
      </w:r>
      <w:r>
        <w:br/>
      </w:r>
      <w:r>
        <w:rPr>
          <w:rStyle w:val="VerbatimChar"/>
        </w:rPr>
        <w:t xml:space="preserve">Mean Age for Income &gt;50K: 44.24984058155847</w:t>
      </w:r>
      <w:r>
        <w:br/>
      </w:r>
      <w:r>
        <w:rPr>
          <w:rStyle w:val="VerbatimChar"/>
        </w:rPr>
        <w:t xml:space="preserve">Mean Age for Income &lt;=50K: 36.78373786407767</w:t>
      </w:r>
    </w:p>
    <w:bookmarkEnd w:id="60"/>
    <w:bookmarkStart w:id="62" w:name="Xcc229f3b4dc3bc19650283ef86f956f5e2e1de1"/>
    <w:bookmarkStart w:id="61" w:name="after-anonymization"/>
    <w:p>
      <w:pPr>
        <w:pStyle w:val="Heading3"/>
      </w:pPr>
      <w:r>
        <w:t xml:space="preserve">After Anonymization</w:t>
      </w:r>
    </w:p>
    <w:bookmarkEnd w:id="61"/>
    <w:bookmarkEnd w:id="62"/>
    <w:bookmarkStart w:id="63" w:name="f48fdf5e-fc01-4fc6-bb30-e0b2a4fe6e60"/>
    <w:p>
      <w:pPr>
        <w:pStyle w:val="SourceCode"/>
      </w:pPr>
      <w:r>
        <w:rPr>
          <w:rStyle w:val="NormalTok"/>
        </w:rPr>
        <w:t xml:space="preserve">anonymized_df[</w:t>
      </w:r>
      <w:r>
        <w:rPr>
          <w:rStyle w:val="StringTok"/>
        </w:rPr>
        <w:t xml:space="preserve">'hours_mid'</w:t>
      </w:r>
      <w:r>
        <w:rPr>
          <w:rStyle w:val="NormalTok"/>
        </w:rPr>
        <w:t xml:space="preserve">] </w:t>
      </w:r>
      <w:r>
        <w:rPr>
          <w:rStyle w:val="OperatorTok"/>
        </w:rPr>
        <w:t xml:space="preserve">=</w:t>
      </w:r>
      <w:r>
        <w:rPr>
          <w:rStyle w:val="NormalTok"/>
        </w:rPr>
        <w:t xml:space="preserve"> anonymized_df[</w:t>
      </w:r>
      <w:r>
        <w:rPr>
          <w:rStyle w:val="StringTok"/>
        </w:rPr>
        <w:t xml:space="preserve">'hours-per-week'</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sum</w:t>
      </w:r>
      <w:r>
        <w:rPr>
          <w:rStyle w:val="NormalTok"/>
        </w:rPr>
        <w:t xml:space="preserve">(</w:t>
      </w:r>
      <w:r>
        <w:rPr>
          <w:rStyle w:val="BuiltInTok"/>
        </w:rPr>
        <w:t xml:space="preserve">int</w:t>
      </w:r>
      <w:r>
        <w:rPr>
          <w:rStyle w:val="NormalTok"/>
        </w:rPr>
        <w:t xml:space="preserve">(y) </w:t>
      </w:r>
      <w:r>
        <w:rPr>
          <w:rStyle w:val="ControlFlowTok"/>
        </w:rPr>
        <w:t xml:space="preserve">for</w:t>
      </w:r>
      <w:r>
        <w:rPr>
          <w:rStyle w:val="NormalTok"/>
        </w:rPr>
        <w:t xml:space="preserve"> y </w:t>
      </w:r>
      <w:r>
        <w:rPr>
          <w:rStyle w:val="KeywordTok"/>
        </w:rPr>
        <w:t xml:space="preserve">in</w:t>
      </w:r>
      <w:r>
        <w:rPr>
          <w:rStyle w:val="NormalTok"/>
        </w:rPr>
        <w:t xml:space="preserve"> x.split(</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br/>
      </w:r>
      <w:r>
        <w:rPr>
          <w:rStyle w:val="NormalTok"/>
        </w:rPr>
        <w:t xml:space="preserve">mean_hours </w:t>
      </w:r>
      <w:r>
        <w:rPr>
          <w:rStyle w:val="OperatorTok"/>
        </w:rPr>
        <w:t xml:space="preserve">=</w:t>
      </w:r>
      <w:r>
        <w:rPr>
          <w:rStyle w:val="NormalTok"/>
        </w:rPr>
        <w:t xml:space="preserve"> anonymized_df[</w:t>
      </w:r>
      <w:r>
        <w:rPr>
          <w:rStyle w:val="StringTok"/>
        </w:rPr>
        <w:t xml:space="preserve">'hours_mid'</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anonymized_df[anonymized_df[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'&gt;50K'</w:t>
      </w:r>
      <w:r>
        <w:rPr>
          <w:rStyle w:val="NormalTok"/>
        </w:rPr>
        <w:t xml:space="preserve">][</w:t>
      </w:r>
      <w:r>
        <w:rPr>
          <w:rStyle w:val="StringTok"/>
        </w:rPr>
        <w:t xml:space="preserve">'hours_mid'</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&gt;50K: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anonymized_df[anonymized_df[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'&lt;=50K'</w:t>
      </w:r>
      <w:r>
        <w:rPr>
          <w:rStyle w:val="NormalTok"/>
        </w:rPr>
        <w:t xml:space="preserve">][</w:t>
      </w:r>
      <w:r>
        <w:rPr>
          <w:rStyle w:val="StringTok"/>
        </w:rPr>
        <w:t xml:space="preserve">'hours_mid'</w:t>
      </w:r>
      <w:r>
        <w:rPr>
          <w:rStyle w:val="NormalTok"/>
        </w:rPr>
        <w:t xml:space="preserve">].mean()</w:t>
      </w:r>
      <w:r>
        <w:br/>
      </w:r>
      <w:r>
        <w:rPr>
          <w:rStyle w:val="BuiltInTok"/>
        </w:rPr>
        <w:t xml:space="preserve">print</w:t>
      </w:r>
      <w:r>
        <w:rPr>
          <w:rStyle w:val="NormalTok"/>
        </w:rPr>
        <w:t xml:space="preserve">(</w:t>
      </w:r>
      <w:r>
        <w:rPr>
          <w:rStyle w:val="SpecialStringTok"/>
        </w:rPr>
        <w:t xml:space="preserve">f"Mean Hours-Per-Week for Income &lt;=50K: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Hours-Per-Week for Income: 32.855803487717985</w:t>
      </w:r>
      <w:r>
        <w:br/>
      </w:r>
      <w:r>
        <w:rPr>
          <w:rStyle w:val="VerbatimChar"/>
        </w:rPr>
        <w:t xml:space="preserve">Mean Hours-Per-Week for Income &gt;50K: 37.44700214132762</w:t>
      </w:r>
      <w:r>
        <w:br/>
      </w:r>
      <w:r>
        <w:rPr>
          <w:rStyle w:val="VerbatimChar"/>
        </w:rPr>
        <w:t xml:space="preserve">Mean Hours-Per-Week for Income &lt;=50K: 29.894182547642927</w:t>
      </w:r>
    </w:p>
    <w:bookmarkEnd w:id="63"/>
    <w:bookmarkStart w:id="64" w:name="X1141eb054651d0bb8c2a61f37194c8e2768dd05"/>
    <w:p>
      <w:pPr>
        <w:pStyle w:val="SourceCode"/>
      </w:pPr>
      <w:r>
        <w:rPr>
          <w:rStyle w:val="NormalTok"/>
        </w:rPr>
        <w:t xml:space="preserve">anonymized_df[</w:t>
      </w:r>
      <w:r>
        <w:rPr>
          <w:rStyle w:val="StringTok"/>
        </w:rPr>
        <w:t xml:space="preserve">'age_mid'</w:t>
      </w:r>
      <w:r>
        <w:rPr>
          <w:rStyle w:val="NormalTok"/>
        </w:rPr>
        <w:t xml:space="preserve">] </w:t>
      </w:r>
      <w:r>
        <w:rPr>
          <w:rStyle w:val="OperatorTok"/>
        </w:rPr>
        <w:t xml:space="preserve">=</w:t>
      </w:r>
      <w:r>
        <w:rPr>
          <w:rStyle w:val="NormalTok"/>
        </w:rPr>
        <w:t xml:space="preserve"> anonymized_df[</w:t>
      </w:r>
      <w:r>
        <w:rPr>
          <w:rStyle w:val="StringTok"/>
        </w:rPr>
        <w:t xml:space="preserve">'age'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sum</w:t>
      </w:r>
      <w:r>
        <w:rPr>
          <w:rStyle w:val="NormalTok"/>
        </w:rPr>
        <w:t xml:space="preserve">(</w:t>
      </w:r>
      <w:r>
        <w:rPr>
          <w:rStyle w:val="BuiltInTok"/>
        </w:rPr>
        <w:t xml:space="preserve">int</w:t>
      </w:r>
      <w:r>
        <w:rPr>
          <w:rStyle w:val="NormalTok"/>
        </w:rPr>
        <w:t xml:space="preserve">(y) </w:t>
      </w:r>
      <w:r>
        <w:rPr>
          <w:rStyle w:val="ControlFlowTok"/>
        </w:rPr>
        <w:t xml:space="preserve">for</w:t>
      </w:r>
      <w:r>
        <w:rPr>
          <w:rStyle w:val="NormalTok"/>
        </w:rPr>
        <w:t xml:space="preserve"> y </w:t>
      </w:r>
      <w:r>
        <w:rPr>
          <w:rStyle w:val="KeywordTok"/>
        </w:rPr>
        <w:t xml:space="preserve">in</w:t>
      </w:r>
      <w:r>
        <w:rPr>
          <w:rStyle w:val="NormalTok"/>
        </w:rPr>
        <w:t xml:space="preserve"> x.split(</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br/>
      </w:r>
      <w:r>
        <w:rPr>
          <w:rStyle w:val="NormalTok"/>
        </w:rPr>
        <w:t xml:space="preserve">mean_hours </w:t>
      </w:r>
      <w:r>
        <w:rPr>
          <w:rStyle w:val="OperatorTok"/>
        </w:rPr>
        <w:t xml:space="preserve">=</w:t>
      </w:r>
      <w:r>
        <w:rPr>
          <w:rStyle w:val="NormalTok"/>
        </w:rPr>
        <w:t xml:space="preserve"> anonymized_df[</w:t>
      </w:r>
      <w:r>
        <w:rPr>
          <w:rStyle w:val="StringTok"/>
        </w:rPr>
        <w:t xml:space="preserve">'age_mid'</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anonymized_df[anonymized_df[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'&gt;50K'</w:t>
      </w:r>
      <w:r>
        <w:rPr>
          <w:rStyle w:val="NormalTok"/>
        </w:rPr>
        <w:t xml:space="preserve">][</w:t>
      </w:r>
      <w:r>
        <w:rPr>
          <w:rStyle w:val="StringTok"/>
        </w:rPr>
        <w:t xml:space="preserve">'age_mid'</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&gt;50K: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r>
        <w:br/>
      </w:r>
      <w:r>
        <w:rPr>
          <w:rStyle w:val="NormalTok"/>
        </w:rPr>
        <w:t xml:space="preserve">mean_hours </w:t>
      </w:r>
      <w:r>
        <w:rPr>
          <w:rStyle w:val="OperatorTok"/>
        </w:rPr>
        <w:t xml:space="preserve">=</w:t>
      </w:r>
      <w:r>
        <w:rPr>
          <w:rStyle w:val="NormalTok"/>
        </w:rPr>
        <w:t xml:space="preserve"> anonymized_df[anonymized_df[</w:t>
      </w:r>
      <w:r>
        <w:rPr>
          <w:rStyle w:val="StringTok"/>
        </w:rPr>
        <w:t xml:space="preserve">'income'</w:t>
      </w:r>
      <w:r>
        <w:rPr>
          <w:rStyle w:val="NormalTok"/>
        </w:rPr>
        <w:t xml:space="preserve">] </w:t>
      </w:r>
      <w:r>
        <w:rPr>
          <w:rStyle w:val="OperatorTok"/>
        </w:rPr>
        <w:t xml:space="preserve">==</w:t>
      </w:r>
      <w:r>
        <w:rPr>
          <w:rStyle w:val="NormalTok"/>
        </w:rPr>
        <w:t xml:space="preserve"> </w:t>
      </w:r>
      <w:r>
        <w:rPr>
          <w:rStyle w:val="StringTok"/>
        </w:rPr>
        <w:t xml:space="preserve">'&lt;=50K'</w:t>
      </w:r>
      <w:r>
        <w:rPr>
          <w:rStyle w:val="NormalTok"/>
        </w:rPr>
        <w:t xml:space="preserve">][</w:t>
      </w:r>
      <w:r>
        <w:rPr>
          <w:rStyle w:val="StringTok"/>
        </w:rPr>
        <w:t xml:space="preserve">'age_mid'</w:t>
      </w:r>
      <w:r>
        <w:rPr>
          <w:rStyle w:val="NormalTok"/>
        </w:rPr>
        <w:t xml:space="preserve">].mean()</w:t>
      </w:r>
      <w:r>
        <w:br/>
      </w:r>
      <w:r>
        <w:rPr>
          <w:rStyle w:val="BuiltInTok"/>
        </w:rPr>
        <w:t xml:space="preserve">print</w:t>
      </w:r>
      <w:r>
        <w:rPr>
          <w:rStyle w:val="NormalTok"/>
        </w:rPr>
        <w:t xml:space="preserve">(</w:t>
      </w:r>
      <w:r>
        <w:rPr>
          <w:rStyle w:val="SpecialStringTok"/>
        </w:rPr>
        <w:t xml:space="preserve">f"Mean Age for Income &lt;=50K: </w:t>
      </w:r>
      <w:r>
        <w:rPr>
          <w:rStyle w:val="SpecialCharTok"/>
        </w:rPr>
        <w:t xml:space="preserve">{</w:t>
      </w:r>
      <w:r>
        <w:rPr>
          <w:rStyle w:val="NormalTok"/>
        </w:rPr>
        <w:t xml:space="preserve">mean_hours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Age for Income: 34.88186761672605</w:t>
      </w:r>
      <w:r>
        <w:br/>
      </w:r>
      <w:r>
        <w:rPr>
          <w:rStyle w:val="VerbatimChar"/>
        </w:rPr>
        <w:t xml:space="preserve">Mean Age for Income &gt;50K: 35.51284796573876</w:t>
      </w:r>
      <w:r>
        <w:br/>
      </w:r>
      <w:r>
        <w:rPr>
          <w:rStyle w:val="VerbatimChar"/>
        </w:rPr>
        <w:t xml:space="preserve">Mean Age for Income &lt;=50K: 34.99699097291876</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Nuclearstar/K-Anonymit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Nuclearstar/K-Anonym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