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Research Report</w:t>
      </w:r>
    </w:p>
    <w:p>
      <w:pPr>
        <w:pStyle w:val="Heading1"/>
      </w:pPr>
      <w:r>
        <w:t>CRISPR gene editing breakthroughs 2026</w:t>
      </w:r>
    </w:p>
    <w:p>
      <w:r>
        <w:rPr>
          <w:color w:val="71717A"/>
          <w:sz w:val="20"/>
        </w:rPr>
        <w:t>Generated: 2026-09-27T23:03:12.202011+00:00</w:t>
        <w:br/>
      </w:r>
      <w:r>
        <w:rPr>
          <w:color w:val="71717A"/>
          <w:sz w:val="20"/>
        </w:rPr>
        <w:t>Status: Completed</w:t>
        <w:br/>
      </w:r>
    </w:p>
    <w:p>
      <w:r>
        <w:rPr>
          <w:b/>
          <w:color w:val="EAB308"/>
          <w:sz w:val="22"/>
        </w:rPr>
        <w:t>Overall Source Credibility: 68.3/100</w:t>
      </w:r>
    </w:p>
    <w:p>
      <w:pPr>
        <w:pStyle w:val="Heading2"/>
      </w:pPr>
      <w:r>
        <w:t>Executive Summary</w:t>
      </w:r>
    </w:p>
    <w:p>
      <w:pPr>
        <w:spacing w:after="120"/>
      </w:pPr>
      <w:r>
        <w:t>In 2026, CRISPR gene editing is expected to witness significant breakthroughs, particularly in precision editing and delivery mechanisms. Enhanced techniques are anticipated to reduce off-target effects, thereby increasing the safety and efficacy of gene editing applications (GenomeWeb, 2023). Innovations in multiplexed CRISPR systems will allow simultaneous editing of multiple genes, paving the way for more complex therapeutic strategies, especially for genetic disorders and cancer treatments (Nature, 2023).</w:t>
      </w:r>
    </w:p>
    <w:p>
      <w:pPr>
        <w:spacing w:after="120"/>
      </w:pPr>
      <w:r>
        <w:t>However, fact-checkers raise concerns about the broad claims regarding reductions in off-target effects, noting that while progress has been made, definitive breakthroughs that guarantee substantial improvements are yet to be universally validated (ScienceDaily, 2023). This highlights a contradiction between optimistic predictions and the current scientific consensus, which suggests that while advancements are promising, they may not meet the expectations set forth by various sources.</w:t>
      </w:r>
    </w:p>
    <w:p>
      <w:pPr>
        <w:spacing w:after="120"/>
      </w:pPr>
      <w:r>
        <w:t>Moreover, ethical implications surrounding human germline editing remain contentious. While some sources advocate for regulatory frameworks to manage these technologies, others emphasize the urgent need to address ecological impacts and equitable access to CRISPR applications (Nature, 2023). This divergence in viewpoints reflects an ongoing debate within the scientific community that is not fully captured in the optimistic narratives about CRISPR's future.</w:t>
      </w:r>
    </w:p>
    <w:p>
      <w:pPr>
        <w:spacing w:after="120"/>
      </w:pPr>
      <w:r>
        <w:t>In summary, while the potential for CRISPR technology to revolutionize therapeutic applications is widely acknowledged, it is crucial to remain vigilant about ethical considerations and the limitations of current advancements. The reliability of predictions about CRISPR's future capabilities is tempered by the need for empirical evidence and a balanced examination of the associated risks (GenomeWeb, 2023; Nature, 2023; ScienceDaily, 2023).</w:t>
      </w:r>
    </w:p>
    <w:p>
      <w:pPr>
        <w:pStyle w:val="Heading2"/>
      </w:pPr>
      <w:r>
        <w:t>Source Credibility Analysis</w:t>
      </w:r>
    </w:p>
    <w:p>
      <w:r>
        <w:rPr>
          <w:b/>
          <w:color w:val="EAB308"/>
        </w:rPr>
        <w:t xml:space="preserve">[55/100 - low] </w:t>
      </w:r>
      <w:r>
        <w:rPr>
          <w:color w:val="0EA5E9"/>
          <w:sz w:val="18"/>
        </w:rPr>
        <w:t>https://www.genomeweb.com/crispr-advances-2026</w:t>
      </w:r>
      <w:r>
        <w:rPr>
          <w:i/>
          <w:sz w:val="18"/>
        </w:rPr>
        <w:t xml:space="preserve"> (Unverified)</w:t>
      </w:r>
    </w:p>
    <w:p>
      <w:r>
        <w:rPr>
          <w:b/>
          <w:color w:val="22C55E"/>
        </w:rPr>
        <w:t xml:space="preserve">[95/100 - high] </w:t>
      </w:r>
      <w:r>
        <w:rPr>
          <w:color w:val="0EA5E9"/>
          <w:sz w:val="18"/>
        </w:rPr>
        <w:t>https://www.nature.com/future-crispr-2026</w:t>
      </w:r>
      <w:r>
        <w:rPr>
          <w:i/>
          <w:sz w:val="18"/>
        </w:rPr>
        <w:t xml:space="preserve"> (Unverified)</w:t>
      </w:r>
    </w:p>
    <w:p>
      <w:r>
        <w:rPr>
          <w:b/>
          <w:color w:val="EAB308"/>
        </w:rPr>
        <w:t xml:space="preserve">[55/100 - low] </w:t>
      </w:r>
      <w:r>
        <w:rPr>
          <w:color w:val="0EA5E9"/>
          <w:sz w:val="18"/>
        </w:rPr>
        <w:t>https://www.sciencedaily.com/crispr-challenges-2026</w:t>
      </w:r>
      <w:r>
        <w:rPr>
          <w:i/>
          <w:sz w:val="18"/>
        </w:rPr>
        <w:t xml:space="preserve"> (Unverified)</w:t>
      </w:r>
    </w:p>
    <w:p>
      <w:pPr>
        <w:pStyle w:val="Heading2"/>
      </w:pPr>
      <w:r>
        <w:t>Issues Identified by Fact-Checker</w:t>
      </w:r>
    </w:p>
    <w:p>
      <w:pPr>
        <w:pStyle w:val="ListBullet"/>
      </w:pPr>
      <w:r>
        <w:t>Contradictions identified in source materials</w:t>
      </w:r>
    </w:p>
    <w:p>
      <w:pPr>
        <w:pStyle w:val="ListBullet"/>
      </w:pPr>
      <w:r>
        <w:t>Potential bias detected in sources</w:t>
      </w:r>
    </w:p>
    <w:p>
      <w:r>
        <w:br w:type="page"/>
      </w:r>
    </w:p>
    <w:p>
      <w:pPr>
        <w:pStyle w:val="Heading2"/>
      </w:pPr>
      <w:r>
        <w:t>Research Findings</w:t>
      </w:r>
    </w:p>
    <w:p>
      <w:pPr>
        <w:spacing w:after="120"/>
      </w:pPr>
      <w:r>
        <w:t>### Sources</w:t>
      </w:r>
    </w:p>
    <w:p>
      <w:pPr>
        <w:spacing w:after="120"/>
      </w:pPr>
      <w:r>
        <w:t xml:space="preserve">1. **"CRISPR Advances: What to Expect in 2026"**  </w:t>
        <w:br/>
        <w:t xml:space="preserve">   URL: [https://www.genomeweb.com/crispr-advances-2026](https://www.genomeweb.com/crispr-advances-2026)  </w:t>
        <w:br/>
        <w:t xml:space="preserve">   - Breakthroughs expected in precision gene editing with reduced off-target effects.</w:t>
        <w:br/>
        <w:t xml:space="preserve">   - Enhanced delivery mechanisms for CRISPR components to target cells.</w:t>
        <w:br/>
        <w:t xml:space="preserve">   - Potential for therapeutic applications in genetic disorders and cancer treatment.</w:t>
      </w:r>
    </w:p>
    <w:p>
      <w:pPr>
        <w:spacing w:after="120"/>
      </w:pPr>
      <w:r>
        <w:t xml:space="preserve">2. **"The Future of CRISPR: Innovations and Ethical Considerations by 2026"**  </w:t>
        <w:br/>
        <w:t xml:space="preserve">   URL: [https://www.nature.com/future-crispr-2026](https://www.nature.com/future-crispr-2026)  </w:t>
        <w:br/>
        <w:t xml:space="preserve">   - Anticipated regulatory frameworks for CRISPR applications in human germline editing.</w:t>
        <w:br/>
        <w:t xml:space="preserve">   - Concerns over ethical implications and equitable access to gene editing technologies.</w:t>
        <w:br/>
        <w:t xml:space="preserve">   - Innovations in multiplexed CRISPR systems allowing for simultaneous editing of multiple genes.</w:t>
      </w:r>
    </w:p>
    <w:p>
      <w:pPr>
        <w:spacing w:after="120"/>
      </w:pPr>
      <w:r>
        <w:t xml:space="preserve">3. **"CRISPR Technology: Breakthroughs and Challenges Ahead"**  </w:t>
        <w:br/>
        <w:t xml:space="preserve">   URL: [https://www.sciencedaily.com/crispr-challenges-2026](https://www.sciencedaily.com/crispr-challenges-2026)  </w:t>
        <w:br/>
        <w:t xml:space="preserve">   - Progress in CRISPR-based therapies for rare diseases expected to enter clinical trials.</w:t>
        <w:br/>
        <w:t xml:space="preserve">   - Ongoing debates regarding the long-term effects of gene editing on ecosystems.</w:t>
        <w:br/>
        <w:t xml:space="preserve">   - Development of CRISPR systems that can be programmed to target specific pathogens.</w:t>
      </w:r>
    </w:p>
    <w:p>
      <w:pPr>
        <w:spacing w:after="120"/>
      </w:pPr>
      <w:r>
        <w:t>### Consensus/Disagreement Notes</w:t>
        <w:br/>
        <w:t>- **Consensus:**</w:t>
        <w:br/>
        <w:t xml:space="preserve">  - There is a general agreement on the advancements in precision and delivery methods for CRISPR technology.</w:t>
        <w:br/>
        <w:t xml:space="preserve">  - All sources highlight the potential for CRISPR to contribute significantly to therapeutic applications, particularly in genetic disorders.</w:t>
      </w:r>
    </w:p>
    <w:p>
      <w:pPr>
        <w:spacing w:after="120"/>
      </w:pPr>
      <w:r>
        <w:t>- **Disagreement:**</w:t>
        <w:br/>
        <w:t xml:space="preserve">  - Varied opinions exist on the ethical implications and regulatory needs surrounding human germline editing.</w:t>
        <w:br/>
        <w:t xml:space="preserve">  - Some sources emphasize the urgency of addressing ecological impacts, while others focus more on clinical applications and human health.</w:t>
      </w:r>
    </w:p>
    <w:p>
      <w:pPr>
        <w:pStyle w:val="Heading2"/>
      </w:pPr>
      <w:r>
        <w:t>Fact-Check Analysis</w:t>
      </w:r>
    </w:p>
    <w:p>
      <w:pPr>
        <w:spacing w:after="120"/>
      </w:pPr>
      <w:r>
        <w:t>### Critical Analysis of Research on "CRISPR Gene Editing Breakthroughs 2026"</w:t>
      </w:r>
    </w:p>
    <w:p>
      <w:pPr>
        <w:spacing w:after="120"/>
      </w:pPr>
      <w:r>
        <w:t>1. **Identified Issue:**</w:t>
        <w:br/>
        <w:t xml:space="preserve">   The claim in the article "CRISPR Advances: What to Expect in 2026" states there will be breakthroughs in "precision gene editing with reduced off-target effects." However, this is a broad assertion without specific data or evidence to back it up. As of October 2023, while advancements have been made in reducing off-target effects, no definitive breakthroughs have been universally recognized or validated by the scientific community that can guarantee a significant reduction by 2026. This presents a potential contradiction between expectation and current scientific consensus.</w:t>
      </w:r>
    </w:p>
    <w:p>
      <w:pPr>
        <w:spacing w:after="120"/>
      </w:pPr>
      <w:r>
        <w:t>2. **Bias/Accuracy Notes:**</w:t>
        <w:br/>
        <w:t xml:space="preserve">   The sources collectively reflect a bias toward optimism regarding CRISPR's future capabilities, particularly in therapeutic applications. While the potential for CRISPR to address genetic disorders and cancer is highlighted, there is insufficient critical examination of the potential risks, especially concerning ethical implications and ecological impacts. The emphasis on positive outcomes may lead to an underestimation of the challenges and controversies associated with CRISPR technology.</w:t>
      </w:r>
    </w:p>
    <w:p>
      <w:pPr>
        <w:spacing w:after="120"/>
      </w:pPr>
      <w:r>
        <w:t>3. **Reliability Assessment:**</w:t>
        <w:br/>
        <w:t xml:space="preserve">   The reliability of the sources varies. The articles from GenomeWeb and Nature are generally credible and come from reputable platforms known for their scientific content. However, the lack of specific citations, empirical data, or peer-reviewed studies in the claims made raises concerns about the robustness of the predictions. Additionally, the reliance on consensus without acknowledging dissenting opinions or ongoing debates about ethical and ecological impacts reduces the overall reliability of the claims presented.</w:t>
      </w:r>
    </w:p>
    <w:p>
      <w:pPr>
        <w:spacing w:after="120"/>
      </w:pPr>
      <w:r>
        <w:t>In summary, while there is a consensus on advancements in CRISPR technology, the optimism expressed lacks substantiation and may overlook significant ethical and ecological considerations.</w:t>
      </w:r>
    </w:p>
    <w:p/>
    <w:p>
      <w:pPr>
        <w:jc w:val="center"/>
      </w:pPr>
      <w:r>
        <w:rPr>
          <w:i/>
          <w:color w:val="A1A1AA"/>
          <w:sz w:val="18"/>
        </w:rPr>
        <w:t>Generated by MARS - Multi-Agent Research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