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Comprehensive Case Study: Multi-Vendor MERN E-Commerce Architecture</w:t>
      </w:r>
    </w:p>
    <w:p>
      <w:pPr>
        <w:spacing w:after="300"/>
      </w:pPr>
      <w:r>
        <w:rPr>
          <w:b/>
          <w:bCs/>
        </w:rPr>
        <w:t xml:space="preserve">Fellowship Task Submission: </w:t>
      </w:r>
      <w:r>
        <w:t xml:space="preserve">DevWeekends Web Development Fellowship
</w:t>
      </w:r>
      <w:r>
        <w:rPr>
          <w:b/>
          <w:bCs/>
        </w:rPr>
        <w:t xml:space="preserve">Project: </w:t>
      </w:r>
      <w:r>
        <w:t xml:space="preserve">Flagship Multi-Vendor E-Commerce Platform (Becodemy Series)
</w:t>
      </w:r>
      <w:r>
        <w:rPr>
          <w:b/>
          <w:bCs/>
        </w:rPr>
        <w:t xml:space="preserve">Author: </w:t>
      </w:r>
      <w:r>
        <w:t xml:space="preserve">Imran Tahir
</w:t>
      </w:r>
      <w:r>
        <w:rPr>
          <w:b/>
          <w:bCs/>
        </w:rPr>
        <w:t xml:space="preserve">Stack: </w:t>
      </w:r>
      <w:r>
        <w:t xml:space="preserve">React 18, Redux Toolkit, Node.js 24, Express 4.19, MongoDB (Mongoose 8.3), Socket.io, Stripe, Tailwind CSS
</w:t>
      </w:r>
      <w:r>
        <w:rPr>
          <w:b/>
          <w:bCs/>
        </w:rPr>
        <w:t xml:space="preserve">GitHub Repository: </w:t>
      </w:r>
      <w:r>
        <w:t xml:space="preserve">https://github.com/ImranTahir673/multi-vendor-ecommerce
</w:t>
      </w:r>
    </w:p>
    <w:p>
      <w:pPr>
        <w:pStyle w:val="Heading1"/>
        <w:spacing w:after="120" w:before="200"/>
      </w:pPr>
      <w:r>
        <w:t xml:space="preserve">1. Executive Summary</w:t>
      </w:r>
    </w:p>
    <w:p>
      <w:pPr>
        <w:spacing w:after="150"/>
      </w:pPr>
      <w:r>
        <w:t xml:space="preserve">This case study documents the design, architecture, implementation, and engineering modernizations executed for the Multi-Vendor MERN E-Commerce Platform. The platform supports a decentralized marketplace model consisting of three distinct participant roles: Buyers/Customers, Independent Vendors/Sellers, and Platform Administrators.</w:t>
      </w:r>
    </w:p>
    <w:p>
      <w:pPr>
        <w:spacing w:after="80"/>
      </w:pPr>
      <w:r>
        <w:t xml:space="preserve">• Buyers: Browse catalog, real-time live search, category filtering, cart &amp; wishlist management, vendor coupon discounts, multi-vendor checkout (Stripe &amp; Cash on Delivery), order shipment tracking, ratings/reviews, and real-time live chat with shop owners.</w:t>
      </w:r>
    </w:p>
    <w:p>
      <w:pPr>
        <w:spacing w:after="80"/>
      </w:pPr>
      <w:r>
        <w:t xml:space="preserve">• Sellers: Public shop storefront, multi-image product catalog management, time-delimited promotional flash sales with live countdowns, custom coupon codes, step-by-step order fulfillment pipeline ('Processing' to 'Delivered'), refunds, net balance calculation (10% platform fee deducted), and bank payout withdrawals.</w:t>
      </w:r>
    </w:p>
    <w:p>
      <w:pPr>
        <w:spacing w:after="200"/>
      </w:pPr>
      <w:r>
        <w:t xml:space="preserve">• Administrators: System health supervision, cumulative marketplace commission tracking, moderation of registered users and sellers, transaction audits, and withdrawal approval workflows.</w:t>
      </w:r>
    </w:p>
    <w:p>
      <w:pPr>
        <w:pStyle w:val="Heading1"/>
        <w:spacing w:after="120" w:before="200"/>
      </w:pPr>
      <w:r>
        <w:t xml:space="preserve">2. System Architecture &amp; Component Breakdown</w:t>
      </w:r>
    </w:p>
    <w:p>
      <w:pPr>
        <w:spacing w:after="120"/>
      </w:pPr>
      <w:r>
        <w:t xml:space="preserve">The platform follows a distributed decoupled architecture designed for high scalability, low client latency, and independent microservice deployment:</w:t>
      </w:r>
    </w:p>
    <w:p>
      <w:pPr>
        <w:spacing w:after="80"/>
      </w:pPr>
      <w:r>
        <w:t xml:space="preserve">1. Frontend Client (/frontend): Single Page Application built on React 18 and React Router DOM 6. State management is structured into discrete Redux Toolkit slices (user, seller, products, events, cart, wishlist, order). Styled with Tailwind CSS and modern responsive design.</w:t>
      </w:r>
    </w:p>
    <w:p>
      <w:pPr>
        <w:spacing w:after="80"/>
      </w:pPr>
      <w:r>
        <w:t xml:space="preserve">2. Backend REST Engine (/backend): Built with Express 4.19 and Node.js. Handles business logic, dual cookie-based JWT authentication, multi-vendor order partitioning, transaction auditing, and cloud asset pipeline integration.</w:t>
      </w:r>
    </w:p>
    <w:p>
      <w:pPr>
        <w:spacing w:after="80"/>
      </w:pPr>
      <w:r>
        <w:t xml:space="preserve">3. Standalone Real-Time Socket Microservice (/socket): Standalone Socket.io 4.7 service on port 4000 managing persistent duplex WebSocket connections for real-time buyer-to-seller chat and instant delivery indicators.</w:t>
      </w:r>
    </w:p>
    <w:p>
      <w:pPr>
        <w:spacing w:after="200"/>
      </w:pPr>
      <w:r>
        <w:t xml:space="preserve">4. Cloud Infrastructure: MongoDB Atlas (document persistence via Mongoose 8.3), Stripe API (payment intents and card tokenization), Cloudinary (optimized cloud media hosting), and Nodemailer (transactional emails).</w:t>
      </w:r>
    </w:p>
    <w:p>
      <w:pPr>
        <w:pStyle w:val="Heading1"/>
        <w:spacing w:after="120" w:before="200"/>
      </w:pPr>
      <w:r>
        <w:t xml:space="preserve">3. Database Schema &amp; Data Models</w:t>
      </w:r>
    </w:p>
    <w:p>
      <w:pPr>
        <w:spacing w:after="120"/>
      </w:pPr>
      <w:r>
        <w:t xml:space="preserve">The persistence layer defines 9 interdependent Mongoose schemas:</w:t>
      </w:r>
    </w:p>
    <w:p>
      <w:pPr>
        <w:spacing w:after="60"/>
      </w:pPr>
      <w:r>
        <w:t xml:space="preserve">• User: Buyer identity, hashed passwords (bcrypt), address book array, roles ('user', 'Admin'), avatar metadata.</w:t>
      </w:r>
    </w:p>
    <w:p>
      <w:pPr>
        <w:spacing w:after="60"/>
      </w:pPr>
      <w:r>
        <w:t xml:space="preserve">• Shop: Independent vendor identity, public description, address, bank withdrawal details, available balance, transaction history.</w:t>
      </w:r>
    </w:p>
    <w:p>
      <w:pPr>
        <w:spacing w:after="60"/>
      </w:pPr>
      <w:r>
        <w:t xml:space="preserve">• Product: Marketplace inventory, price, discountPrice, stock, category, tags, images array, reviews &amp; ratings, shop association.</w:t>
      </w:r>
    </w:p>
    <w:p>
      <w:pPr>
        <w:spacing w:after="60"/>
      </w:pPr>
      <w:r>
        <w:t xml:space="preserve">• Event: Promotional flash sale campaign with start_Date, Finish_Date, and countdown tracking.</w:t>
      </w:r>
    </w:p>
    <w:p>
      <w:pPr>
        <w:spacing w:after="60"/>
      </w:pPr>
      <w:r>
        <w:t xml:space="preserve">• CoupounCode: Shop-specific percentage discount vouchers with minimum/maximum purchase amount constraints.</w:t>
      </w:r>
    </w:p>
    <w:p>
      <w:pPr>
        <w:spacing w:after="60"/>
      </w:pPr>
      <w:r>
        <w:t xml:space="preserve">• Order: Vendor-partitioned order document storing item snapshots, shipping address, status pipeline, payment status, and delivery timestamps.</w:t>
      </w:r>
    </w:p>
    <w:p>
      <w:pPr>
        <w:spacing w:after="60"/>
      </w:pPr>
      <w:r>
        <w:t xml:space="preserve">• Conversation &amp; Messages: Real-time chat threads indexed by member IDs and discrete text/image communication records.</w:t>
      </w:r>
    </w:p>
    <w:p>
      <w:pPr>
        <w:spacing w:after="200"/>
      </w:pPr>
      <w:r>
        <w:t xml:space="preserve">• Withdraw: Vendor fund payout requests with status transitions ('Processing' to 'Succeed').</w:t>
      </w:r>
    </w:p>
    <w:p>
      <w:pPr>
        <w:pStyle w:val="Heading1"/>
        <w:spacing w:after="120" w:before="200"/>
      </w:pPr>
      <w:r>
        <w:t xml:space="preserve">4. Multi-Vendor Order Splitting Engine</w:t>
      </w:r>
    </w:p>
    <w:p>
      <w:pPr>
        <w:spacing w:after="150"/>
      </w:pPr>
      <w:r>
        <w:t xml:space="preserve">In a multi-vendor marketplace, a customer can checkout with products from multiple distinct sellers in a single transaction. The order creation engine partitions cart items by vendor shopId into discrete Order documents in MongoDB. This ensures that each seller receives and fulfills only their own items, delivery statuses progress independently, and ratings/reviews attach directly to the respective store.</w:t>
      </w:r>
    </w:p>
    <w:p>
      <w:pPr>
        <w:pStyle w:val="Heading1"/>
        <w:spacing w:after="120" w:before="200"/>
      </w:pPr>
      <w:r>
        <w:t xml:space="preserve">5. Platform Commission &amp; Automated Seller Balance</w:t>
      </w:r>
    </w:p>
    <w:p>
      <w:pPr>
        <w:spacing w:after="200"/>
      </w:pPr>
      <w:r>
        <w:t xml:space="preserve">When a vendor advances an order to 'Delivered': (1) The system checks previous delivery status to prevent double-crediting. (2) Product stock is atomically decremented in MongoDB and sold_out count incremented. (3) A 10% platform commission is retained by the marketplace. (4) The remaining 90% is atomically credited to the seller's availableBalance for bank payout withdrawal.</w:t>
      </w:r>
    </w:p>
    <w:p>
      <w:pPr>
        <w:pStyle w:val="Heading1"/>
        <w:spacing w:after="120" w:before="200"/>
      </w:pPr>
      <w:r>
        <w:t xml:space="preserve">6. Security &amp; Dual JWT Cookie Authentication</w:t>
      </w:r>
    </w:p>
    <w:p>
      <w:pPr>
        <w:spacing w:after="200"/>
      </w:pPr>
      <w:r>
        <w:t xml:space="preserve">The application enforces dual cookie-based JWT tokens ('token' for buyers and 'seller_token' for vendors) configured with httpOnly: true, sameSite: 'none', and secure: true. This allows a user to maintain simultaneous active buyer and seller sessions without session collisions and provides seamless cross-domain operation between Vercel and Render.</w:t>
      </w:r>
    </w:p>
    <w:p>
      <w:pPr>
        <w:pStyle w:val="Heading1"/>
        <w:spacing w:after="120" w:before="200"/>
      </w:pPr>
      <w:r>
        <w:t xml:space="preserve">7. Engineering Challenges &amp; Modernizations</w:t>
      </w:r>
    </w:p>
    <w:p>
      <w:pPr>
        <w:spacing w:after="80"/>
      </w:pPr>
      <w:r>
        <w:t xml:space="preserve">• Mongoose 8 Compatibility: The reference repository utilized product.remove() and event.remove(), which were completely removed in Mongoose 8. All deletion handlers were modernized to findByIdAndDelete().</w:t>
      </w:r>
    </w:p>
    <w:p>
      <w:pPr>
        <w:spacing w:after="80"/>
      </w:pPr>
      <w:r>
        <w:t xml:space="preserve">• Event Controller Bugfix: Fixed a bug in the reference repository where the delete event route queried product instead of event.</w:t>
      </w:r>
    </w:p>
    <w:p>
      <w:pPr>
        <w:spacing w:after="80"/>
      </w:pPr>
      <w:r>
        <w:t xml:space="preserve">• Cloudinary &amp; SMTP Fallbacks: Wrapped third-party cloud uploads in try/catch fallbacks with default avatar URLs, ensuring registrations never crash if API keys are unconfigured in development.</w:t>
      </w:r>
    </w:p>
    <w:p>
      <w:pPr>
        <w:spacing w:after="200"/>
      </w:pPr>
      <w:r>
        <w:t xml:space="preserve">• React 18 &amp; Redux Toolkit: Replaced deprecated React boilerplate and legacy Redux string actions with Redux Toolkit slices and modern React 18 hooks.</w:t>
      </w:r>
    </w:p>
    <w:p>
      <w:pPr>
        <w:pStyle w:val="Heading1"/>
        <w:spacing w:after="120" w:before="200"/>
      </w:pPr>
      <w:r>
        <w:t xml:space="preserve">8. Fellowship Submission Checklist</w:t>
      </w:r>
    </w:p>
    <w:p>
      <w:pPr>
        <w:spacing w:after="60"/>
      </w:pPr>
      <w:r>
        <w:t xml:space="preserve">✔ Multi-vendor marketplace architecture completed.</w:t>
      </w:r>
    </w:p>
    <w:p>
      <w:pPr>
        <w:spacing w:after="60"/>
      </w:pPr>
      <w:r>
        <w:t xml:space="preserve">✔ Multi-vendor order splitting per shopId verified.</w:t>
      </w:r>
    </w:p>
    <w:p>
      <w:pPr>
        <w:spacing w:after="60"/>
      </w:pPr>
      <w:r>
        <w:t xml:space="preserve">✔ Product &amp; promotional event catalog with live countdown clocks.</w:t>
      </w:r>
    </w:p>
    <w:p>
      <w:pPr>
        <w:spacing w:after="60"/>
      </w:pPr>
      <w:r>
        <w:t xml:space="preserve">✔ Shop coupon code discount engine with cart threshold logic.</w:t>
      </w:r>
    </w:p>
    <w:p>
      <w:pPr>
        <w:spacing w:after="60"/>
      </w:pPr>
      <w:r>
        <w:t xml:space="preserve">✔ Real-time duplex buyer-to-seller chat via Socket.io.</w:t>
      </w:r>
    </w:p>
    <w:p>
      <w:pPr>
        <w:spacing w:after="60"/>
      </w:pPr>
      <w:r>
        <w:t xml:space="preserve">✔ Cash on Delivery (COD) and Stripe card payment workflows.</w:t>
      </w:r>
    </w:p>
    <w:p>
      <w:pPr>
        <w:spacing w:after="60"/>
      </w:pPr>
      <w:r>
        <w:t xml:space="preserve">✔ Multi-role authentication (Buyer, Seller, Admin).</w:t>
      </w:r>
    </w:p>
    <w:p>
      <w:pPr>
        <w:spacing w:after="60"/>
      </w:pPr>
      <w:r>
        <w:t xml:space="preserve">✔ Backend successfully deployed and live on Render.</w:t>
      </w:r>
    </w:p>
    <w:p>
      <w:pPr>
        <w:spacing w:after="60"/>
      </w:pPr>
      <w:r>
        <w:t xml:space="preserve">✔ Frontend client production bundle compiled and ready on Vercel.</w:t>
      </w:r>
    </w:p>
    <w:p>
      <w:pPr>
        <w:spacing w:after="120"/>
      </w:pPr>
      <w:r>
        <w:t xml:space="preserve">✔ GitHub repository synchronized and case study completed.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2026-09-03T12:53:37.019Z</dcterms:created>
  <dcterms:modified xsi:type="dcterms:W3CDTF">2026-09-03T12:53:37.020Z</dcterms:modified>
</cp:coreProperties>
</file>

<file path=docProps/custom.xml><?xml version="1.0" encoding="utf-8"?>
<Properties xmlns="http://schemas.openxmlformats.org/officeDocument/2006/custom-properties" xmlns:vt="http://schemas.openxmlformats.org/officeDocument/2006/docPropsVTypes"/>
</file>