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B02DDF" w:rsidTr="00B02DDF">
        <w:tc>
          <w:tcPr>
            <w:tcW w:w="2394" w:type="dxa"/>
          </w:tcPr>
          <w:p w:rsidR="00B02DDF" w:rsidRDefault="00B02DDF">
            <w:r>
              <w:t xml:space="preserve">Autonomous </w:t>
            </w:r>
          </w:p>
        </w:tc>
        <w:tc>
          <w:tcPr>
            <w:tcW w:w="2394" w:type="dxa"/>
          </w:tcPr>
          <w:p w:rsidR="00B02DDF" w:rsidRDefault="00B02DDF">
            <w:r>
              <w:t xml:space="preserve">Constituted under </w:t>
            </w:r>
          </w:p>
        </w:tc>
        <w:tc>
          <w:tcPr>
            <w:tcW w:w="2394" w:type="dxa"/>
          </w:tcPr>
          <w:p w:rsidR="00B02DDF" w:rsidRDefault="00B02DDF">
            <w:r>
              <w:t>HQ</w:t>
            </w:r>
          </w:p>
        </w:tc>
        <w:tc>
          <w:tcPr>
            <w:tcW w:w="2394" w:type="dxa"/>
          </w:tcPr>
          <w:p w:rsidR="0014194D" w:rsidRDefault="0014194D">
            <w:r>
              <w:t>Objective</w:t>
            </w:r>
          </w:p>
        </w:tc>
      </w:tr>
      <w:tr w:rsidR="00B02DDF" w:rsidTr="00B02DDF">
        <w:tc>
          <w:tcPr>
            <w:tcW w:w="2394" w:type="dxa"/>
          </w:tcPr>
          <w:p w:rsidR="00B02DDF" w:rsidRDefault="0014194D">
            <w:r>
              <w:t>Coffee Board</w:t>
            </w:r>
          </w:p>
          <w:p w:rsidR="0014194D" w:rsidRDefault="0014194D"/>
          <w:p w:rsidR="0014194D" w:rsidRDefault="0014194D">
            <w:r>
              <w:t>Rubber Board</w:t>
            </w:r>
          </w:p>
          <w:p w:rsidR="0014194D" w:rsidRDefault="0014194D"/>
          <w:p w:rsidR="0014194D" w:rsidRDefault="0014194D">
            <w:r>
              <w:t>Tea Board</w:t>
            </w:r>
          </w:p>
          <w:p w:rsidR="0014194D" w:rsidRDefault="0014194D"/>
          <w:p w:rsidR="0014194D" w:rsidRDefault="0014194D">
            <w:proofErr w:type="spellStart"/>
            <w:r>
              <w:t>Tobacoo</w:t>
            </w:r>
            <w:proofErr w:type="spellEnd"/>
            <w:r>
              <w:t xml:space="preserve">  Board</w:t>
            </w:r>
          </w:p>
        </w:tc>
        <w:tc>
          <w:tcPr>
            <w:tcW w:w="2394" w:type="dxa"/>
          </w:tcPr>
          <w:p w:rsidR="00B02DDF" w:rsidRDefault="0014194D">
            <w:r>
              <w:t>Coffee Act-1942</w:t>
            </w:r>
          </w:p>
          <w:p w:rsidR="0014194D" w:rsidRDefault="0014194D"/>
          <w:p w:rsidR="0014194D" w:rsidRDefault="0014194D">
            <w:r>
              <w:t>Rubber Act-1947</w:t>
            </w:r>
          </w:p>
          <w:p w:rsidR="0014194D" w:rsidRDefault="0014194D"/>
          <w:p w:rsidR="0014194D" w:rsidRDefault="0014194D">
            <w:r>
              <w:t>Tea Act-1953</w:t>
            </w:r>
          </w:p>
          <w:p w:rsidR="0014194D" w:rsidRDefault="0014194D"/>
          <w:p w:rsidR="0014194D" w:rsidRDefault="0014194D">
            <w:proofErr w:type="spellStart"/>
            <w:r>
              <w:t>Tambco</w:t>
            </w:r>
            <w:proofErr w:type="spellEnd"/>
            <w:r>
              <w:t xml:space="preserve"> Act-1975</w:t>
            </w:r>
          </w:p>
        </w:tc>
        <w:tc>
          <w:tcPr>
            <w:tcW w:w="2394" w:type="dxa"/>
          </w:tcPr>
          <w:p w:rsidR="00B02DDF" w:rsidRDefault="0014194D">
            <w:r>
              <w:t>Bangalore</w:t>
            </w:r>
          </w:p>
          <w:p w:rsidR="0014194D" w:rsidRDefault="0014194D"/>
          <w:p w:rsidR="0014194D" w:rsidRDefault="0014194D">
            <w:proofErr w:type="spellStart"/>
            <w:r>
              <w:t>Kottyam</w:t>
            </w:r>
            <w:proofErr w:type="spellEnd"/>
          </w:p>
          <w:p w:rsidR="0014194D" w:rsidRDefault="0014194D"/>
          <w:p w:rsidR="0014194D" w:rsidRDefault="0014194D">
            <w:r>
              <w:t>Kolkata</w:t>
            </w:r>
          </w:p>
          <w:p w:rsidR="00B12FD8" w:rsidRDefault="00B12FD8"/>
          <w:p w:rsidR="00B12FD8" w:rsidRDefault="00B12FD8">
            <w:r>
              <w:t>Kochi</w:t>
            </w:r>
          </w:p>
        </w:tc>
        <w:tc>
          <w:tcPr>
            <w:tcW w:w="2394" w:type="dxa"/>
          </w:tcPr>
          <w:p w:rsidR="00B02DDF" w:rsidRDefault="0014194D">
            <w:r>
              <w:t xml:space="preserve">To promote the coffee industry </w:t>
            </w:r>
          </w:p>
          <w:p w:rsidR="0014194D" w:rsidRDefault="0014194D">
            <w:r>
              <w:t>To promote rubber industry</w:t>
            </w:r>
          </w:p>
          <w:p w:rsidR="0014194D" w:rsidRDefault="0014194D">
            <w:r>
              <w:t>To promote the Tea industry</w:t>
            </w:r>
          </w:p>
          <w:p w:rsidR="0014194D" w:rsidRDefault="00B12FD8">
            <w:r>
              <w:t xml:space="preserve">To regulate the production and </w:t>
            </w:r>
            <w:proofErr w:type="spellStart"/>
            <w:r>
              <w:t>curring</w:t>
            </w:r>
            <w:proofErr w:type="spellEnd"/>
            <w:r>
              <w:t xml:space="preserve"> </w:t>
            </w:r>
          </w:p>
        </w:tc>
      </w:tr>
    </w:tbl>
    <w:p w:rsidR="00782FB9" w:rsidRDefault="00782FB9"/>
    <w:sectPr w:rsidR="00782FB9" w:rsidSect="00782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2DDF"/>
    <w:rsid w:val="0014194D"/>
    <w:rsid w:val="00782FB9"/>
    <w:rsid w:val="00B02DDF"/>
    <w:rsid w:val="00B12F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F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2D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2019-06-21T11:21:00Z</dcterms:created>
  <dcterms:modified xsi:type="dcterms:W3CDTF">2019-06-21T11:43:00Z</dcterms:modified>
</cp:coreProperties>
</file>