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8224583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8224584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8224585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8224586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8224587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8224588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8224589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8224590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8224591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8224592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8224593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8224594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8224595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8224596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8224597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8224598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8224599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8224600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8224601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8224602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8224603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8224604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8224605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8224606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8224607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8224608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8224609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8224610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8224611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8224612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8224613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8224614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8224615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8224616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8224617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8224618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8224619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8224620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8224621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8224622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8224623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8224624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8224625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8224626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8224627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8224628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8224629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8224630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8224631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74" type="#_x0000_t75" style="width:10.5pt;height:14.25pt" o:ole="">
            <v:imagedata r:id="rId105" o:title=""/>
          </v:shape>
          <o:OLEObject Type="Embed" ProgID="Equation.DSMT4" ShapeID="_x0000_i1074" DrawAspect="Content" ObjectID="_1578224632" r:id="rId106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75" type="#_x0000_t75" style="width:10.5pt;height:16.5pt" o:ole="">
            <v:imagedata r:id="rId107" o:title=""/>
          </v:shape>
          <o:OLEObject Type="Embed" ProgID="Equation.DSMT4" ShapeID="_x0000_i1075" DrawAspect="Content" ObjectID="_1578224633" r:id="rId108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76" type="#_x0000_t75" style="width:13.5pt;height:18pt" o:ole="">
            <v:imagedata r:id="rId109" o:title=""/>
          </v:shape>
          <o:OLEObject Type="Embed" ProgID="Equation.DSMT4" ShapeID="_x0000_i1076" DrawAspect="Content" ObjectID="_1578224634" r:id="rId110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77" type="#_x0000_t75" style="width:25.5pt;height:14.25pt" o:ole="">
            <v:imagedata r:id="rId111" o:title=""/>
          </v:shape>
          <o:OLEObject Type="Embed" ProgID="Equation.DSMT4" ShapeID="_x0000_i1077" DrawAspect="Content" ObjectID="_1578224635" r:id="rId112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78" type="#_x0000_t75" style="width:32.25pt;height:18pt" o:ole="">
            <v:imagedata r:id="rId113" o:title=""/>
          </v:shape>
          <o:OLEObject Type="Embed" ProgID="Equation.DSMT4" ShapeID="_x0000_i1078" DrawAspect="Content" ObjectID="_1578224636" r:id="rId114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79" type="#_x0000_t75" style="width:45.75pt;height:18pt" o:ole="">
            <v:imagedata r:id="rId115" o:title=""/>
          </v:shape>
          <o:OLEObject Type="Embed" ProgID="Equation.DSMT4" ShapeID="_x0000_i1079" DrawAspect="Content" ObjectID="_1578224637" r:id="rId116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0" type="#_x0000_t75" style="width:27.75pt;height:19.5pt" o:ole="">
            <v:imagedata r:id="rId117" o:title=""/>
          </v:shape>
          <o:OLEObject Type="Embed" ProgID="Equation.DSMT4" ShapeID="_x0000_i1080" DrawAspect="Content" ObjectID="_1578224638" r:id="rId118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1" type="#_x0000_t75" style="width:42pt;height:14.25pt" o:ole="">
            <v:imagedata r:id="rId119" o:title=""/>
          </v:shape>
          <o:OLEObject Type="Embed" ProgID="Equation.DSMT4" ShapeID="_x0000_i1081" DrawAspect="Content" ObjectID="_1578224639" r:id="rId120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82" type="#_x0000_t75" style="width:10.5pt;height:16.5pt" o:ole="">
            <v:imagedata r:id="rId121" o:title=""/>
          </v:shape>
          <o:OLEObject Type="Embed" ProgID="Equation.DSMT4" ShapeID="_x0000_i1082" DrawAspect="Content" ObjectID="_1578224640" r:id="rId122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83" type="#_x0000_t75" style="width:46.5pt;height:16.5pt" o:ole="">
            <v:imagedata r:id="rId123" o:title=""/>
          </v:shape>
          <o:OLEObject Type="Embed" ProgID="Equation.DSMT4" ShapeID="_x0000_i1083" DrawAspect="Content" ObjectID="_1578224641" r:id="rId124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84" type="#_x0000_t75" style="width:45.75pt;height:18pt" o:ole="">
            <v:imagedata r:id="rId115" o:title=""/>
          </v:shape>
          <o:OLEObject Type="Embed" ProgID="Equation.DSMT4" ShapeID="_x0000_i1084" DrawAspect="Content" ObjectID="_1578224642" r:id="rId125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85" type="#_x0000_t75" style="width:50.25pt;height:18pt" o:ole="">
            <v:imagedata r:id="rId126" o:title=""/>
          </v:shape>
          <o:OLEObject Type="Embed" ProgID="Equation.DSMT4" ShapeID="_x0000_i1085" DrawAspect="Content" ObjectID="_1578224643" r:id="rId127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86" type="#_x0000_t75" style="width:32.25pt;height:18pt" o:ole="">
            <v:imagedata r:id="rId113" o:title=""/>
          </v:shape>
          <o:OLEObject Type="Embed" ProgID="Equation.DSMT4" ShapeID="_x0000_i1086" DrawAspect="Content" ObjectID="_1578224644" r:id="rId128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87" type="#_x0000_t75" style="width:10.5pt;height:14.25pt" o:ole="">
            <v:imagedata r:id="rId105" o:title=""/>
          </v:shape>
          <o:OLEObject Type="Embed" ProgID="Equation.DSMT4" ShapeID="_x0000_i1087" DrawAspect="Content" ObjectID="_1578224645" r:id="rId129"/>
        </w:object>
      </w:r>
      <w:r>
        <w:rPr>
          <w:rFonts w:hint="eastAsia"/>
        </w:rPr>
        <w:t>取值</w:t>
      </w:r>
      <w:r>
        <w:t>不变。</w:t>
      </w:r>
    </w:p>
    <w:p w:rsidR="00992425" w:rsidRDefault="00473CB1" w:rsidP="00992425">
      <w:pPr>
        <w:rPr>
          <w:rStyle w:val="a3"/>
        </w:rPr>
      </w:pPr>
      <w:hyperlink r:id="rId130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8" type="#_x0000_t75" style="width:10.5pt;height:14.25pt" o:ole="">
            <v:imagedata r:id="rId105" o:title=""/>
          </v:shape>
          <o:OLEObject Type="Embed" ProgID="Equation.DSMT4" ShapeID="_x0000_i1088" DrawAspect="Content" ObjectID="_1578224646" r:id="rId131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89" type="#_x0000_t75" style="width:54.75pt;height:21.75pt" o:ole="">
            <v:imagedata r:id="rId101" o:title=""/>
          </v:shape>
          <o:OLEObject Type="Embed" ProgID="Equation.DSMT4" ShapeID="_x0000_i1089" DrawAspect="Content" ObjectID="_1578224647" r:id="rId132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0" type="#_x0000_t75" style="width:10.5pt;height:14.25pt" o:ole="">
            <v:imagedata r:id="rId105" o:title=""/>
          </v:shape>
          <o:OLEObject Type="Embed" ProgID="Equation.DSMT4" ShapeID="_x0000_i1090" DrawAspect="Content" ObjectID="_1578224648" r:id="rId133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1" type="#_x0000_t75" style="width:10.5pt;height:14.25pt" o:ole="">
            <v:imagedata r:id="rId105" o:title=""/>
          </v:shape>
          <o:OLEObject Type="Embed" ProgID="Equation.DSMT4" ShapeID="_x0000_i1091" DrawAspect="Content" ObjectID="_1578224649" r:id="rId134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092" type="#_x0000_t75" style="width:10.5pt;height:14.25pt" o:ole="">
            <v:imagedata r:id="rId105" o:title=""/>
          </v:shape>
          <o:OLEObject Type="Embed" ProgID="Equation.DSMT4" ShapeID="_x0000_i1092" DrawAspect="Content" ObjectID="_1578224650" r:id="rId135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093" type="#_x0000_t75" style="width:35.25pt;height:16.5pt" o:ole="">
            <v:imagedata r:id="rId136" o:title=""/>
          </v:shape>
          <o:OLEObject Type="Embed" ProgID="Equation.DSMT4" ShapeID="_x0000_i1093" DrawAspect="Content" ObjectID="_1578224651" r:id="rId137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94" type="#_x0000_t75" style="width:32.25pt;height:18pt" o:ole="">
            <v:imagedata r:id="rId113" o:title=""/>
          </v:shape>
          <o:OLEObject Type="Embed" ProgID="Equation.DSMT4" ShapeID="_x0000_i1094" DrawAspect="Content" ObjectID="_1578224652" r:id="rId138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95" type="#_x0000_t75" style="width:27.75pt;height:19.5pt" o:ole="">
            <v:imagedata r:id="rId117" o:title=""/>
          </v:shape>
          <o:OLEObject Type="Embed" ProgID="Equation.DSMT4" ShapeID="_x0000_i1095" DrawAspect="Content" ObjectID="_1578224653" r:id="rId139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096" type="#_x0000_t75" style="width:39.75pt;height:20.25pt" o:ole="">
            <v:imagedata r:id="rId140" o:title=""/>
          </v:shape>
          <o:OLEObject Type="Embed" ProgID="Equation.DSMT4" ShapeID="_x0000_i1096" DrawAspect="Content" ObjectID="_1578224654" r:id="rId141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097" type="#_x0000_t75" style="width:42pt;height:20.25pt" o:ole="">
            <v:imagedata r:id="rId142" o:title=""/>
          </v:shape>
          <o:OLEObject Type="Embed" ProgID="Equation.DSMT4" ShapeID="_x0000_i1097" DrawAspect="Content" ObjectID="_1578224655" r:id="rId143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098" type="#_x0000_t75" style="width:10.5pt;height:14.25pt" o:ole="">
            <v:imagedata r:id="rId105" o:title=""/>
          </v:shape>
          <o:OLEObject Type="Embed" ProgID="Equation.DSMT4" ShapeID="_x0000_i1098" DrawAspect="Content" ObjectID="_1578224656" r:id="rId144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099" type="#_x0000_t75" style="width:45.75pt;height:18pt" o:ole="">
            <v:imagedata r:id="rId115" o:title=""/>
          </v:shape>
          <o:OLEObject Type="Embed" ProgID="Equation.DSMT4" ShapeID="_x0000_i1099" DrawAspect="Content" ObjectID="_1578224657" r:id="rId145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0" type="#_x0000_t75" style="width:10.5pt;height:14.25pt" o:ole="">
            <v:imagedata r:id="rId105" o:title=""/>
          </v:shape>
          <o:OLEObject Type="Embed" ProgID="Equation.DSMT4" ShapeID="_x0000_i1100" DrawAspect="Content" ObjectID="_1578224658" r:id="rId146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1" type="#_x0000_t75" style="width:42pt;height:14.25pt" o:ole="">
            <v:imagedata r:id="rId119" o:title=""/>
          </v:shape>
          <o:OLEObject Type="Embed" ProgID="Equation.DSMT4" ShapeID="_x0000_i1101" DrawAspect="Content" ObjectID="_1578224659" r:id="rId147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02" type="#_x0000_t75" style="width:10.5pt;height:14.25pt" o:ole="">
            <v:imagedata r:id="rId105" o:title=""/>
          </v:shape>
          <o:OLEObject Type="Embed" ProgID="Equation.DSMT4" ShapeID="_x0000_i1102" DrawAspect="Content" ObjectID="_1578224660" r:id="rId148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473CB1" w:rsidP="00992425">
      <w:hyperlink r:id="rId149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bookmarkStart w:id="0" w:name="_GoBack"/>
      <w:bookmarkEnd w:id="0"/>
      <w:r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03" type="#_x0000_t75" style="width:110.25pt;height:24pt" o:ole="">
            <v:imagedata r:id="rId150" o:title=""/>
          </v:shape>
          <o:OLEObject Type="Embed" ProgID="Equation.DSMT4" ShapeID="_x0000_i1103" DrawAspect="Content" ObjectID="_1578224661" r:id="rId151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04" type="#_x0000_t75" style="width:119.25pt;height:74.25pt" o:ole="">
            <v:imagedata r:id="rId152" o:title=""/>
          </v:shape>
          <o:OLEObject Type="Embed" ProgID="Equation.DSMT4" ShapeID="_x0000_i1104" DrawAspect="Content" ObjectID="_1578224662" r:id="rId153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05" type="#_x0000_t75" style="width:16.5pt;height:14.25pt" o:ole="">
            <v:imagedata r:id="rId154" o:title=""/>
          </v:shape>
          <o:OLEObject Type="Embed" ProgID="Equation.DSMT4" ShapeID="_x0000_i1105" DrawAspect="Content" ObjectID="_1578224663" r:id="rId155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</w:t>
      </w:r>
      <w:r>
        <w:rPr>
          <w:rFonts w:hint="eastAsia"/>
        </w:rPr>
        <w:lastRenderedPageBreak/>
        <w:t>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06" type="#_x0000_t75" style="width:14.25pt;height:18pt" o:ole="">
            <v:imagedata r:id="rId156" o:title=""/>
          </v:shape>
          <o:OLEObject Type="Embed" ProgID="Equation.DSMT4" ShapeID="_x0000_i1106" DrawAspect="Content" ObjectID="_1578224664" r:id="rId157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07" type="#_x0000_t75" style="width:177.75pt;height:82.5pt" o:ole="">
            <v:imagedata r:id="rId158" o:title=""/>
          </v:shape>
          <o:OLEObject Type="Embed" ProgID="Equation.DSMT4" ShapeID="_x0000_i1107" DrawAspect="Content" ObjectID="_1578224665" r:id="rId159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08" type="#_x0000_t75" style="width:32.25pt;height:18pt" o:ole="">
            <v:imagedata r:id="rId160" o:title=""/>
          </v:shape>
          <o:OLEObject Type="Embed" ProgID="Equation.DSMT4" ShapeID="_x0000_i1108" DrawAspect="Content" ObjectID="_1578224666" r:id="rId161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161F49" w:rsidRPr="00A97DA1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迭代</w:t>
      </w:r>
      <w:r>
        <w:t>重复</w:t>
      </w:r>
      <w:r>
        <w:rPr>
          <w:rFonts w:hint="eastAsia"/>
        </w:rPr>
        <w:t>最</w:t>
      </w:r>
      <w:r>
        <w:t>小二乘法</w:t>
      </w:r>
      <w:r>
        <w:rPr>
          <w:rFonts w:hint="eastAsia"/>
        </w:rPr>
        <w:t>（</w:t>
      </w:r>
      <w:r>
        <w:rPr>
          <w:rFonts w:hint="eastAsia"/>
        </w:rPr>
        <w:t>IRLS</w:t>
      </w:r>
      <w:r>
        <w:t>）</w:t>
      </w:r>
    </w:p>
    <w:p w:rsidR="00161F49" w:rsidRDefault="00161F49" w:rsidP="00161F49">
      <w:r w:rsidRPr="004A105D">
        <w:rPr>
          <w:position w:val="-18"/>
        </w:rPr>
        <w:object w:dxaOrig="2860" w:dyaOrig="540">
          <v:shape id="_x0000_i1109" type="#_x0000_t75" style="width:143.25pt;height:27pt" o:ole="">
            <v:imagedata r:id="rId162" o:title=""/>
          </v:shape>
          <o:OLEObject Type="Embed" ProgID="Equation.DSMT4" ShapeID="_x0000_i1109" DrawAspect="Content" ObjectID="_1578224667" r:id="rId163"/>
        </w:object>
      </w:r>
    </w:p>
    <w:p w:rsidR="00161F49" w:rsidRPr="00161F49" w:rsidRDefault="00161F49" w:rsidP="00992425">
      <w:r>
        <w:rPr>
          <w:rFonts w:hint="eastAsia"/>
        </w:rPr>
        <w:t>可</w:t>
      </w:r>
      <w:r>
        <w:t>以</w:t>
      </w:r>
      <w:r>
        <w:rPr>
          <w:rFonts w:hint="eastAsia"/>
        </w:rPr>
        <w:t>设初始</w:t>
      </w:r>
      <w:r>
        <w:t>权重矩阵</w:t>
      </w:r>
      <w:r w:rsidRPr="004A105D">
        <w:rPr>
          <w:position w:val="-6"/>
        </w:rPr>
        <w:object w:dxaOrig="859" w:dyaOrig="340">
          <v:shape id="_x0000_i1110" type="#_x0000_t75" style="width:42.75pt;height:17.25pt" o:ole="">
            <v:imagedata r:id="rId164" o:title=""/>
          </v:shape>
          <o:OLEObject Type="Embed" ProgID="Equation.DSMT4" ShapeID="_x0000_i1110" DrawAspect="Content" ObjectID="_1578224668" r:id="rId165"/>
        </w:object>
      </w:r>
      <w:r>
        <w:rPr>
          <w:rFonts w:hint="eastAsia"/>
        </w:rPr>
        <w:t>。每</w:t>
      </w:r>
      <w:r>
        <w:t>次迭代更新为</w:t>
      </w:r>
      <w:r w:rsidRPr="004A105D">
        <w:rPr>
          <w:position w:val="-18"/>
        </w:rPr>
        <w:object w:dxaOrig="2160" w:dyaOrig="540">
          <v:shape id="_x0000_i1111" type="#_x0000_t75" style="width:108pt;height:27pt" o:ole="">
            <v:imagedata r:id="rId166" o:title=""/>
          </v:shape>
          <o:OLEObject Type="Embed" ProgID="Equation.DSMT4" ShapeID="_x0000_i1111" DrawAspect="Content" ObjectID="_1578224669" r:id="rId167"/>
        </w:object>
      </w:r>
      <w:r>
        <w:rPr>
          <w:rFonts w:hint="eastAsia"/>
        </w:rPr>
        <w:t>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12" type="#_x0000_t75" style="width:25.5pt;height:18.75pt" o:ole="">
                  <v:imagedata r:id="rId168" o:title=""/>
                </v:shape>
                <o:OLEObject Type="Embed" ProgID="Equation.DSMT4" ShapeID="_x0000_i1112" DrawAspect="Content" ObjectID="_1578224670" r:id="rId169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13" type="#_x0000_t75" style="width:31.5pt;height:17.25pt" o:ole="">
                  <v:imagedata r:id="rId170" o:title=""/>
                </v:shape>
                <o:OLEObject Type="Embed" ProgID="Equation.DSMT4" ShapeID="_x0000_i1113" DrawAspect="Content" ObjectID="_1578224671" r:id="rId171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4" type="#_x0000_t75" style="width:24.75pt;height:18.75pt" o:ole="">
                  <v:imagedata r:id="rId172" o:title=""/>
                </v:shape>
                <o:OLEObject Type="Embed" ProgID="Equation.DSMT4" ShapeID="_x0000_i1114" DrawAspect="Content" ObjectID="_1578224672" r:id="rId173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5" type="#_x0000_t75" style="width:24.75pt;height:18.75pt" o:ole="">
                  <v:imagedata r:id="rId174" o:title=""/>
                </v:shape>
                <o:OLEObject Type="Embed" ProgID="Equation.DSMT4" ShapeID="_x0000_i1115" DrawAspect="Content" ObjectID="_1578224673" r:id="rId175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16" type="#_x0000_t75" style="width:22.5pt;height:18.75pt" o:ole="">
                  <v:imagedata r:id="rId176" o:title=""/>
                </v:shape>
                <o:OLEObject Type="Embed" ProgID="Equation.DSMT4" ShapeID="_x0000_i1116" DrawAspect="Content" ObjectID="_1578224674" r:id="rId177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17" type="#_x0000_t75" style="width:18.75pt;height:18.75pt" o:ole="">
                  <v:imagedata r:id="rId178" o:title=""/>
                </v:shape>
                <o:OLEObject Type="Embed" ProgID="Equation.DSMT4" ShapeID="_x0000_i1117" DrawAspect="Content" ObjectID="_1578224675" r:id="rId179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18" type="#_x0000_t75" style="width:24pt;height:17.25pt" o:ole="">
                  <v:imagedata r:id="rId180" o:title=""/>
                </v:shape>
                <o:OLEObject Type="Embed" ProgID="Equation.DSMT4" ShapeID="_x0000_i1118" DrawAspect="Content" ObjectID="_1578224676" r:id="rId181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9" type="#_x0000_t75" style="width:24.75pt;height:18.75pt" o:ole="">
                  <v:imagedata r:id="rId182" o:title=""/>
                </v:shape>
                <o:OLEObject Type="Embed" ProgID="Equation.DSMT4" ShapeID="_x0000_i1119" DrawAspect="Content" ObjectID="_1578224677" r:id="rId183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20" type="#_x0000_t75" style="width:19.5pt;height:18.75pt" o:ole="">
                  <v:imagedata r:id="rId184" o:title=""/>
                </v:shape>
                <o:OLEObject Type="Embed" ProgID="Equation.DSMT4" ShapeID="_x0000_i1120" DrawAspect="Content" ObjectID="_1578224678" r:id="rId185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1" type="#_x0000_t75" style="width:22.5pt;height:18.75pt" o:ole="">
                  <v:imagedata r:id="rId186" o:title=""/>
                </v:shape>
                <o:OLEObject Type="Embed" ProgID="Equation.DSMT4" ShapeID="_x0000_i1121" DrawAspect="Content" ObjectID="_1578224679" r:id="rId187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22" type="#_x0000_t75" style="width:25.5pt;height:18.75pt" o:ole="">
                  <v:imagedata r:id="rId188" o:title=""/>
                </v:shape>
                <o:OLEObject Type="Embed" ProgID="Equation.DSMT4" ShapeID="_x0000_i1122" DrawAspect="Content" ObjectID="_1578224680" r:id="rId189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3" type="#_x0000_t75" style="width:31.5pt;height:17.25pt" o:ole="">
                  <v:imagedata r:id="rId190" o:title=""/>
                </v:shape>
                <o:OLEObject Type="Embed" ProgID="Equation.DSMT4" ShapeID="_x0000_i1123" DrawAspect="Content" ObjectID="_1578224681" r:id="rId191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4" type="#_x0000_t75" style="width:24.75pt;height:18.75pt" o:ole="">
                  <v:imagedata r:id="rId192" o:title=""/>
                </v:shape>
                <o:OLEObject Type="Embed" ProgID="Equation.DSMT4" ShapeID="_x0000_i1124" DrawAspect="Content" ObjectID="_1578224682" r:id="rId193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5" type="#_x0000_t75" style="width:24.75pt;height:18.75pt" o:ole="">
                  <v:imagedata r:id="rId194" o:title=""/>
                </v:shape>
                <o:OLEObject Type="Embed" ProgID="Equation.DSMT4" ShapeID="_x0000_i1125" DrawAspect="Content" ObjectID="_1578224683" r:id="rId195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6" type="#_x0000_t75" style="width:22.5pt;height:18.75pt" o:ole="">
                  <v:imagedata r:id="rId196" o:title=""/>
                </v:shape>
                <o:OLEObject Type="Embed" ProgID="Equation.DSMT4" ShapeID="_x0000_i1126" DrawAspect="Content" ObjectID="_1578224684" r:id="rId197"/>
              </w:object>
            </w:r>
          </w:p>
        </w:tc>
      </w:tr>
    </w:tbl>
    <w:p w:rsidR="001D4C5A" w:rsidRDefault="001D4C5A" w:rsidP="00FD0287"/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27" type="#_x0000_t75" style="width:99.75pt;height:20.25pt" o:ole="">
            <v:imagedata r:id="rId198" o:title=""/>
          </v:shape>
          <o:OLEObject Type="Embed" ProgID="Equation.DSMT4" ShapeID="_x0000_i1127" DrawAspect="Content" ObjectID="_1578224685" r:id="rId199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28" type="#_x0000_t75" style="width:20.25pt;height:18.75pt" o:ole="">
            <v:imagedata r:id="rId200" o:title=""/>
          </v:shape>
          <o:OLEObject Type="Embed" ProgID="Equation.DSMT4" ShapeID="_x0000_i1128" DrawAspect="Content" ObjectID="_1578224686" r:id="rId201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29" type="#_x0000_t75" style="width:54.75pt;height:18.75pt" o:ole="">
            <v:imagedata r:id="rId202" o:title=""/>
          </v:shape>
          <o:OLEObject Type="Embed" ProgID="Equation.DSMT4" ShapeID="_x0000_i1129" DrawAspect="Content" ObjectID="_1578224687" r:id="rId203"/>
        </w:object>
      </w:r>
      <w:r>
        <w:t>&amp;&amp;</w:t>
      </w:r>
      <w:r w:rsidRPr="00C35AC4">
        <w:rPr>
          <w:position w:val="-14"/>
        </w:rPr>
        <w:object w:dxaOrig="820" w:dyaOrig="380">
          <v:shape id="_x0000_i1130" type="#_x0000_t75" style="width:41.25pt;height:18.75pt" o:ole="">
            <v:imagedata r:id="rId204" o:title=""/>
          </v:shape>
          <o:OLEObject Type="Embed" ProgID="Equation.DSMT4" ShapeID="_x0000_i1130" DrawAspect="Content" ObjectID="_1578224688" r:id="rId205"/>
        </w:object>
      </w:r>
      <w:r>
        <w:t>&amp;&amp;</w:t>
      </w:r>
      <w:r w:rsidRPr="00C35AC4">
        <w:rPr>
          <w:position w:val="-12"/>
        </w:rPr>
        <w:object w:dxaOrig="1120" w:dyaOrig="360">
          <v:shape id="_x0000_i1131" type="#_x0000_t75" style="width:56.25pt;height:18pt" o:ole="">
            <v:imagedata r:id="rId206" o:title=""/>
          </v:shape>
          <o:OLEObject Type="Embed" ProgID="Equation.DSMT4" ShapeID="_x0000_i1131" DrawAspect="Content" ObjectID="_1578224689" r:id="rId207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32" type="#_x0000_t75" style="width:99.75pt;height:26.25pt" o:ole="">
            <v:imagedata r:id="rId208" o:title=""/>
          </v:shape>
          <o:OLEObject Type="Embed" ProgID="Equation.DSMT4" ShapeID="_x0000_i1132" DrawAspect="Content" ObjectID="_1578224690" r:id="rId209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3" type="#_x0000_t75" style="width:54.75pt;height:18.75pt" o:ole="">
            <v:imagedata r:id="rId202" o:title=""/>
          </v:shape>
          <o:OLEObject Type="Embed" ProgID="Equation.DSMT4" ShapeID="_x0000_i1133" DrawAspect="Content" ObjectID="_1578224691" r:id="rId210"/>
        </w:object>
      </w:r>
      <w:r>
        <w:t>&amp;&amp;</w:t>
      </w:r>
      <w:r w:rsidRPr="00C35AC4">
        <w:rPr>
          <w:position w:val="-14"/>
        </w:rPr>
        <w:object w:dxaOrig="820" w:dyaOrig="380">
          <v:shape id="_x0000_i1134" type="#_x0000_t75" style="width:41.25pt;height:18.75pt" o:ole="">
            <v:imagedata r:id="rId204" o:title=""/>
          </v:shape>
          <o:OLEObject Type="Embed" ProgID="Equation.DSMT4" ShapeID="_x0000_i1134" DrawAspect="Content" ObjectID="_1578224692" r:id="rId211"/>
        </w:object>
      </w:r>
      <w:r>
        <w:t>&amp;&amp;</w:t>
      </w:r>
      <w:r w:rsidRPr="00C35AC4">
        <w:rPr>
          <w:position w:val="-12"/>
        </w:rPr>
        <w:object w:dxaOrig="1100" w:dyaOrig="360">
          <v:shape id="_x0000_i1135" type="#_x0000_t75" style="width:54.75pt;height:18pt" o:ole="">
            <v:imagedata r:id="rId212" o:title=""/>
          </v:shape>
          <o:OLEObject Type="Embed" ProgID="Equation.DSMT4" ShapeID="_x0000_i1135" DrawAspect="Content" ObjectID="_1578224693" r:id="rId213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6" type="#_x0000_t75" style="width:93pt;height:41.25pt" o:ole="">
            <v:imagedata r:id="rId214" o:title=""/>
          </v:shape>
          <o:OLEObject Type="Embed" ProgID="Equation.DSMT4" ShapeID="_x0000_i1136" DrawAspect="Content" ObjectID="_1578224694" r:id="rId215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7" type="#_x0000_t75" style="width:54.75pt;height:18.75pt" o:ole="">
            <v:imagedata r:id="rId202" o:title=""/>
          </v:shape>
          <o:OLEObject Type="Embed" ProgID="Equation.DSMT4" ShapeID="_x0000_i1137" DrawAspect="Content" ObjectID="_1578224695" r:id="rId216"/>
        </w:object>
      </w:r>
      <w:r>
        <w:t>&amp;&amp;</w:t>
      </w:r>
      <w:r w:rsidRPr="00C35AC4">
        <w:rPr>
          <w:position w:val="-14"/>
        </w:rPr>
        <w:object w:dxaOrig="840" w:dyaOrig="380">
          <v:shape id="_x0000_i1138" type="#_x0000_t75" style="width:42pt;height:18.75pt" o:ole="">
            <v:imagedata r:id="rId217" o:title=""/>
          </v:shape>
          <o:OLEObject Type="Embed" ProgID="Equation.DSMT4" ShapeID="_x0000_i1138" DrawAspect="Content" ObjectID="_1578224696" r:id="rId218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9" type="#_x0000_t75" style="width:93pt;height:41.25pt" o:ole="">
            <v:imagedata r:id="rId214" o:title=""/>
          </v:shape>
          <o:OLEObject Type="Embed" ProgID="Equation.DSMT4" ShapeID="_x0000_i1139" DrawAspect="Content" ObjectID="_1578224697" r:id="rId219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40" type="#_x0000_t75" style="width:54.75pt;height:18.75pt" o:ole="">
            <v:imagedata r:id="rId220" o:title=""/>
          </v:shape>
          <o:OLEObject Type="Embed" ProgID="Equation.DSMT4" ShapeID="_x0000_i1140" DrawAspect="Content" ObjectID="_1578224698" r:id="rId221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41" type="#_x0000_t75" style="width:32.25pt;height:18pt" o:ole="">
            <v:imagedata r:id="rId222" o:title=""/>
          </v:shape>
          <o:OLEObject Type="Embed" ProgID="Equation.DSMT4" ShapeID="_x0000_i1141" DrawAspect="Content" ObjectID="_1578224699" r:id="rId223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42" type="#_x0000_t75" style="width:11.25pt;height:14.25pt" o:ole="">
            <v:imagedata r:id="rId224" o:title=""/>
          </v:shape>
          <o:OLEObject Type="Embed" ProgID="Equation.DSMT4" ShapeID="_x0000_i1142" DrawAspect="Content" ObjectID="_1578224700" r:id="rId225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43" type="#_x0000_t75" style="width:21.75pt;height:11.25pt" o:ole="">
            <v:imagedata r:id="rId226" o:title=""/>
          </v:shape>
          <o:OLEObject Type="Embed" ProgID="Equation.DSMT4" ShapeID="_x0000_i1143" DrawAspect="Content" ObjectID="_1578224701" r:id="rId227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44" type="#_x0000_t75" style="width:41.25pt;height:18pt" o:ole="">
            <v:imagedata r:id="rId228" o:title=""/>
          </v:shape>
          <o:OLEObject Type="Embed" ProgID="Equation.DSMT4" ShapeID="_x0000_i1144" DrawAspect="Content" ObjectID="_1578224702" r:id="rId229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45" type="#_x0000_t75" style="width:54.75pt;height:15.75pt" o:ole="">
            <v:imagedata r:id="rId230" o:title=""/>
          </v:shape>
          <o:OLEObject Type="Embed" ProgID="Equation.DSMT4" ShapeID="_x0000_i1145" DrawAspect="Content" ObjectID="_1578224703" r:id="rId231"/>
        </w:object>
      </w:r>
      <w:r>
        <w:t>，</w:t>
      </w:r>
      <w:r w:rsidRPr="00342304">
        <w:rPr>
          <w:position w:val="-6"/>
        </w:rPr>
        <w:object w:dxaOrig="700" w:dyaOrig="279">
          <v:shape id="_x0000_i1146" type="#_x0000_t75" style="width:35.25pt;height:14.25pt" o:ole="">
            <v:imagedata r:id="rId232" o:title=""/>
          </v:shape>
          <o:OLEObject Type="Embed" ProgID="Equation.DSMT4" ShapeID="_x0000_i1146" DrawAspect="Content" ObjectID="_1578224704" r:id="rId233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47" type="#_x0000_t75" style="width:9.75pt;height:11.25pt" o:ole="">
            <v:imagedata r:id="rId234" o:title=""/>
          </v:shape>
          <o:OLEObject Type="Embed" ProgID="Equation.DSMT4" ShapeID="_x0000_i1147" DrawAspect="Content" ObjectID="_1578224705" r:id="rId235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48" type="#_x0000_t75" style="width:11.25pt;height:14.25pt" o:ole="">
            <v:imagedata r:id="rId236" o:title=""/>
          </v:shape>
          <o:OLEObject Type="Embed" ProgID="Equation.DSMT4" ShapeID="_x0000_i1148" DrawAspect="Content" ObjectID="_1578224706" r:id="rId237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49" type="#_x0000_t75" style="width:66pt;height:18.75pt" o:ole="">
            <v:imagedata r:id="rId238" o:title=""/>
          </v:shape>
          <o:OLEObject Type="Embed" ProgID="Equation.DSMT4" ShapeID="_x0000_i1149" DrawAspect="Content" ObjectID="_1578224707" r:id="rId239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50" type="#_x0000_t75" style="width:75.75pt;height:18pt" o:ole="">
            <v:imagedata r:id="rId240" o:title=""/>
          </v:shape>
          <o:OLEObject Type="Embed" ProgID="Equation.DSMT4" ShapeID="_x0000_i1150" DrawAspect="Content" ObjectID="_1578224708" r:id="rId241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51" type="#_x0000_t75" style="width:33.75pt;height:14.25pt" o:ole="">
            <v:imagedata r:id="rId242" o:title=""/>
          </v:shape>
          <o:OLEObject Type="Embed" ProgID="Equation.DSMT4" ShapeID="_x0000_i1151" DrawAspect="Content" ObjectID="_1578224709" r:id="rId243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52" type="#_x0000_t75" style="width:45pt;height:14.25pt" o:ole="">
            <v:imagedata r:id="rId244" o:title=""/>
          </v:shape>
          <o:OLEObject Type="Embed" ProgID="Equation.DSMT4" ShapeID="_x0000_i1152" DrawAspect="Content" ObjectID="_1578224710" r:id="rId245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53" type="#_x0000_t75" style="width:120pt;height:18.75pt" o:ole="">
            <v:imagedata r:id="rId246" o:title=""/>
          </v:shape>
          <o:OLEObject Type="Embed" ProgID="Equation.DSMT4" ShapeID="_x0000_i1153" DrawAspect="Content" ObjectID="_1578224711" r:id="rId247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54" type="#_x0000_t75" style="width:30.75pt;height:15.75pt" o:ole="">
            <v:imagedata r:id="rId248" o:title=""/>
          </v:shape>
          <o:OLEObject Type="Embed" ProgID="Equation.DSMT4" ShapeID="_x0000_i1154" DrawAspect="Content" ObjectID="_1578224712" r:id="rId249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55" type="#_x0000_t75" style="width:11.25pt;height:14.25pt" o:ole="">
            <v:imagedata r:id="rId236" o:title=""/>
          </v:shape>
          <o:OLEObject Type="Embed" ProgID="Equation.DSMT4" ShapeID="_x0000_i1155" DrawAspect="Content" ObjectID="_1578224713" r:id="rId250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56" type="#_x0000_t75" style="width:78pt;height:18.75pt" o:ole="">
            <v:imagedata r:id="rId251" o:title=""/>
          </v:shape>
          <o:OLEObject Type="Embed" ProgID="Equation.DSMT4" ShapeID="_x0000_i1156" DrawAspect="Content" ObjectID="_1578224714" r:id="rId252"/>
        </w:object>
      </w:r>
      <w:r>
        <w:t>&amp;</w:t>
      </w:r>
      <w:r w:rsidRPr="00C4648D">
        <w:rPr>
          <w:position w:val="-12"/>
        </w:rPr>
        <w:object w:dxaOrig="900" w:dyaOrig="360">
          <v:shape id="_x0000_i1157" type="#_x0000_t75" style="width:45pt;height:18pt" o:ole="">
            <v:imagedata r:id="rId253" o:title=""/>
          </v:shape>
          <o:OLEObject Type="Embed" ProgID="Equation.DSMT4" ShapeID="_x0000_i1157" DrawAspect="Content" ObjectID="_1578224715" r:id="rId254"/>
        </w:object>
      </w:r>
      <w:r>
        <w:t>，</w:t>
      </w:r>
      <w:r w:rsidRPr="00C4648D">
        <w:rPr>
          <w:position w:val="-6"/>
        </w:rPr>
        <w:object w:dxaOrig="760" w:dyaOrig="279">
          <v:shape id="_x0000_i1158" type="#_x0000_t75" style="width:38.25pt;height:14.25pt" o:ole="">
            <v:imagedata r:id="rId255" o:title=""/>
          </v:shape>
          <o:OLEObject Type="Embed" ProgID="Equation.DSMT4" ShapeID="_x0000_i1158" DrawAspect="Content" ObjectID="_1578224716" r:id="rId256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59" type="#_x0000_t75" style="width:23.25pt;height:15.75pt" o:ole="">
            <v:imagedata r:id="rId257" o:title=""/>
          </v:shape>
          <o:OLEObject Type="Embed" ProgID="Equation.DSMT4" ShapeID="_x0000_i1159" DrawAspect="Content" ObjectID="_1578224717" r:id="rId258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60" type="#_x0000_t75" style="width:11.25pt;height:14.25pt" o:ole="">
            <v:imagedata r:id="rId259" o:title=""/>
          </v:shape>
          <o:OLEObject Type="Embed" ProgID="Equation.DSMT4" ShapeID="_x0000_i1160" DrawAspect="Content" ObjectID="_1578224718" r:id="rId260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61" type="#_x0000_t75" style="width:36pt;height:18.75pt" o:ole="">
            <v:imagedata r:id="rId261" o:title=""/>
          </v:shape>
          <o:OLEObject Type="Embed" ProgID="Equation.DSMT4" ShapeID="_x0000_i1161" DrawAspect="Content" ObjectID="_1578224719" r:id="rId262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62" type="#_x0000_t75" style="width:38.25pt;height:14.25pt" o:ole="">
            <v:imagedata r:id="rId263" o:title=""/>
          </v:shape>
          <o:OLEObject Type="Embed" ProgID="Equation.DSMT4" ShapeID="_x0000_i1162" DrawAspect="Content" ObjectID="_1578224720" r:id="rId264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3" type="#_x0000_t75" style="width:72.75pt;height:18.75pt" o:ole="">
            <v:imagedata r:id="rId265" o:title=""/>
          </v:shape>
          <o:OLEObject Type="Embed" ProgID="Equation.DSMT4" ShapeID="_x0000_i1163" DrawAspect="Content" ObjectID="_1578224721" r:id="rId266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64" type="#_x0000_t75" style="width:78pt;height:18.75pt" o:ole="">
            <v:imagedata r:id="rId267" o:title=""/>
          </v:shape>
          <o:OLEObject Type="Embed" ProgID="Equation.DSMT4" ShapeID="_x0000_i1164" DrawAspect="Content" ObjectID="_1578224722" r:id="rId268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65" type="#_x0000_t75" style="width:78pt;height:18.75pt" o:ole="">
            <v:imagedata r:id="rId269" o:title=""/>
          </v:shape>
          <o:OLEObject Type="Embed" ProgID="Equation.DSMT4" ShapeID="_x0000_i1165" DrawAspect="Content" ObjectID="_1578224723" r:id="rId270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66" type="#_x0000_t75" style="width:14.25pt;height:14.25pt" o:ole="">
            <v:imagedata r:id="rId271" o:title=""/>
          </v:shape>
          <o:OLEObject Type="Embed" ProgID="Equation.DSMT4" ShapeID="_x0000_i1166" DrawAspect="Content" ObjectID="_1578224724" r:id="rId272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67" type="#_x0000_t75" style="width:78pt;height:18.75pt" o:ole="">
            <v:imagedata r:id="rId273" o:title=""/>
          </v:shape>
          <o:OLEObject Type="Embed" ProgID="Equation.DSMT4" ShapeID="_x0000_i1167" DrawAspect="Content" ObjectID="_1578224725" r:id="rId274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8" type="#_x0000_t75" style="width:72.75pt;height:18.75pt" o:ole="">
            <v:imagedata r:id="rId265" o:title=""/>
          </v:shape>
          <o:OLEObject Type="Embed" ProgID="Equation.DSMT4" ShapeID="_x0000_i1168" DrawAspect="Content" ObjectID="_1578224726" r:id="rId275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69" type="#_x0000_t75" style="width:9.75pt;height:12.75pt" o:ole="">
            <v:imagedata r:id="rId276" o:title=""/>
          </v:shape>
          <o:OLEObject Type="Embed" ProgID="Equation.DSMT4" ShapeID="_x0000_i1169" DrawAspect="Content" ObjectID="_1578224727" r:id="rId277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70" type="#_x0000_t75" style="width:11.25pt;height:14.25pt" o:ole="">
            <v:imagedata r:id="rId236" o:title=""/>
          </v:shape>
          <o:OLEObject Type="Embed" ProgID="Equation.DSMT4" ShapeID="_x0000_i1170" DrawAspect="Content" ObjectID="_1578224728" r:id="rId278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71" type="#_x0000_t75" style="width:11.25pt;height:14.25pt" o:ole="">
            <v:imagedata r:id="rId236" o:title=""/>
          </v:shape>
          <o:OLEObject Type="Embed" ProgID="Equation.DSMT4" ShapeID="_x0000_i1171" DrawAspect="Content" ObjectID="_1578224729" r:id="rId279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72" type="#_x0000_t75" style="width:42.75pt;height:18.75pt" o:ole="">
            <v:imagedata r:id="rId280" o:title=""/>
          </v:shape>
          <o:OLEObject Type="Embed" ProgID="Equation.DSMT4" ShapeID="_x0000_i1172" DrawAspect="Content" ObjectID="_1578224730" r:id="rId281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73" type="#_x0000_t75" style="width:42.75pt;height:18.75pt" o:ole="">
            <v:imagedata r:id="rId280" o:title=""/>
          </v:shape>
          <o:OLEObject Type="Embed" ProgID="Equation.DSMT4" ShapeID="_x0000_i1173" DrawAspect="Content" ObjectID="_1578224731" r:id="rId282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74" type="#_x0000_t75" style="width:114pt;height:18.75pt" o:ole="">
            <v:imagedata r:id="rId283" o:title=""/>
          </v:shape>
          <o:OLEObject Type="Embed" ProgID="Equation.DSMT4" ShapeID="_x0000_i1174" DrawAspect="Content" ObjectID="_1578224732" r:id="rId284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175" type="#_x0000_t75" style="width:14.25pt;height:18pt" o:ole="">
            <v:imagedata r:id="rId285" o:title=""/>
          </v:shape>
          <o:OLEObject Type="Embed" ProgID="Equation.DSMT4" ShapeID="_x0000_i1175" DrawAspect="Content" ObjectID="_1578224733" r:id="rId286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176" type="#_x0000_t75" style="width:36pt;height:18pt" o:ole="">
            <v:imagedata r:id="rId287" o:title=""/>
          </v:shape>
          <o:OLEObject Type="Embed" ProgID="Equation.DSMT4" ShapeID="_x0000_i1176" DrawAspect="Content" ObjectID="_1578224734" r:id="rId288"/>
        </w:object>
      </w:r>
      <w:r>
        <w:t>，</w:t>
      </w:r>
      <w:r w:rsidRPr="00342304">
        <w:rPr>
          <w:position w:val="-10"/>
        </w:rPr>
        <w:object w:dxaOrig="1100" w:dyaOrig="320">
          <v:shape id="_x0000_i1177" type="#_x0000_t75" style="width:54.75pt;height:15.75pt" o:ole="">
            <v:imagedata r:id="rId289" o:title=""/>
          </v:shape>
          <o:OLEObject Type="Embed" ProgID="Equation.DSMT4" ShapeID="_x0000_i1177" DrawAspect="Content" ObjectID="_1578224735" r:id="rId290"/>
        </w:object>
      </w:r>
      <w:r>
        <w:t>，</w:t>
      </w:r>
      <w:r w:rsidRPr="00D925EA">
        <w:rPr>
          <w:position w:val="-6"/>
        </w:rPr>
        <w:object w:dxaOrig="680" w:dyaOrig="279">
          <v:shape id="_x0000_i1178" type="#_x0000_t75" style="width:33.75pt;height:14.25pt" o:ole="">
            <v:imagedata r:id="rId242" o:title=""/>
          </v:shape>
          <o:OLEObject Type="Embed" ProgID="Equation.DSMT4" ShapeID="_x0000_i1178" DrawAspect="Content" ObjectID="_1578224736" r:id="rId291"/>
        </w:object>
      </w:r>
      <w:r>
        <w:t>，</w:t>
      </w:r>
      <w:r w:rsidRPr="00BB7126">
        <w:rPr>
          <w:position w:val="-10"/>
        </w:rPr>
        <w:object w:dxaOrig="620" w:dyaOrig="320">
          <v:shape id="_x0000_i1179" type="#_x0000_t75" style="width:30.75pt;height:15.75pt" o:ole="">
            <v:imagedata r:id="rId248" o:title=""/>
          </v:shape>
          <o:OLEObject Type="Embed" ProgID="Equation.DSMT4" ShapeID="_x0000_i1179" DrawAspect="Content" ObjectID="_1578224737" r:id="rId292"/>
        </w:object>
      </w:r>
      <w:r>
        <w:t>，</w:t>
      </w:r>
      <w:r w:rsidRPr="00484996">
        <w:rPr>
          <w:position w:val="-10"/>
        </w:rPr>
        <w:object w:dxaOrig="460" w:dyaOrig="320">
          <v:shape id="_x0000_i1180" type="#_x0000_t75" style="width:23.25pt;height:15.75pt" o:ole="">
            <v:imagedata r:id="rId293" o:title=""/>
          </v:shape>
          <o:OLEObject Type="Embed" ProgID="Equation.DSMT4" ShapeID="_x0000_i1180" DrawAspect="Content" ObjectID="_1578224738" r:id="rId294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181" type="#_x0000_t75" style="width:42pt;height:18pt" o:ole="">
            <v:imagedata r:id="rId295" o:title=""/>
          </v:shape>
          <o:OLEObject Type="Embed" ProgID="Equation.DSMT4" ShapeID="_x0000_i1181" DrawAspect="Content" ObjectID="_1578224739" r:id="rId296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2" type="#_x0000_t75" style="width:36pt;height:18pt" o:ole="">
            <v:imagedata r:id="rId287" o:title=""/>
          </v:shape>
          <o:OLEObject Type="Embed" ProgID="Equation.DSMT4" ShapeID="_x0000_i1182" DrawAspect="Content" ObjectID="_1578224740" r:id="rId298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3" type="#_x0000_t75" style="width:36pt;height:18pt" o:ole="">
            <v:imagedata r:id="rId300" o:title=""/>
          </v:shape>
          <o:OLEObject Type="Embed" ProgID="Equation.DSMT4" ShapeID="_x0000_i1183" DrawAspect="Content" ObjectID="_1578224741" r:id="rId301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184" type="#_x0000_t75" style="width:33.75pt;height:18pt" o:ole="">
            <v:imagedata r:id="rId303" o:title=""/>
          </v:shape>
          <o:OLEObject Type="Embed" ProgID="Equation.DSMT4" ShapeID="_x0000_i1184" DrawAspect="Content" ObjectID="_1578224742" r:id="rId304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185" type="#_x0000_t75" style="width:39.75pt;height:18pt" o:ole="">
            <v:imagedata r:id="rId306" o:title=""/>
          </v:shape>
          <o:OLEObject Type="Embed" ProgID="Equation.DSMT4" ShapeID="_x0000_i1185" DrawAspect="Content" ObjectID="_1578224743" r:id="rId307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186" type="#_x0000_t75" style="width:45.75pt;height:18pt" o:ole="">
            <v:imagedata r:id="rId309" o:title=""/>
          </v:shape>
          <o:OLEObject Type="Embed" ProgID="Equation.DSMT4" ShapeID="_x0000_i1186" DrawAspect="Content" ObjectID="_1578224744" r:id="rId310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187" type="#_x0000_t75" style="width:14.25pt;height:18pt" o:ole="">
            <v:imagedata r:id="rId312" o:title=""/>
          </v:shape>
          <o:OLEObject Type="Embed" ProgID="Equation.DSMT4" ShapeID="_x0000_i1187" DrawAspect="Content" ObjectID="_1578224745" r:id="rId313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188" type="#_x0000_t75" style="width:26.25pt;height:18pt" o:ole="">
            <v:imagedata r:id="rId314" o:title=""/>
          </v:shape>
          <o:OLEObject Type="Embed" ProgID="Equation.DSMT4" ShapeID="_x0000_i1188" DrawAspect="Content" ObjectID="_1578224746" r:id="rId315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189" type="#_x0000_t75" style="width:36pt;height:18pt" o:ole="">
            <v:imagedata r:id="rId287" o:title=""/>
          </v:shape>
          <o:OLEObject Type="Embed" ProgID="Equation.DSMT4" ShapeID="_x0000_i1189" DrawAspect="Content" ObjectID="_1578224747" r:id="rId316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190" type="#_x0000_t75" style="width:35.25pt;height:14.25pt" o:ole="">
            <v:imagedata r:id="rId232" o:title=""/>
          </v:shape>
          <o:OLEObject Type="Embed" ProgID="Equation.DSMT4" ShapeID="_x0000_i1190" DrawAspect="Content" ObjectID="_1578224748" r:id="rId317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191" type="#_x0000_t75" style="width:72.75pt;height:18pt" o:ole="">
            <v:imagedata r:id="rId318" o:title=""/>
          </v:shape>
          <o:OLEObject Type="Embed" ProgID="Equation.DSMT4" ShapeID="_x0000_i1191" DrawAspect="Content" ObjectID="_1578224749" r:id="rId319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2" type="#_x0000_t75" style="width:33.75pt;height:14.25pt" o:ole="">
            <v:imagedata r:id="rId242" o:title=""/>
          </v:shape>
          <o:OLEObject Type="Embed" ProgID="Equation.DSMT4" ShapeID="_x0000_i1192" DrawAspect="Content" ObjectID="_1578224750" r:id="rId320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193" type="#_x0000_t75" style="width:30.75pt;height:15.75pt" o:ole="">
            <v:imagedata r:id="rId248" o:title=""/>
          </v:shape>
          <o:OLEObject Type="Embed" ProgID="Equation.DSMT4" ShapeID="_x0000_i1193" DrawAspect="Content" ObjectID="_1578224751" r:id="rId321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194" type="#_x0000_t75" style="width:23.25pt;height:15.75pt" o:ole="">
            <v:imagedata r:id="rId293" o:title=""/>
          </v:shape>
          <o:OLEObject Type="Embed" ProgID="Equation.DSMT4" ShapeID="_x0000_i1194" DrawAspect="Content" ObjectID="_1578224752" r:id="rId322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195" type="#_x0000_t75" style="width:26.25pt;height:18pt" o:ole="">
            <v:imagedata r:id="rId314" o:title=""/>
          </v:shape>
          <o:OLEObject Type="Embed" ProgID="Equation.DSMT4" ShapeID="_x0000_i1195" DrawAspect="Content" ObjectID="_1578224753" r:id="rId323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196" type="#_x0000_t75" style="width:9.75pt;height:11.25pt" o:ole="">
            <v:imagedata r:id="rId324" o:title=""/>
          </v:shape>
          <o:OLEObject Type="Embed" ProgID="Equation.DSMT4" ShapeID="_x0000_i1196" DrawAspect="Content" ObjectID="_1578224754" r:id="rId325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197" type="#_x0000_t75" style="width:36pt;height:18pt" o:ole="">
            <v:imagedata r:id="rId287" o:title=""/>
          </v:shape>
          <o:OLEObject Type="Embed" ProgID="Equation.DSMT4" ShapeID="_x0000_i1197" DrawAspect="Content" ObjectID="_1578224755" r:id="rId326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198" type="#_x0000_t75" style="width:72.75pt;height:18pt" o:ole="">
            <v:imagedata r:id="rId327" o:title=""/>
          </v:shape>
          <o:OLEObject Type="Embed" ProgID="Equation.DSMT4" ShapeID="_x0000_i1198" DrawAspect="Content" ObjectID="_1578224756" r:id="rId328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9" type="#_x0000_t75" style="width:33.75pt;height:14.25pt" o:ole="">
            <v:imagedata r:id="rId242" o:title=""/>
          </v:shape>
          <o:OLEObject Type="Embed" ProgID="Equation.DSMT4" ShapeID="_x0000_i1199" DrawAspect="Content" ObjectID="_1578224757" r:id="rId329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00" type="#_x0000_t75" style="width:30.75pt;height:15.75pt" o:ole="">
            <v:imagedata r:id="rId248" o:title=""/>
          </v:shape>
          <o:OLEObject Type="Embed" ProgID="Equation.DSMT4" ShapeID="_x0000_i1200" DrawAspect="Content" ObjectID="_1578224758" r:id="rId330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1" type="#_x0000_t75" style="width:23.25pt;height:15.75pt" o:ole="">
            <v:imagedata r:id="rId293" o:title=""/>
          </v:shape>
          <o:OLEObject Type="Embed" ProgID="Equation.DSMT4" ShapeID="_x0000_i1201" DrawAspect="Content" ObjectID="_1578224759" r:id="rId331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202" type="#_x0000_t75" style="width:26.25pt;height:18pt" o:ole="">
            <v:imagedata r:id="rId332" o:title=""/>
          </v:shape>
          <o:OLEObject Type="Embed" ProgID="Equation.DSMT4" ShapeID="_x0000_i1202" DrawAspect="Content" ObjectID="_1578224760" r:id="rId333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03" type="#_x0000_t75" style="width:9.75pt;height:11.25pt" o:ole="">
            <v:imagedata r:id="rId324" o:title=""/>
          </v:shape>
          <o:OLEObject Type="Embed" ProgID="Equation.DSMT4" ShapeID="_x0000_i1203" DrawAspect="Content" ObjectID="_1578224761" r:id="rId334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04" type="#_x0000_t75" style="width:12pt;height:11.25pt" o:ole="">
            <v:imagedata r:id="rId335" o:title=""/>
          </v:shape>
          <o:OLEObject Type="Embed" ProgID="Equation.DSMT4" ShapeID="_x0000_i1204" DrawAspect="Content" ObjectID="_1578224762" r:id="rId336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05" type="#_x0000_t75" style="width:36pt;height:18pt" o:ole="">
            <v:imagedata r:id="rId287" o:title=""/>
          </v:shape>
          <o:OLEObject Type="Embed" ProgID="Equation.DSMT4" ShapeID="_x0000_i1205" DrawAspect="Content" ObjectID="_1578224763" r:id="rId337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06" type="#_x0000_t75" style="width:54.75pt;height:15.75pt" o:ole="">
            <v:imagedata r:id="rId289" o:title=""/>
          </v:shape>
          <o:OLEObject Type="Embed" ProgID="Equation.DSMT4" ShapeID="_x0000_i1206" DrawAspect="Content" ObjectID="_1578224764" r:id="rId338"/>
        </w:object>
      </w:r>
      <w:r>
        <w:t>，</w:t>
      </w:r>
      <w:r w:rsidRPr="00BB7126">
        <w:rPr>
          <w:position w:val="-10"/>
        </w:rPr>
        <w:object w:dxaOrig="620" w:dyaOrig="320">
          <v:shape id="_x0000_i1207" type="#_x0000_t75" style="width:30.75pt;height:15.75pt" o:ole="">
            <v:imagedata r:id="rId248" o:title=""/>
          </v:shape>
          <o:OLEObject Type="Embed" ProgID="Equation.DSMT4" ShapeID="_x0000_i1207" DrawAspect="Content" ObjectID="_1578224765" r:id="rId339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8" type="#_x0000_t75" style="width:23.25pt;height:15.75pt" o:ole="">
            <v:imagedata r:id="rId293" o:title=""/>
          </v:shape>
          <o:OLEObject Type="Embed" ProgID="Equation.DSMT4" ShapeID="_x0000_i1208" DrawAspect="Content" ObjectID="_1578224766" r:id="rId340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09" type="#_x0000_t75" style="width:12pt;height:11.25pt" o:ole="">
            <v:imagedata r:id="rId335" o:title=""/>
          </v:shape>
          <o:OLEObject Type="Embed" ProgID="Equation.DSMT4" ShapeID="_x0000_i1209" DrawAspect="Content" ObjectID="_1578224767" r:id="rId341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10" type="#_x0000_t75" style="width:57.75pt;height:14.25pt" o:ole="">
            <v:imagedata r:id="rId342" o:title=""/>
          </v:shape>
          <o:OLEObject Type="Embed" ProgID="Equation.DSMT4" ShapeID="_x0000_i1210" DrawAspect="Content" ObjectID="_1578224768" r:id="rId343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11" type="#_x0000_t75" style="width:36pt;height:18pt" o:ole="">
            <v:imagedata r:id="rId287" o:title=""/>
          </v:shape>
          <o:OLEObject Type="Embed" ProgID="Equation.DSMT4" ShapeID="_x0000_i1211" DrawAspect="Content" ObjectID="_1578224769" r:id="rId344"/>
        </w:object>
      </w:r>
      <w:r>
        <w:t>，</w:t>
      </w:r>
      <w:r w:rsidRPr="00342304">
        <w:rPr>
          <w:position w:val="-10"/>
        </w:rPr>
        <w:object w:dxaOrig="1100" w:dyaOrig="320">
          <v:shape id="_x0000_i1212" type="#_x0000_t75" style="width:54.75pt;height:15.75pt" o:ole="">
            <v:imagedata r:id="rId289" o:title=""/>
          </v:shape>
          <o:OLEObject Type="Embed" ProgID="Equation.DSMT4" ShapeID="_x0000_i1212" DrawAspect="Content" ObjectID="_1578224770" r:id="rId345"/>
        </w:object>
      </w:r>
      <w:r>
        <w:t>，</w:t>
      </w:r>
      <w:r w:rsidRPr="00BB7126">
        <w:rPr>
          <w:position w:val="-10"/>
        </w:rPr>
        <w:object w:dxaOrig="620" w:dyaOrig="320">
          <v:shape id="_x0000_i1213" type="#_x0000_t75" style="width:30.75pt;height:15.75pt" o:ole="">
            <v:imagedata r:id="rId248" o:title=""/>
          </v:shape>
          <o:OLEObject Type="Embed" ProgID="Equation.DSMT4" ShapeID="_x0000_i1213" DrawAspect="Content" ObjectID="_1578224771" r:id="rId346"/>
        </w:object>
      </w:r>
      <w:r>
        <w:t>，</w:t>
      </w:r>
      <w:r w:rsidRPr="00484996">
        <w:rPr>
          <w:position w:val="-10"/>
        </w:rPr>
        <w:object w:dxaOrig="460" w:dyaOrig="320">
          <v:shape id="_x0000_i1214" type="#_x0000_t75" style="width:23.25pt;height:15.75pt" o:ole="">
            <v:imagedata r:id="rId293" o:title=""/>
          </v:shape>
          <o:OLEObject Type="Embed" ProgID="Equation.DSMT4" ShapeID="_x0000_i1214" DrawAspect="Content" ObjectID="_1578224772" r:id="rId347"/>
        </w:object>
      </w:r>
      <w:r>
        <w:t>，</w:t>
      </w:r>
      <w:r w:rsidRPr="00484996">
        <w:rPr>
          <w:position w:val="-6"/>
        </w:rPr>
        <w:object w:dxaOrig="859" w:dyaOrig="279">
          <v:shape id="_x0000_i1215" type="#_x0000_t75" style="width:42.75pt;height:14.25pt" o:ole="">
            <v:imagedata r:id="rId348" o:title=""/>
          </v:shape>
          <o:OLEObject Type="Embed" ProgID="Equation.DSMT4" ShapeID="_x0000_i1215" DrawAspect="Content" ObjectID="_1578224773" r:id="rId349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16" type="#_x0000_t75" style="width:33.75pt;height:14.25pt" o:ole="">
            <v:imagedata r:id="rId242" o:title=""/>
          </v:shape>
          <o:OLEObject Type="Embed" ProgID="Equation.DSMT4" ShapeID="_x0000_i1216" DrawAspect="Content" ObjectID="_1578224774" r:id="rId350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17" type="#_x0000_t75" style="width:12pt;height:15.75pt" o:ole="">
            <v:imagedata r:id="rId352" o:title=""/>
          </v:shape>
          <o:OLEObject Type="Embed" ProgID="Equation.DSMT4" ShapeID="_x0000_i1217" DrawAspect="Content" ObjectID="_1578224775" r:id="rId353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18" type="#_x0000_t75" style="width:36pt;height:18pt" o:ole="">
            <v:imagedata r:id="rId287" o:title=""/>
          </v:shape>
          <o:OLEObject Type="Embed" ProgID="Equation.DSMT4" ShapeID="_x0000_i1218" DrawAspect="Content" ObjectID="_1578224776" r:id="rId354"/>
        </w:object>
      </w:r>
      <w:r>
        <w:t>，</w:t>
      </w:r>
      <w:r w:rsidRPr="00342304">
        <w:rPr>
          <w:position w:val="-10"/>
        </w:rPr>
        <w:object w:dxaOrig="1100" w:dyaOrig="320">
          <v:shape id="_x0000_i1219" type="#_x0000_t75" style="width:54.75pt;height:15.75pt" o:ole="">
            <v:imagedata r:id="rId230" o:title=""/>
          </v:shape>
          <o:OLEObject Type="Embed" ProgID="Equation.DSMT4" ShapeID="_x0000_i1219" DrawAspect="Content" ObjectID="_1578224777" r:id="rId355"/>
        </w:object>
      </w:r>
      <w:r>
        <w:t>，</w:t>
      </w:r>
      <w:r w:rsidRPr="00D925EA">
        <w:rPr>
          <w:position w:val="-6"/>
        </w:rPr>
        <w:object w:dxaOrig="680" w:dyaOrig="279">
          <v:shape id="_x0000_i1220" type="#_x0000_t75" style="width:33.75pt;height:14.25pt" o:ole="">
            <v:imagedata r:id="rId242" o:title=""/>
          </v:shape>
          <o:OLEObject Type="Embed" ProgID="Equation.DSMT4" ShapeID="_x0000_i1220" DrawAspect="Content" ObjectID="_1578224778" r:id="rId356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1" type="#_x0000_t75" style="width:23.25pt;height:15.75pt" o:ole="">
            <v:imagedata r:id="rId293" o:title=""/>
          </v:shape>
          <o:OLEObject Type="Embed" ProgID="Equation.DSMT4" ShapeID="_x0000_i1221" DrawAspect="Content" ObjectID="_1578224779" r:id="rId357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22" type="#_x0000_t75" style="width:12pt;height:15.75pt" o:ole="">
            <v:imagedata r:id="rId352" o:title=""/>
          </v:shape>
          <o:OLEObject Type="Embed" ProgID="Equation.DSMT4" ShapeID="_x0000_i1222" DrawAspect="Content" ObjectID="_1578224780" r:id="rId358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23" type="#_x0000_t75" style="width:9.75pt;height:12.75pt" o:ole="">
            <v:imagedata r:id="rId276" o:title=""/>
          </v:shape>
          <o:OLEObject Type="Embed" ProgID="Equation.DSMT4" ShapeID="_x0000_i1223" DrawAspect="Content" ObjectID="_1578224781" r:id="rId359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4" type="#_x0000_t75" style="width:36pt;height:18pt" o:ole="">
            <v:imagedata r:id="rId287" o:title=""/>
          </v:shape>
          <o:OLEObject Type="Embed" ProgID="Equation.DSMT4" ShapeID="_x0000_i1224" DrawAspect="Content" ObjectID="_1578224782" r:id="rId360"/>
        </w:object>
      </w:r>
      <w:r>
        <w:t>，</w:t>
      </w:r>
      <w:r w:rsidRPr="00342304">
        <w:rPr>
          <w:position w:val="-10"/>
        </w:rPr>
        <w:object w:dxaOrig="1100" w:dyaOrig="320">
          <v:shape id="_x0000_i1225" type="#_x0000_t75" style="width:54.75pt;height:15.75pt" o:ole="">
            <v:imagedata r:id="rId230" o:title=""/>
          </v:shape>
          <o:OLEObject Type="Embed" ProgID="Equation.DSMT4" ShapeID="_x0000_i1225" DrawAspect="Content" ObjectID="_1578224783" r:id="rId361"/>
        </w:object>
      </w:r>
      <w:r>
        <w:t>，</w:t>
      </w:r>
      <w:r w:rsidRPr="00D925EA">
        <w:rPr>
          <w:position w:val="-6"/>
        </w:rPr>
        <w:object w:dxaOrig="680" w:dyaOrig="279">
          <v:shape id="_x0000_i1226" type="#_x0000_t75" style="width:33.75pt;height:14.25pt" o:ole="">
            <v:imagedata r:id="rId242" o:title=""/>
          </v:shape>
          <o:OLEObject Type="Embed" ProgID="Equation.DSMT4" ShapeID="_x0000_i1226" DrawAspect="Content" ObjectID="_1578224784" r:id="rId362"/>
        </w:object>
      </w:r>
      <w:r>
        <w:t>，</w:t>
      </w:r>
      <w:r w:rsidRPr="00BB7126">
        <w:rPr>
          <w:position w:val="-10"/>
        </w:rPr>
        <w:object w:dxaOrig="620" w:dyaOrig="320">
          <v:shape id="_x0000_i1227" type="#_x0000_t75" style="width:30.75pt;height:15.75pt" o:ole="">
            <v:imagedata r:id="rId248" o:title=""/>
          </v:shape>
          <o:OLEObject Type="Embed" ProgID="Equation.DSMT4" ShapeID="_x0000_i1227" DrawAspect="Content" ObjectID="_1578224785" r:id="rId363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28" type="#_x0000_t75" style="width:9.75pt;height:12.75pt" o:ole="">
            <v:imagedata r:id="rId276" o:title=""/>
          </v:shape>
          <o:OLEObject Type="Embed" ProgID="Equation.DSMT4" ShapeID="_x0000_i1228" DrawAspect="Content" ObjectID="_1578224786" r:id="rId364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29" type="#_x0000_t75" style="width:23.25pt;height:15.75pt" o:ole="">
            <v:imagedata r:id="rId365" o:title=""/>
          </v:shape>
          <o:OLEObject Type="Embed" ProgID="Equation.DSMT4" ShapeID="_x0000_i1229" DrawAspect="Content" ObjectID="_1578224787" r:id="rId366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30" type="#_x0000_t75" style="width:23.25pt;height:15.75pt" o:ole="">
            <v:imagedata r:id="rId368" o:title=""/>
          </v:shape>
          <o:OLEObject Type="Embed" ProgID="Equation.DSMT4" ShapeID="_x0000_i1230" DrawAspect="Content" ObjectID="_1578224788" r:id="rId369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4C9" w:rsidRDefault="007D54C9" w:rsidP="0043725B">
      <w:r>
        <w:separator/>
      </w:r>
    </w:p>
  </w:endnote>
  <w:endnote w:type="continuationSeparator" w:id="0">
    <w:p w:rsidR="007D54C9" w:rsidRDefault="007D54C9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4C9" w:rsidRDefault="007D54C9" w:rsidP="0043725B">
      <w:r>
        <w:separator/>
      </w:r>
    </w:p>
  </w:footnote>
  <w:footnote w:type="continuationSeparator" w:id="0">
    <w:p w:rsidR="007D54C9" w:rsidRDefault="007D54C9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2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E568D"/>
    <w:rsid w:val="001129E4"/>
    <w:rsid w:val="00120310"/>
    <w:rsid w:val="001352A5"/>
    <w:rsid w:val="00144BB9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203063"/>
    <w:rsid w:val="00211E9D"/>
    <w:rsid w:val="00214EA2"/>
    <w:rsid w:val="00234715"/>
    <w:rsid w:val="00275902"/>
    <w:rsid w:val="00294A68"/>
    <w:rsid w:val="002B35FD"/>
    <w:rsid w:val="002C33E2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B2D"/>
    <w:rsid w:val="00575C56"/>
    <w:rsid w:val="0059639A"/>
    <w:rsid w:val="0059645F"/>
    <w:rsid w:val="005A60A9"/>
    <w:rsid w:val="005D77A6"/>
    <w:rsid w:val="005E0C2F"/>
    <w:rsid w:val="005F1E6C"/>
    <w:rsid w:val="005F560A"/>
    <w:rsid w:val="005F6E5E"/>
    <w:rsid w:val="0060751B"/>
    <w:rsid w:val="00617DF4"/>
    <w:rsid w:val="00634016"/>
    <w:rsid w:val="006376EA"/>
    <w:rsid w:val="0064252F"/>
    <w:rsid w:val="00671A73"/>
    <w:rsid w:val="00672F0B"/>
    <w:rsid w:val="006761EB"/>
    <w:rsid w:val="00691E42"/>
    <w:rsid w:val="006B115A"/>
    <w:rsid w:val="006D43EE"/>
    <w:rsid w:val="006D722A"/>
    <w:rsid w:val="00723F12"/>
    <w:rsid w:val="00724F09"/>
    <w:rsid w:val="00754CD4"/>
    <w:rsid w:val="007A1E6E"/>
    <w:rsid w:val="007B0683"/>
    <w:rsid w:val="007D54C9"/>
    <w:rsid w:val="007F321C"/>
    <w:rsid w:val="007F4C15"/>
    <w:rsid w:val="007F68CC"/>
    <w:rsid w:val="00820F2A"/>
    <w:rsid w:val="00871DEC"/>
    <w:rsid w:val="00874D51"/>
    <w:rsid w:val="0088691A"/>
    <w:rsid w:val="00890C5C"/>
    <w:rsid w:val="00893304"/>
    <w:rsid w:val="008A4E91"/>
    <w:rsid w:val="008A50FE"/>
    <w:rsid w:val="008B246D"/>
    <w:rsid w:val="008B74FC"/>
    <w:rsid w:val="008E4B59"/>
    <w:rsid w:val="00906B28"/>
    <w:rsid w:val="00916D8B"/>
    <w:rsid w:val="0092593F"/>
    <w:rsid w:val="00945FE6"/>
    <w:rsid w:val="00952ED7"/>
    <w:rsid w:val="00956318"/>
    <w:rsid w:val="00964333"/>
    <w:rsid w:val="00976E67"/>
    <w:rsid w:val="00984562"/>
    <w:rsid w:val="009856F2"/>
    <w:rsid w:val="00990FAB"/>
    <w:rsid w:val="00992425"/>
    <w:rsid w:val="009B24ED"/>
    <w:rsid w:val="009D3EBC"/>
    <w:rsid w:val="009E7C35"/>
    <w:rsid w:val="00A02EB4"/>
    <w:rsid w:val="00A41B01"/>
    <w:rsid w:val="00A43FE0"/>
    <w:rsid w:val="00A5371F"/>
    <w:rsid w:val="00A62F76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C75A9"/>
    <w:rsid w:val="00CD092F"/>
    <w:rsid w:val="00CE3FF3"/>
    <w:rsid w:val="00CE58A8"/>
    <w:rsid w:val="00CF3B3A"/>
    <w:rsid w:val="00D077A6"/>
    <w:rsid w:val="00D2062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57C33"/>
    <w:rsid w:val="00E60055"/>
    <w:rsid w:val="00E7342D"/>
    <w:rsid w:val="00EB4080"/>
    <w:rsid w:val="00EB6407"/>
    <w:rsid w:val="00EF615A"/>
    <w:rsid w:val="00F168D8"/>
    <w:rsid w:val="00F21422"/>
    <w:rsid w:val="00F2693E"/>
    <w:rsid w:val="00F646DC"/>
    <w:rsid w:val="00F870B6"/>
    <w:rsid w:val="00F874ED"/>
    <w:rsid w:val="00FA2B67"/>
    <w:rsid w:val="00FB0FDB"/>
    <w:rsid w:val="00FD0287"/>
    <w:rsid w:val="00FD4AE1"/>
    <w:rsid w:val="00FE11B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2.png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44.wmf"/><Relationship Id="rId366" Type="http://schemas.openxmlformats.org/officeDocument/2006/relationships/oleObject" Target="embeddings/oleObject205.bin"/><Relationship Id="rId170" Type="http://schemas.openxmlformats.org/officeDocument/2006/relationships/image" Target="media/image73.wmf"/><Relationship Id="rId226" Type="http://schemas.openxmlformats.org/officeDocument/2006/relationships/image" Target="media/image99.wmf"/><Relationship Id="rId268" Type="http://schemas.openxmlformats.org/officeDocument/2006/relationships/oleObject" Target="embeddings/oleObject14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4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9.bin"/><Relationship Id="rId85" Type="http://schemas.openxmlformats.org/officeDocument/2006/relationships/image" Target="media/image39.wmf"/><Relationship Id="rId150" Type="http://schemas.openxmlformats.org/officeDocument/2006/relationships/image" Target="media/image63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5.wmf"/><Relationship Id="rId259" Type="http://schemas.openxmlformats.org/officeDocument/2006/relationships/image" Target="media/image115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29.wmf"/><Relationship Id="rId130" Type="http://schemas.openxmlformats.org/officeDocument/2006/relationships/hyperlink" Target="https://en.wikipedia.org/wiki/Levenberg%E2%80%93Marquardt_algorithm" TargetMode="External"/><Relationship Id="rId368" Type="http://schemas.openxmlformats.org/officeDocument/2006/relationships/image" Target="media/image154.wmf"/><Relationship Id="rId172" Type="http://schemas.openxmlformats.org/officeDocument/2006/relationships/image" Target="media/image74.wmf"/><Relationship Id="rId228" Type="http://schemas.openxmlformats.org/officeDocument/2006/relationships/image" Target="media/image100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81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7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49.wmf"/><Relationship Id="rId152" Type="http://schemas.openxmlformats.org/officeDocument/2006/relationships/image" Target="media/image64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99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5.bin"/><Relationship Id="rId370" Type="http://schemas.openxmlformats.org/officeDocument/2006/relationships/image" Target="media/image155.png"/><Relationship Id="rId230" Type="http://schemas.openxmlformats.org/officeDocument/2006/relationships/image" Target="media/image101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5.bin"/><Relationship Id="rId174" Type="http://schemas.openxmlformats.org/officeDocument/2006/relationships/image" Target="media/image75.wmf"/><Relationship Id="rId241" Type="http://schemas.openxmlformats.org/officeDocument/2006/relationships/oleObject" Target="embeddings/oleObject12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5.wmf"/><Relationship Id="rId318" Type="http://schemas.openxmlformats.org/officeDocument/2006/relationships/image" Target="media/image143.wmf"/><Relationship Id="rId339" Type="http://schemas.openxmlformats.org/officeDocument/2006/relationships/oleObject" Target="embeddings/oleObject18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3.bin"/><Relationship Id="rId164" Type="http://schemas.openxmlformats.org/officeDocument/2006/relationships/image" Target="media/image70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2.bin"/><Relationship Id="rId371" Type="http://schemas.openxmlformats.org/officeDocument/2006/relationships/fontTable" Target="fontTable.xml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8.png"/><Relationship Id="rId329" Type="http://schemas.openxmlformats.org/officeDocument/2006/relationships/oleObject" Target="embeddings/oleObject17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4.bin"/><Relationship Id="rId361" Type="http://schemas.openxmlformats.org/officeDocument/2006/relationships/oleObject" Target="embeddings/oleObject201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1.wmf"/><Relationship Id="rId351" Type="http://schemas.openxmlformats.org/officeDocument/2006/relationships/image" Target="media/image150.png"/><Relationship Id="rId372" Type="http://schemas.openxmlformats.org/officeDocument/2006/relationships/theme" Target="theme/theme1.xml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2.wmf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0.wmf"/><Relationship Id="rId309" Type="http://schemas.openxmlformats.org/officeDocument/2006/relationships/image" Target="media/image13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5.bin"/><Relationship Id="rId362" Type="http://schemas.openxmlformats.org/officeDocument/2006/relationships/oleObject" Target="embeddings/oleObject2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26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51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7.bin"/><Relationship Id="rId300" Type="http://schemas.openxmlformats.org/officeDocument/2006/relationships/image" Target="media/image13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69.bin"/><Relationship Id="rId342" Type="http://schemas.openxmlformats.org/officeDocument/2006/relationships/image" Target="media/image148.wmf"/><Relationship Id="rId363" Type="http://schemas.openxmlformats.org/officeDocument/2006/relationships/oleObject" Target="embeddings/oleObject203.bin"/><Relationship Id="rId202" Type="http://schemas.openxmlformats.org/officeDocument/2006/relationships/image" Target="media/image89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2.wmf"/><Relationship Id="rId311" Type="http://schemas.openxmlformats.org/officeDocument/2006/relationships/image" Target="media/image140.png"/><Relationship Id="rId332" Type="http://schemas.openxmlformats.org/officeDocument/2006/relationships/image" Target="media/image146.wmf"/><Relationship Id="rId353" Type="http://schemas.openxmlformats.org/officeDocument/2006/relationships/oleObject" Target="embeddings/oleObject1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3.wmf"/><Relationship Id="rId276" Type="http://schemas.openxmlformats.org/officeDocument/2006/relationships/image" Target="media/image123.wmf"/><Relationship Id="rId297" Type="http://schemas.openxmlformats.org/officeDocument/2006/relationships/image" Target="media/image131.png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6.bin"/><Relationship Id="rId364" Type="http://schemas.openxmlformats.org/officeDocument/2006/relationships/oleObject" Target="embeddings/oleObject20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39.bin"/><Relationship Id="rId287" Type="http://schemas.openxmlformats.org/officeDocument/2006/relationships/image" Target="media/image12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7.wmf"/><Relationship Id="rId302" Type="http://schemas.openxmlformats.org/officeDocument/2006/relationships/image" Target="media/image134.png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365" Type="http://schemas.openxmlformats.org/officeDocument/2006/relationships/image" Target="media/image152.wmf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4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6.bin"/><Relationship Id="rId303" Type="http://schemas.openxmlformats.org/officeDocument/2006/relationships/image" Target="media/image135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50.wmf"/><Relationship Id="rId289" Type="http://schemas.openxmlformats.org/officeDocument/2006/relationships/image" Target="media/image128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hyperlink" Target="https://en.wikipedia.org/wiki/Trust_region" TargetMode="External"/><Relationship Id="rId314" Type="http://schemas.openxmlformats.org/officeDocument/2006/relationships/image" Target="media/image142.wmf"/><Relationship Id="rId356" Type="http://schemas.openxmlformats.org/officeDocument/2006/relationships/oleObject" Target="embeddings/oleObject196.bin"/><Relationship Id="rId95" Type="http://schemas.openxmlformats.org/officeDocument/2006/relationships/image" Target="media/image44.wmf"/><Relationship Id="rId160" Type="http://schemas.openxmlformats.org/officeDocument/2006/relationships/image" Target="media/image68.wmf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2.bin"/><Relationship Id="rId367" Type="http://schemas.openxmlformats.org/officeDocument/2006/relationships/image" Target="media/image153.png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0.bin"/><Relationship Id="rId75" Type="http://schemas.openxmlformats.org/officeDocument/2006/relationships/image" Target="media/image34.wmf"/><Relationship Id="rId140" Type="http://schemas.openxmlformats.org/officeDocument/2006/relationships/image" Target="media/image61.wmf"/><Relationship Id="rId182" Type="http://schemas.openxmlformats.org/officeDocument/2006/relationships/image" Target="media/image79.wmf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6.png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5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8.bin"/><Relationship Id="rId162" Type="http://schemas.openxmlformats.org/officeDocument/2006/relationships/image" Target="media/image69.wmf"/><Relationship Id="rId218" Type="http://schemas.openxmlformats.org/officeDocument/2006/relationships/oleObject" Target="embeddings/oleObject114.bin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45.wmf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6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82.bin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image" Target="media/image80.wmf"/><Relationship Id="rId251" Type="http://schemas.openxmlformats.org/officeDocument/2006/relationships/image" Target="media/image11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9.wmf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91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200.bin"/><Relationship Id="rId220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12</Pages>
  <Words>1258</Words>
  <Characters>7171</Characters>
  <Application>Microsoft Office Word</Application>
  <DocSecurity>0</DocSecurity>
  <Lines>59</Lines>
  <Paragraphs>16</Paragraphs>
  <ScaleCrop>false</ScaleCrop>
  <Company>微软中国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rono_</cp:lastModifiedBy>
  <cp:revision>191</cp:revision>
  <dcterms:created xsi:type="dcterms:W3CDTF">2017-12-15T00:33:00Z</dcterms:created>
  <dcterms:modified xsi:type="dcterms:W3CDTF">2018-01-23T06:50:00Z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