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FA3F" w14:textId="77777777" w:rsidR="006335B0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2EE02711" w14:textId="77777777" w:rsidR="006335B0" w:rsidRDefault="00000000">
      <w:pPr>
        <w:jc w:val="center"/>
      </w:pPr>
      <w:r>
        <w:rPr>
          <w:b/>
          <w:color w:val="B47800"/>
          <w:sz w:val="26"/>
        </w:rPr>
        <w:t>Problem Solution Fit</w:t>
      </w:r>
    </w:p>
    <w:p w14:paraId="68478B65" w14:textId="77777777" w:rsidR="006335B0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BBB81D4" w14:textId="77777777" w:rsidR="006335B0" w:rsidRDefault="00000000">
      <w:r>
        <w:rPr>
          <w:b/>
        </w:rPr>
        <w:t xml:space="preserve">Project: </w:t>
      </w:r>
      <w:r>
        <w:t>Credit Card Approval Prediction</w:t>
      </w:r>
    </w:p>
    <w:p w14:paraId="03705738" w14:textId="77777777" w:rsidR="006335B0" w:rsidRDefault="00000000">
      <w:r>
        <w:rPr>
          <w:b/>
        </w:rPr>
        <w:t xml:space="preserve">Phase: </w:t>
      </w:r>
      <w:r>
        <w:t>Project Design Phase</w:t>
      </w:r>
    </w:p>
    <w:p w14:paraId="1F7B364B" w14:textId="77777777" w:rsidR="006335B0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4DE8BB9" w14:textId="77777777" w:rsidR="006335B0" w:rsidRDefault="00000000">
      <w:pPr>
        <w:spacing w:before="200" w:after="80"/>
      </w:pPr>
      <w:r>
        <w:rPr>
          <w:b/>
          <w:color w:val="003366"/>
          <w:sz w:val="26"/>
        </w:rPr>
        <w:t>1. Problem vs Solution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35B0" w14:paraId="2895052E" w14:textId="77777777">
        <w:tc>
          <w:tcPr>
            <w:tcW w:w="4320" w:type="dxa"/>
          </w:tcPr>
          <w:p w14:paraId="78A3260C" w14:textId="77777777" w:rsidR="006335B0" w:rsidRDefault="00000000">
            <w:r>
              <w:rPr>
                <w:b/>
              </w:rPr>
              <w:t>Problem</w:t>
            </w:r>
          </w:p>
        </w:tc>
        <w:tc>
          <w:tcPr>
            <w:tcW w:w="4320" w:type="dxa"/>
          </w:tcPr>
          <w:p w14:paraId="25F7A581" w14:textId="77777777" w:rsidR="006335B0" w:rsidRDefault="00000000">
            <w:r>
              <w:rPr>
                <w:b/>
              </w:rPr>
              <w:t>Our Solution</w:t>
            </w:r>
          </w:p>
        </w:tc>
      </w:tr>
      <w:tr w:rsidR="006335B0" w14:paraId="23B0926A" w14:textId="77777777">
        <w:tc>
          <w:tcPr>
            <w:tcW w:w="4320" w:type="dxa"/>
          </w:tcPr>
          <w:p w14:paraId="77F47BD7" w14:textId="77777777" w:rsidR="006335B0" w:rsidRDefault="00000000">
            <w:r>
              <w:t>Manual review is slow and inefficient</w:t>
            </w:r>
          </w:p>
        </w:tc>
        <w:tc>
          <w:tcPr>
            <w:tcW w:w="4320" w:type="dxa"/>
          </w:tcPr>
          <w:p w14:paraId="793FE7E7" w14:textId="77777777" w:rsidR="006335B0" w:rsidRDefault="00000000">
            <w:r>
              <w:t>Automated ML prediction returns result in under 2 seconds</w:t>
            </w:r>
          </w:p>
        </w:tc>
      </w:tr>
      <w:tr w:rsidR="006335B0" w14:paraId="738A643D" w14:textId="77777777">
        <w:tc>
          <w:tcPr>
            <w:tcW w:w="4320" w:type="dxa"/>
          </w:tcPr>
          <w:p w14:paraId="47EDABF9" w14:textId="77777777" w:rsidR="006335B0" w:rsidRDefault="00000000">
            <w:r>
              <w:t>Human bias in decision-making</w:t>
            </w:r>
          </w:p>
        </w:tc>
        <w:tc>
          <w:tcPr>
            <w:tcW w:w="4320" w:type="dxa"/>
          </w:tcPr>
          <w:p w14:paraId="03EB4388" w14:textId="77777777" w:rsidR="006335B0" w:rsidRDefault="00000000">
            <w:r>
              <w:t>Objective model trained on historical data — no human subjectivity</w:t>
            </w:r>
          </w:p>
        </w:tc>
      </w:tr>
      <w:tr w:rsidR="006335B0" w14:paraId="6F07F254" w14:textId="77777777">
        <w:tc>
          <w:tcPr>
            <w:tcW w:w="4320" w:type="dxa"/>
          </w:tcPr>
          <w:p w14:paraId="1F345BF8" w14:textId="77777777" w:rsidR="006335B0" w:rsidRDefault="00000000">
            <w:r>
              <w:t>No standardized scoring system</w:t>
            </w:r>
          </w:p>
        </w:tc>
        <w:tc>
          <w:tcPr>
            <w:tcW w:w="4320" w:type="dxa"/>
          </w:tcPr>
          <w:p w14:paraId="36B8EA79" w14:textId="77777777" w:rsidR="006335B0" w:rsidRDefault="00000000">
            <w:r>
              <w:t>Consistent probability-based confidence score for every applicant</w:t>
            </w:r>
          </w:p>
        </w:tc>
      </w:tr>
      <w:tr w:rsidR="006335B0" w14:paraId="06278170" w14:textId="77777777">
        <w:tc>
          <w:tcPr>
            <w:tcW w:w="4320" w:type="dxa"/>
          </w:tcPr>
          <w:p w14:paraId="1EE88092" w14:textId="77777777" w:rsidR="006335B0" w:rsidRDefault="00000000">
            <w:r>
              <w:t>Historical data underutilized</w:t>
            </w:r>
          </w:p>
        </w:tc>
        <w:tc>
          <w:tcPr>
            <w:tcW w:w="4320" w:type="dxa"/>
          </w:tcPr>
          <w:p w14:paraId="589924D9" w14:textId="77777777" w:rsidR="006335B0" w:rsidRDefault="00000000">
            <w:r>
              <w:t>Random Forest trained on 36,457 real applicant records</w:t>
            </w:r>
          </w:p>
        </w:tc>
      </w:tr>
      <w:tr w:rsidR="006335B0" w14:paraId="640690E7" w14:textId="77777777">
        <w:tc>
          <w:tcPr>
            <w:tcW w:w="4320" w:type="dxa"/>
          </w:tcPr>
          <w:p w14:paraId="349D48AE" w14:textId="77777777" w:rsidR="006335B0" w:rsidRDefault="00000000">
            <w:r>
              <w:t>Class imbalance in approval data</w:t>
            </w:r>
          </w:p>
        </w:tc>
        <w:tc>
          <w:tcPr>
            <w:tcW w:w="4320" w:type="dxa"/>
          </w:tcPr>
          <w:p w14:paraId="10FA0E62" w14:textId="77777777" w:rsidR="006335B0" w:rsidRDefault="00000000">
            <w:r>
              <w:t>SMOTE oversampling balances training data for fair prediction</w:t>
            </w:r>
          </w:p>
        </w:tc>
      </w:tr>
      <w:tr w:rsidR="006335B0" w14:paraId="2D2CD98C" w14:textId="77777777">
        <w:tc>
          <w:tcPr>
            <w:tcW w:w="4320" w:type="dxa"/>
          </w:tcPr>
          <w:p w14:paraId="6AF1DCCF" w14:textId="77777777" w:rsidR="006335B0" w:rsidRDefault="00000000">
            <w:r>
              <w:t>No self-service eligibility check</w:t>
            </w:r>
          </w:p>
        </w:tc>
        <w:tc>
          <w:tcPr>
            <w:tcW w:w="4320" w:type="dxa"/>
          </w:tcPr>
          <w:p w14:paraId="5BB0EACE" w14:textId="77777777" w:rsidR="006335B0" w:rsidRDefault="00000000">
            <w:r>
              <w:t>Web application accessible by customers via any browser</w:t>
            </w:r>
          </w:p>
        </w:tc>
      </w:tr>
    </w:tbl>
    <w:p w14:paraId="2CA29B3D" w14:textId="77777777" w:rsidR="006335B0" w:rsidRDefault="00000000">
      <w:pPr>
        <w:spacing w:before="200" w:after="80"/>
      </w:pPr>
      <w:r>
        <w:rPr>
          <w:b/>
          <w:color w:val="003366"/>
          <w:sz w:val="26"/>
        </w:rPr>
        <w:t>2. Value Proposition</w:t>
      </w:r>
    </w:p>
    <w:p w14:paraId="752A42A8" w14:textId="77777777" w:rsidR="006335B0" w:rsidRDefault="00000000">
      <w:pPr>
        <w:pStyle w:val="ListBullet"/>
      </w:pPr>
      <w:r>
        <w:t>Speed: Instant prediction vs. days of manual review</w:t>
      </w:r>
    </w:p>
    <w:p w14:paraId="714C1C84" w14:textId="77777777" w:rsidR="006335B0" w:rsidRDefault="00000000">
      <w:pPr>
        <w:pStyle w:val="ListBullet"/>
      </w:pPr>
      <w:r>
        <w:t>Consistency: Same model logic applied to every applicant</w:t>
      </w:r>
    </w:p>
    <w:p w14:paraId="0FEEECF7" w14:textId="77777777" w:rsidR="006335B0" w:rsidRDefault="00000000">
      <w:pPr>
        <w:pStyle w:val="ListBullet"/>
      </w:pPr>
      <w:r>
        <w:t>Accuracy: 71% accuracy with balanced precision/recall on both classes</w:t>
      </w:r>
    </w:p>
    <w:p w14:paraId="5C0580B1" w14:textId="77777777" w:rsidR="006335B0" w:rsidRDefault="00000000">
      <w:pPr>
        <w:pStyle w:val="ListBullet"/>
      </w:pPr>
      <w:r>
        <w:t>Transparency: Confidence score shows how certain the model is</w:t>
      </w:r>
    </w:p>
    <w:p w14:paraId="5A26F2A5" w14:textId="77777777" w:rsidR="006335B0" w:rsidRDefault="00000000">
      <w:pPr>
        <w:pStyle w:val="ListBullet"/>
      </w:pPr>
      <w:r>
        <w:t>Accessibility: Web-based UI requires no technical expertise</w:t>
      </w:r>
    </w:p>
    <w:p w14:paraId="233796CF" w14:textId="77777777" w:rsidR="006335B0" w:rsidRDefault="00000000">
      <w:pPr>
        <w:spacing w:before="200" w:after="80"/>
      </w:pPr>
      <w:r>
        <w:rPr>
          <w:b/>
          <w:color w:val="003366"/>
          <w:sz w:val="26"/>
        </w:rPr>
        <w:t>3. Solution Validation</w:t>
      </w:r>
    </w:p>
    <w:p w14:paraId="26A14823" w14:textId="77777777" w:rsidR="006335B0" w:rsidRDefault="00000000">
      <w:pPr>
        <w:spacing w:after="80"/>
      </w:pPr>
      <w:r>
        <w:t>The solution was validated through: (1) Training on real Kaggle credit dataset with 438,510 applicant records. (2) Evaluating 4 competing algorithms and selecting the best by Macro F1-score. (3) Using SMOTE to handle severe class imbalance. (4) Testing the full pipeline end-to-end including the Flask web app.</w:t>
      </w:r>
    </w:p>
    <w:p w14:paraId="14591E64" w14:textId="77777777" w:rsidR="006335B0" w:rsidRDefault="00000000">
      <w:pPr>
        <w:spacing w:before="200" w:after="80"/>
      </w:pPr>
      <w:r>
        <w:rPr>
          <w:b/>
          <w:color w:val="003366"/>
          <w:sz w:val="26"/>
        </w:rPr>
        <w:t>4. Limitations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35B0" w14:paraId="737591E9" w14:textId="77777777">
        <w:tc>
          <w:tcPr>
            <w:tcW w:w="4320" w:type="dxa"/>
          </w:tcPr>
          <w:p w14:paraId="39EF943B" w14:textId="77777777" w:rsidR="006335B0" w:rsidRDefault="00000000">
            <w:r>
              <w:rPr>
                <w:b/>
              </w:rPr>
              <w:t>Limitation</w:t>
            </w:r>
          </w:p>
        </w:tc>
        <w:tc>
          <w:tcPr>
            <w:tcW w:w="4320" w:type="dxa"/>
          </w:tcPr>
          <w:p w14:paraId="37167439" w14:textId="77777777" w:rsidR="006335B0" w:rsidRDefault="00000000">
            <w:r>
              <w:rPr>
                <w:b/>
              </w:rPr>
              <w:t>Mitigation</w:t>
            </w:r>
          </w:p>
        </w:tc>
      </w:tr>
      <w:tr w:rsidR="006335B0" w14:paraId="21D04F8E" w14:textId="77777777">
        <w:tc>
          <w:tcPr>
            <w:tcW w:w="4320" w:type="dxa"/>
          </w:tcPr>
          <w:p w14:paraId="006B845F" w14:textId="77777777" w:rsidR="006335B0" w:rsidRDefault="00000000">
            <w:r>
              <w:t>Model accuracy is 71% — not perfect</w:t>
            </w:r>
          </w:p>
        </w:tc>
        <w:tc>
          <w:tcPr>
            <w:tcW w:w="4320" w:type="dxa"/>
          </w:tcPr>
          <w:p w14:paraId="37C1D334" w14:textId="77777777" w:rsidR="006335B0" w:rsidRDefault="00000000">
            <w:r>
              <w:t xml:space="preserve">Confidence score communicates </w:t>
            </w:r>
            <w:r>
              <w:lastRenderedPageBreak/>
              <w:t>uncertainty to the user</w:t>
            </w:r>
          </w:p>
        </w:tc>
      </w:tr>
      <w:tr w:rsidR="006335B0" w14:paraId="79D311DD" w14:textId="77777777">
        <w:tc>
          <w:tcPr>
            <w:tcW w:w="4320" w:type="dxa"/>
          </w:tcPr>
          <w:p w14:paraId="4F88BB79" w14:textId="77777777" w:rsidR="006335B0" w:rsidRDefault="00000000">
            <w:r>
              <w:lastRenderedPageBreak/>
              <w:t>Requires credit history — not for new applicants</w:t>
            </w:r>
          </w:p>
        </w:tc>
        <w:tc>
          <w:tcPr>
            <w:tcW w:w="4320" w:type="dxa"/>
          </w:tcPr>
          <w:p w14:paraId="4B8CF656" w14:textId="77777777" w:rsidR="006335B0" w:rsidRDefault="00000000">
            <w:r>
              <w:t>Clearly scoped as a screening tool for existing customers</w:t>
            </w:r>
          </w:p>
        </w:tc>
      </w:tr>
      <w:tr w:rsidR="006335B0" w14:paraId="5D1C81F0" w14:textId="77777777">
        <w:tc>
          <w:tcPr>
            <w:tcW w:w="4320" w:type="dxa"/>
          </w:tcPr>
          <w:p w14:paraId="31613636" w14:textId="77777777" w:rsidR="006335B0" w:rsidRDefault="00000000">
            <w:r>
              <w:t>No real-time data update</w:t>
            </w:r>
          </w:p>
        </w:tc>
        <w:tc>
          <w:tcPr>
            <w:tcW w:w="4320" w:type="dxa"/>
          </w:tcPr>
          <w:p w14:paraId="796970E2" w14:textId="77777777" w:rsidR="006335B0" w:rsidRDefault="00000000">
            <w:r>
              <w:t>Dataset can be updated and model retrained periodically</w:t>
            </w:r>
          </w:p>
        </w:tc>
      </w:tr>
      <w:tr w:rsidR="006335B0" w14:paraId="25901573" w14:textId="77777777">
        <w:tc>
          <w:tcPr>
            <w:tcW w:w="4320" w:type="dxa"/>
          </w:tcPr>
          <w:p w14:paraId="29B1CD80" w14:textId="77777777" w:rsidR="006335B0" w:rsidRDefault="00000000">
            <w:r>
              <w:t>Local deployment only</w:t>
            </w:r>
          </w:p>
        </w:tc>
        <w:tc>
          <w:tcPr>
            <w:tcW w:w="4320" w:type="dxa"/>
          </w:tcPr>
          <w:p w14:paraId="25255DE6" w14:textId="77777777" w:rsidR="006335B0" w:rsidRDefault="00000000">
            <w:r>
              <w:t>Can be deployed to cloud (Render, AWS) for public access</w:t>
            </w:r>
          </w:p>
        </w:tc>
      </w:tr>
    </w:tbl>
    <w:p w14:paraId="2393AEE7" w14:textId="77777777" w:rsidR="00E4106D" w:rsidRDefault="00E4106D"/>
    <w:sectPr w:rsidR="00E410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73822">
    <w:abstractNumId w:val="8"/>
  </w:num>
  <w:num w:numId="2" w16cid:durableId="1870606027">
    <w:abstractNumId w:val="6"/>
  </w:num>
  <w:num w:numId="3" w16cid:durableId="1225330914">
    <w:abstractNumId w:val="5"/>
  </w:num>
  <w:num w:numId="4" w16cid:durableId="1747993320">
    <w:abstractNumId w:val="4"/>
  </w:num>
  <w:num w:numId="5" w16cid:durableId="1768771181">
    <w:abstractNumId w:val="7"/>
  </w:num>
  <w:num w:numId="6" w16cid:durableId="1855613450">
    <w:abstractNumId w:val="3"/>
  </w:num>
  <w:num w:numId="7" w16cid:durableId="1145241922">
    <w:abstractNumId w:val="2"/>
  </w:num>
  <w:num w:numId="8" w16cid:durableId="1800147707">
    <w:abstractNumId w:val="1"/>
  </w:num>
  <w:num w:numId="9" w16cid:durableId="19543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1E4"/>
    <w:rsid w:val="006335B0"/>
    <w:rsid w:val="00AA1D8D"/>
    <w:rsid w:val="00B47730"/>
    <w:rsid w:val="00CB0664"/>
    <w:rsid w:val="00E4106D"/>
    <w:rsid w:val="00E42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5106C"/>
  <w14:defaultImageDpi w14:val="300"/>
  <w15:docId w15:val="{79504A71-E84D-4C5B-82EC-4ABA2B45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2026-07-06T17:58:00Z</dcterms:modified>
  <cp:category/>
</cp:coreProperties>
</file>