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030E" w14:textId="77777777" w:rsidR="00273D36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5A3A2725" w14:textId="77777777" w:rsidR="00273D36" w:rsidRDefault="00000000">
      <w:pPr>
        <w:jc w:val="center"/>
      </w:pPr>
      <w:r>
        <w:rPr>
          <w:b/>
          <w:color w:val="B47800"/>
          <w:sz w:val="26"/>
        </w:rPr>
        <w:t>Code Layout, Readability &amp; Reusability</w:t>
      </w:r>
    </w:p>
    <w:p w14:paraId="03FCA856" w14:textId="77777777" w:rsidR="00273D36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ED2A251" w14:textId="77777777" w:rsidR="00273D36" w:rsidRDefault="00000000">
      <w:r>
        <w:rPr>
          <w:b/>
        </w:rPr>
        <w:t xml:space="preserve">Project: </w:t>
      </w:r>
      <w:r>
        <w:t>Credit Card Approval Prediction</w:t>
      </w:r>
    </w:p>
    <w:p w14:paraId="41A9C44F" w14:textId="77777777" w:rsidR="00273D36" w:rsidRDefault="00000000">
      <w:r>
        <w:rPr>
          <w:b/>
        </w:rPr>
        <w:t xml:space="preserve">Phase: </w:t>
      </w:r>
      <w:r>
        <w:t>Project Development Phase</w:t>
      </w:r>
    </w:p>
    <w:p w14:paraId="3C411EED" w14:textId="77777777" w:rsidR="00273D36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294C4CA1" w14:textId="77777777" w:rsidR="00273D36" w:rsidRDefault="00000000">
      <w:pPr>
        <w:spacing w:before="200" w:after="80"/>
      </w:pPr>
      <w:r>
        <w:rPr>
          <w:b/>
          <w:color w:val="003366"/>
          <w:sz w:val="26"/>
        </w:rPr>
        <w:t>1. Code Organization</w:t>
      </w:r>
    </w:p>
    <w:p w14:paraId="6F2490DB" w14:textId="77777777" w:rsidR="00273D36" w:rsidRDefault="00000000">
      <w:pPr>
        <w:spacing w:after="80"/>
      </w:pPr>
      <w:r>
        <w:t>The project code is organized into three separate Python scripts, each handling a distinct concern, following the Single Responsibility Principle: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3D36" w14:paraId="7497D53A" w14:textId="77777777">
        <w:tc>
          <w:tcPr>
            <w:tcW w:w="2880" w:type="dxa"/>
          </w:tcPr>
          <w:p w14:paraId="68D60FA0" w14:textId="77777777" w:rsidR="00273D36" w:rsidRDefault="00000000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772266E1" w14:textId="77777777" w:rsidR="00273D36" w:rsidRDefault="00000000">
            <w:r>
              <w:rPr>
                <w:b/>
              </w:rPr>
              <w:t>Responsibility</w:t>
            </w:r>
          </w:p>
        </w:tc>
        <w:tc>
          <w:tcPr>
            <w:tcW w:w="2880" w:type="dxa"/>
          </w:tcPr>
          <w:p w14:paraId="7DD1CC4E" w14:textId="77777777" w:rsidR="00273D36" w:rsidRDefault="00000000">
            <w:r>
              <w:rPr>
                <w:b/>
              </w:rPr>
              <w:t>Lines (approx.)</w:t>
            </w:r>
          </w:p>
        </w:tc>
      </w:tr>
      <w:tr w:rsidR="00273D36" w14:paraId="1C450222" w14:textId="77777777">
        <w:tc>
          <w:tcPr>
            <w:tcW w:w="2880" w:type="dxa"/>
          </w:tcPr>
          <w:p w14:paraId="7FDC0CE0" w14:textId="77777777" w:rsidR="00273D36" w:rsidRDefault="00000000">
            <w:r>
              <w:t>data_preprocessing.py</w:t>
            </w:r>
          </w:p>
        </w:tc>
        <w:tc>
          <w:tcPr>
            <w:tcW w:w="2880" w:type="dxa"/>
          </w:tcPr>
          <w:p w14:paraId="37E6E27D" w14:textId="77777777" w:rsidR="00273D36" w:rsidRDefault="00000000">
            <w:r>
              <w:t>Data loading, cleaning, merging, encoding, saving cleaned CSV</w:t>
            </w:r>
          </w:p>
        </w:tc>
        <w:tc>
          <w:tcPr>
            <w:tcW w:w="2880" w:type="dxa"/>
          </w:tcPr>
          <w:p w14:paraId="2F8BABA7" w14:textId="77777777" w:rsidR="00273D36" w:rsidRDefault="00000000">
            <w:r>
              <w:t>~120 lines</w:t>
            </w:r>
          </w:p>
        </w:tc>
      </w:tr>
      <w:tr w:rsidR="00273D36" w14:paraId="40B3A7BF" w14:textId="77777777">
        <w:tc>
          <w:tcPr>
            <w:tcW w:w="2880" w:type="dxa"/>
          </w:tcPr>
          <w:p w14:paraId="1E6F8B60" w14:textId="77777777" w:rsidR="00273D36" w:rsidRDefault="00000000">
            <w:r>
              <w:t>model_training.py</w:t>
            </w:r>
          </w:p>
        </w:tc>
        <w:tc>
          <w:tcPr>
            <w:tcW w:w="2880" w:type="dxa"/>
          </w:tcPr>
          <w:p w14:paraId="38429E1E" w14:textId="77777777" w:rsidR="00273D36" w:rsidRDefault="00000000">
            <w:r>
              <w:t>Model training, SMOTE, evaluation, model saving</w:t>
            </w:r>
          </w:p>
        </w:tc>
        <w:tc>
          <w:tcPr>
            <w:tcW w:w="2880" w:type="dxa"/>
          </w:tcPr>
          <w:p w14:paraId="6EB8C03C" w14:textId="77777777" w:rsidR="00273D36" w:rsidRDefault="00000000">
            <w:r>
              <w:t>~130 lines</w:t>
            </w:r>
          </w:p>
        </w:tc>
      </w:tr>
      <w:tr w:rsidR="00273D36" w14:paraId="5A833083" w14:textId="77777777">
        <w:tc>
          <w:tcPr>
            <w:tcW w:w="2880" w:type="dxa"/>
          </w:tcPr>
          <w:p w14:paraId="47371E3B" w14:textId="77777777" w:rsidR="00273D36" w:rsidRDefault="00000000">
            <w:r>
              <w:t>app.py</w:t>
            </w:r>
          </w:p>
        </w:tc>
        <w:tc>
          <w:tcPr>
            <w:tcW w:w="2880" w:type="dxa"/>
          </w:tcPr>
          <w:p w14:paraId="288FA117" w14:textId="77777777" w:rsidR="00273D36" w:rsidRDefault="00000000">
            <w:r>
              <w:t>Flask routes, input parsing, prediction, template rendering</w:t>
            </w:r>
          </w:p>
        </w:tc>
        <w:tc>
          <w:tcPr>
            <w:tcW w:w="2880" w:type="dxa"/>
          </w:tcPr>
          <w:p w14:paraId="2923B929" w14:textId="77777777" w:rsidR="00273D36" w:rsidRDefault="00000000">
            <w:r>
              <w:t>~55 lines</w:t>
            </w:r>
          </w:p>
        </w:tc>
      </w:tr>
    </w:tbl>
    <w:p w14:paraId="75E8EA87" w14:textId="77777777" w:rsidR="00273D36" w:rsidRDefault="00000000">
      <w:pPr>
        <w:spacing w:before="200" w:after="80"/>
      </w:pPr>
      <w:r>
        <w:rPr>
          <w:b/>
          <w:color w:val="003366"/>
          <w:sz w:val="26"/>
        </w:rPr>
        <w:t>2. Readability Standards Applied</w:t>
      </w:r>
    </w:p>
    <w:p w14:paraId="037A2E30" w14:textId="77777777" w:rsidR="00273D36" w:rsidRDefault="00000000">
      <w:pPr>
        <w:pStyle w:val="ListBullet"/>
      </w:pPr>
      <w:r>
        <w:t>Descriptive variable names (e.g. credit_features, final_df, feature_columns)</w:t>
      </w:r>
    </w:p>
    <w:p w14:paraId="014AA5B5" w14:textId="77777777" w:rsidR="00273D36" w:rsidRDefault="00000000">
      <w:pPr>
        <w:pStyle w:val="ListBullet"/>
      </w:pPr>
      <w:r>
        <w:t>Section comments using === dividers for each logical block</w:t>
      </w:r>
    </w:p>
    <w:p w14:paraId="27C3C20F" w14:textId="77777777" w:rsidR="00273D36" w:rsidRDefault="00000000">
      <w:pPr>
        <w:pStyle w:val="ListBullet"/>
      </w:pPr>
      <w:r>
        <w:t>Consistent indentation (4 spaces, PEP8 compliant)</w:t>
      </w:r>
    </w:p>
    <w:p w14:paraId="1BF880DC" w14:textId="77777777" w:rsidR="00273D36" w:rsidRDefault="00000000">
      <w:pPr>
        <w:pStyle w:val="ListBullet"/>
      </w:pPr>
      <w:r>
        <w:t>Print statements at each major step for progress tracking</w:t>
      </w:r>
    </w:p>
    <w:p w14:paraId="27743ADF" w14:textId="77777777" w:rsidR="00273D36" w:rsidRDefault="00000000">
      <w:pPr>
        <w:pStyle w:val="ListBullet"/>
      </w:pPr>
      <w:r>
        <w:t>No magic numbers — all thresholds documented with inline comments</w:t>
      </w:r>
    </w:p>
    <w:p w14:paraId="31034F06" w14:textId="77777777" w:rsidR="00273D36" w:rsidRDefault="00000000">
      <w:pPr>
        <w:spacing w:before="200" w:after="80"/>
      </w:pPr>
      <w:r>
        <w:rPr>
          <w:b/>
          <w:color w:val="003366"/>
          <w:sz w:val="26"/>
        </w:rPr>
        <w:t>3. Reusability Features</w:t>
      </w:r>
    </w:p>
    <w:p w14:paraId="66FB5861" w14:textId="77777777" w:rsidR="00273D36" w:rsidRDefault="00000000">
      <w:pPr>
        <w:pStyle w:val="ListBullet"/>
      </w:pPr>
      <w:r>
        <w:t>feature_columns.pkl saves the exact training feature order — reused at prediction time</w:t>
      </w:r>
    </w:p>
    <w:p w14:paraId="537A7676" w14:textId="77777777" w:rsidR="00273D36" w:rsidRDefault="00000000">
      <w:pPr>
        <w:pStyle w:val="ListBullet"/>
      </w:pPr>
      <w:r>
        <w:t>LabelEncoder logic is consistent between training and inference</w:t>
      </w:r>
    </w:p>
    <w:p w14:paraId="1C1F80B5" w14:textId="77777777" w:rsidR="00273D36" w:rsidRDefault="00000000">
      <w:pPr>
        <w:pStyle w:val="ListBullet"/>
      </w:pPr>
      <w:r>
        <w:t>Model loading via Joblib at Flask startup — single load, multiple predictions</w:t>
      </w:r>
    </w:p>
    <w:p w14:paraId="7F99728C" w14:textId="77777777" w:rsidR="00273D36" w:rsidRDefault="00000000">
      <w:pPr>
        <w:pStyle w:val="ListBullet"/>
      </w:pPr>
      <w:r>
        <w:t>HTML templates use Jinja2 variables — same template handles any prediction result</w:t>
      </w:r>
    </w:p>
    <w:p w14:paraId="3CCC5A0C" w14:textId="77777777" w:rsidR="00273D36" w:rsidRDefault="00000000">
      <w:pPr>
        <w:spacing w:before="200" w:after="80"/>
      </w:pPr>
      <w:r>
        <w:rPr>
          <w:b/>
          <w:color w:val="003366"/>
          <w:sz w:val="26"/>
        </w:rPr>
        <w:t>4. Key Code Snippets</w:t>
      </w:r>
    </w:p>
    <w:p w14:paraId="06A75B80" w14:textId="77777777" w:rsidR="00273D36" w:rsidRDefault="00000000">
      <w:pPr>
        <w:spacing w:before="200" w:after="80"/>
      </w:pPr>
      <w:r>
        <w:rPr>
          <w:b/>
          <w:color w:val="005082"/>
        </w:rPr>
        <w:t>Data Preprocessing — Binary Label Creation</w:t>
      </w:r>
    </w:p>
    <w:p w14:paraId="5D6DE882" w14:textId="77777777" w:rsidR="00273D36" w:rsidRDefault="00000000">
      <w:r>
        <w:rPr>
          <w:rFonts w:ascii="Courier New" w:hAnsi="Courier New"/>
          <w:sz w:val="18"/>
        </w:rPr>
        <w:t>def to_binary(status):</w:t>
      </w:r>
    </w:p>
    <w:p w14:paraId="5C7DA71B" w14:textId="77777777" w:rsidR="00273D36" w:rsidRDefault="00000000">
      <w:r>
        <w:rPr>
          <w:rFonts w:ascii="Courier New" w:hAnsi="Courier New"/>
          <w:sz w:val="18"/>
        </w:rPr>
        <w:lastRenderedPageBreak/>
        <w:t xml:space="preserve">    if status in ['X', 'C']:  # No loan / fully paid</w:t>
      </w:r>
    </w:p>
    <w:p w14:paraId="5B809584" w14:textId="77777777" w:rsidR="00273D36" w:rsidRDefault="00000000">
      <w:r>
        <w:rPr>
          <w:rFonts w:ascii="Courier New" w:hAnsi="Courier New"/>
          <w:sz w:val="18"/>
        </w:rPr>
        <w:t xml:space="preserve">        return 1  # Approved</w:t>
      </w:r>
    </w:p>
    <w:p w14:paraId="6EF4D991" w14:textId="77777777" w:rsidR="00273D36" w:rsidRDefault="00000000">
      <w:r>
        <w:rPr>
          <w:rFonts w:ascii="Courier New" w:hAnsi="Courier New"/>
          <w:sz w:val="18"/>
        </w:rPr>
        <w:t xml:space="preserve">    else:</w:t>
      </w:r>
    </w:p>
    <w:p w14:paraId="424B901A" w14:textId="77777777" w:rsidR="00273D36" w:rsidRDefault="00000000">
      <w:r>
        <w:rPr>
          <w:rFonts w:ascii="Courier New" w:hAnsi="Courier New"/>
          <w:sz w:val="18"/>
        </w:rPr>
        <w:t xml:space="preserve">        return 0  # Any overdue = Not Approved</w:t>
      </w:r>
    </w:p>
    <w:p w14:paraId="67E41C2B" w14:textId="77777777" w:rsidR="00273D36" w:rsidRDefault="00000000">
      <w:pPr>
        <w:spacing w:before="200" w:after="80"/>
      </w:pPr>
      <w:r>
        <w:rPr>
          <w:b/>
          <w:color w:val="005082"/>
        </w:rPr>
        <w:t>Model Training — SMOTE Application</w:t>
      </w:r>
    </w:p>
    <w:p w14:paraId="35199EF3" w14:textId="77777777" w:rsidR="00273D36" w:rsidRDefault="00000000">
      <w:r>
        <w:rPr>
          <w:rFonts w:ascii="Courier New" w:hAnsi="Courier New"/>
          <w:sz w:val="18"/>
        </w:rPr>
        <w:t>smote = SMOTE(random_state=42)</w:t>
      </w:r>
    </w:p>
    <w:p w14:paraId="32F39763" w14:textId="77777777" w:rsidR="00273D36" w:rsidRDefault="00000000">
      <w:r>
        <w:rPr>
          <w:rFonts w:ascii="Courier New" w:hAnsi="Courier New"/>
          <w:sz w:val="18"/>
        </w:rPr>
        <w:t>X_train_res, y_train_res = smote.fit_resample(X_train, y_train)</w:t>
      </w:r>
    </w:p>
    <w:p w14:paraId="460372E7" w14:textId="77777777" w:rsidR="00273D36" w:rsidRDefault="00000000">
      <w:pPr>
        <w:spacing w:before="200" w:after="80"/>
      </w:pPr>
      <w:r>
        <w:rPr>
          <w:b/>
          <w:color w:val="005082"/>
        </w:rPr>
        <w:t>Flask — Prediction Route</w:t>
      </w:r>
    </w:p>
    <w:p w14:paraId="0D5BDBC4" w14:textId="77777777" w:rsidR="00273D36" w:rsidRDefault="00000000">
      <w:r>
        <w:rPr>
          <w:rFonts w:ascii="Courier New" w:hAnsi="Courier New"/>
          <w:sz w:val="18"/>
        </w:rPr>
        <w:t>@app.route('/result', methods=['POST'])</w:t>
      </w:r>
    </w:p>
    <w:p w14:paraId="180AAB7F" w14:textId="77777777" w:rsidR="00273D36" w:rsidRDefault="00000000">
      <w:r>
        <w:rPr>
          <w:rFonts w:ascii="Courier New" w:hAnsi="Courier New"/>
          <w:sz w:val="18"/>
        </w:rPr>
        <w:t>def result():</w:t>
      </w:r>
    </w:p>
    <w:p w14:paraId="6C61F0F0" w14:textId="77777777" w:rsidR="00273D36" w:rsidRDefault="00000000">
      <w:r>
        <w:rPr>
          <w:rFonts w:ascii="Courier New" w:hAnsi="Courier New"/>
          <w:sz w:val="18"/>
        </w:rPr>
        <w:t xml:space="preserve">    input_df = [input_data.get(col, 0) for col in feature_columns]</w:t>
      </w:r>
    </w:p>
    <w:p w14:paraId="0465242C" w14:textId="77777777" w:rsidR="00273D36" w:rsidRDefault="00000000">
      <w:r>
        <w:rPr>
          <w:rFonts w:ascii="Courier New" w:hAnsi="Courier New"/>
          <w:sz w:val="18"/>
        </w:rPr>
        <w:t xml:space="preserve">    prediction = model.predict(np.array(input_df).reshape(1,-1))[0]</w:t>
      </w:r>
    </w:p>
    <w:p w14:paraId="37295E90" w14:textId="77777777" w:rsidR="00273D36" w:rsidRDefault="00000000">
      <w:r>
        <w:rPr>
          <w:rFonts w:ascii="Courier New" w:hAnsi="Courier New"/>
          <w:sz w:val="18"/>
        </w:rPr>
        <w:t xml:space="preserve">    proba = model.predict_proba(np.array(input_df).reshape(1,-1))[0]</w:t>
      </w:r>
    </w:p>
    <w:sectPr w:rsidR="00273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991342">
    <w:abstractNumId w:val="8"/>
  </w:num>
  <w:num w:numId="2" w16cid:durableId="700783309">
    <w:abstractNumId w:val="6"/>
  </w:num>
  <w:num w:numId="3" w16cid:durableId="2031179269">
    <w:abstractNumId w:val="5"/>
  </w:num>
  <w:num w:numId="4" w16cid:durableId="1784374372">
    <w:abstractNumId w:val="4"/>
  </w:num>
  <w:num w:numId="5" w16cid:durableId="2056076478">
    <w:abstractNumId w:val="7"/>
  </w:num>
  <w:num w:numId="6" w16cid:durableId="391998812">
    <w:abstractNumId w:val="3"/>
  </w:num>
  <w:num w:numId="7" w16cid:durableId="541135762">
    <w:abstractNumId w:val="2"/>
  </w:num>
  <w:num w:numId="8" w16cid:durableId="710618835">
    <w:abstractNumId w:val="1"/>
  </w:num>
  <w:num w:numId="9" w16cid:durableId="130550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36"/>
    <w:rsid w:val="0029639D"/>
    <w:rsid w:val="00326F90"/>
    <w:rsid w:val="00AA1D8D"/>
    <w:rsid w:val="00B47730"/>
    <w:rsid w:val="00CB0664"/>
    <w:rsid w:val="00CD230A"/>
    <w:rsid w:val="00FC693F"/>
    <w:rsid w:val="00FF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99F9B"/>
  <w14:defaultImageDpi w14:val="300"/>
  <w15:docId w15:val="{56551A51-75D3-4B01-B138-FBADCE30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2026-07-06T18:01:00Z</dcterms:modified>
  <cp:category/>
</cp:coreProperties>
</file>