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mjhrpcx925a" w:id="0"/>
      <w:bookmarkEnd w:id="0"/>
      <w:r w:rsidDel="00000000" w:rsidR="00000000" w:rsidRPr="00000000">
        <w:rPr>
          <w:rtl w:val="0"/>
        </w:rPr>
        <w:t xml:space="preserve">ILS Calibration Receiver Manual - Table of Contents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pthpfeqizhbq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 of the ILS Calibration Receiver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Importance of Calibration in Instrument Landing Systems (ILS)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Audience Overview and Document Usage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rm5yae87ezep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2.1 ILS Calibration Receiver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Hardware Components Overview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Front and Rear Panel Descriptions </w:t>
      </w:r>
      <w:r w:rsidDel="00000000" w:rsidR="00000000" w:rsidRPr="00000000">
        <w:rPr>
          <w:i w:val="1"/>
          <w:rtl w:val="0"/>
        </w:rPr>
        <w:t xml:space="preserve">(Image: Labelled diagram of hardware components)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2.2 Technical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Power Requirements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Connectivity Ports and Interfaces </w:t>
      </w:r>
      <w:r w:rsidDel="00000000" w:rsidR="00000000" w:rsidRPr="00000000">
        <w:rPr>
          <w:i w:val="1"/>
          <w:rtl w:val="0"/>
        </w:rPr>
        <w:t xml:space="preserve">(Image: Diagram of connectivity ports)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k2gsi7yr4huq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Safety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General Safety Precautions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Handling and Maintenance Guidelines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Safety Symbols and Indicators </w:t>
      </w:r>
      <w:r w:rsidDel="00000000" w:rsidR="00000000" w:rsidRPr="00000000">
        <w:rPr>
          <w:i w:val="1"/>
          <w:rtl w:val="0"/>
        </w:rPr>
        <w:t xml:space="preserve">(Image: Table of safety symbols used in the manual)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nupa76wj7v67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4.1 Unpacking and Initial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Unboxing and Inspecting Components </w:t>
      </w:r>
      <w:r w:rsidDel="00000000" w:rsidR="00000000" w:rsidRPr="00000000">
        <w:rPr>
          <w:i w:val="1"/>
          <w:rtl w:val="0"/>
        </w:rPr>
        <w:t xml:space="preserve">(Image: Components laid out for inspection)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4.2 Installation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Environmental and Power Requirements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Installation Site Preparation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7zu5azw1xuyo" w:id="5"/>
      <w:bookmarkEnd w:id="5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Configuration and Calibration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5.1 System Configuration for ATC Crew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Step-by-Step Configuration Process </w:t>
      </w:r>
      <w:r w:rsidDel="00000000" w:rsidR="00000000" w:rsidRPr="00000000">
        <w:rPr>
          <w:i w:val="1"/>
          <w:rtl w:val="0"/>
        </w:rPr>
        <w:t xml:space="preserve">(Image: Screenshot or diagram of configuration 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5.2 Calibration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Pre-Calibration Checklist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Calibration Steps and Parameters to Adjust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Verification of Calibration Results </w:t>
      </w:r>
      <w:r w:rsidDel="00000000" w:rsidR="00000000" w:rsidRPr="00000000">
        <w:rPr>
          <w:i w:val="1"/>
          <w:rtl w:val="0"/>
        </w:rPr>
        <w:t xml:space="preserve">(Image: Sample calibration result screen)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t0v4fgnt1ui2" w:id="6"/>
      <w:bookmarkEnd w:id="6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Using the ILS Calibration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6.1 Operation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Available Modes and Their Applications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6.2 Testing the ILS Beam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to Initiate and Monitor Tests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Interpreting Test Results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Troubleshooting Common Issues </w:t>
      </w:r>
      <w:r w:rsidDel="00000000" w:rsidR="00000000" w:rsidRPr="00000000">
        <w:rPr>
          <w:i w:val="1"/>
          <w:rtl w:val="0"/>
        </w:rPr>
        <w:t xml:space="preserve">(Image: Example of a typical test result with annotations)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cynw9070ubct" w:id="7"/>
      <w:bookmarkEnd w:id="7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Troubleshooting and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7.1 Troubleshooting Common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Common Error Messages and Their Solutions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7.2 Preventative Maintenance for Longevity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Regular Maintenance Checklist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Cleaning and Component Inspection </w:t>
      </w:r>
      <w:r w:rsidDel="00000000" w:rsidR="00000000" w:rsidRPr="00000000">
        <w:rPr>
          <w:i w:val="1"/>
          <w:rtl w:val="0"/>
        </w:rPr>
        <w:t xml:space="preserve">(Image: Diagram showing parts that require regular maintenance)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243m4ibs51o" w:id="8"/>
      <w:bookmarkEnd w:id="8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Reference for Pilots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8.1 Understanding Calibration Test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Key Parameters and Their Impact on ILS Reliability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8.2 Reading Calibration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Instructions for Analyzing Results for Different Aircraft Types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Case Study: Interpreting Test Data </w:t>
      </w:r>
      <w:r w:rsidDel="00000000" w:rsidR="00000000" w:rsidRPr="00000000">
        <w:rPr>
          <w:i w:val="1"/>
          <w:rtl w:val="0"/>
        </w:rPr>
        <w:t xml:space="preserve">(Image: Sample test result with annotation on interpreting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73a3dgezhrkw" w:id="9"/>
      <w:bookmarkEnd w:id="9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Regulatory and Compliance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Aviation Standards and Certifications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Compliance Requirements for ILS Calibration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ooo3ilxvjs45" w:id="10"/>
      <w:bookmarkEnd w:id="10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10.1 Glossary of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Definitions of Key Terms and Acronyms Used in Calibration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10.2 Technical Support 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Support and Maintenance Contacts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10.3 Frequently Asked Questions (FAQ)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etfwgcbj73zn" w:id="11"/>
      <w:bookmarkEnd w:id="11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