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4E5406" w:rsidRPr="006B0D9F" w:rsidP="00F91AF4" w14:paraId="4E60DB8C" w14:textId="77777777">
      <w:pPr>
        <w:pStyle w:val="Heading4"/>
        <w:rPr>
          <w:lang w:val="en-GB"/>
        </w:rPr>
      </w:pPr>
      <w:r w:rsidRPr="006B0D9F">
        <w:rPr>
          <w:lang w:val="en-GB"/>
        </w:rPr>
        <w:t>Audience Analysis</w:t>
      </w:r>
    </w:p>
    <w:p w:rsidR="00DE28C6" w:rsidP="006C5488" w14:paraId="49DCDE99" w14:textId="498242FB">
      <w:pPr>
        <w:rPr>
          <w:lang w:val="en-GB"/>
        </w:rPr>
      </w:pPr>
      <w:r>
        <w:rPr>
          <w:lang w:val="en-GB"/>
        </w:rPr>
        <w:t xml:space="preserve">The piece of the hardware I will working with is the </w:t>
      </w:r>
      <w:r w:rsidRPr="007F72D4">
        <w:rPr>
          <w:b/>
          <w:bCs/>
          <w:lang w:val="en-GB"/>
        </w:rPr>
        <w:t>ILS Calibration Receiver.</w:t>
      </w:r>
      <w:r>
        <w:rPr>
          <w:lang w:val="en-GB"/>
        </w:rPr>
        <w:t xml:space="preserve"> This piece of hardware is used to </w:t>
      </w:r>
      <w:r w:rsidRPr="00DE28C6">
        <w:rPr>
          <w:lang w:val="en-GB"/>
        </w:rPr>
        <w:t>test the Instrument Landing System (ILS) beam accuracy and calibration</w:t>
      </w:r>
      <w:r>
        <w:rPr>
          <w:lang w:val="en-GB"/>
        </w:rPr>
        <w:t>.</w:t>
      </w:r>
    </w:p>
    <w:p w:rsidR="00DE28C6" w:rsidRPr="006B0D9F" w:rsidP="006C5488" w14:paraId="75B78842" w14:textId="257D6749">
      <w:pPr>
        <w:rPr>
          <w:lang w:val="en-GB"/>
        </w:rPr>
      </w:pPr>
      <w:r w:rsidRPr="00DE28C6">
        <w:rPr>
          <w:lang w:val="en-GB"/>
        </w:rPr>
        <w:t>The ILS Calibration Receiver is a crucial piece of hardware designed to test and ensure the accuracy and calibration of Instrument Landing System (ILS) beams. This device plays a vital role in maintaining the precision of ILS signals, which are essential for safe and reliable aircraft landings, by verifying that the system meets stringent aviation standards.</w:t>
      </w:r>
    </w:p>
    <w:tbl>
      <w:tblPr>
        <w:tblStyle w:val="TableGrid"/>
        <w:tblW w:w="9747" w:type="dxa"/>
        <w:tblLook w:val="04A0"/>
      </w:tblPr>
      <w:tblGrid>
        <w:gridCol w:w="3510"/>
        <w:gridCol w:w="6237"/>
      </w:tblGrid>
      <w:tr w14:paraId="3471A0A3" w14:textId="77777777" w:rsidTr="000F260D">
        <w:tblPrEx>
          <w:tblW w:w="9747" w:type="dxa"/>
          <w:tblLook w:val="04A0"/>
        </w:tblPrEx>
        <w:tc>
          <w:tcPr>
            <w:tcW w:w="3510" w:type="dxa"/>
            <w:shd w:val="clear" w:color="auto" w:fill="84EEFF" w:themeFill="accent1" w:themeFillTint="66"/>
          </w:tcPr>
          <w:p w:rsidR="00311AA8" w:rsidRPr="006B0D9F" w:rsidP="00311AA8" w14:paraId="316E11A1" w14:textId="77777777">
            <w:pPr>
              <w:pStyle w:val="Tablehead"/>
              <w:rPr>
                <w:lang w:val="en-GB"/>
              </w:rPr>
            </w:pPr>
            <w:r w:rsidRPr="006B0D9F">
              <w:rPr>
                <w:lang w:val="en-GB"/>
              </w:rPr>
              <w:t>Question</w:t>
            </w:r>
          </w:p>
        </w:tc>
        <w:tc>
          <w:tcPr>
            <w:tcW w:w="6237" w:type="dxa"/>
            <w:shd w:val="clear" w:color="auto" w:fill="84EEFF" w:themeFill="accent1" w:themeFillTint="66"/>
          </w:tcPr>
          <w:p w:rsidR="00311AA8" w:rsidRPr="006B0D9F" w:rsidP="00311AA8" w14:paraId="66A71F88" w14:textId="77777777">
            <w:pPr>
              <w:pStyle w:val="Tablehead"/>
              <w:rPr>
                <w:lang w:val="en-GB"/>
              </w:rPr>
            </w:pPr>
            <w:r w:rsidRPr="006B0D9F">
              <w:rPr>
                <w:lang w:val="en-GB"/>
              </w:rPr>
              <w:t>Answer</w:t>
            </w:r>
          </w:p>
        </w:tc>
      </w:tr>
      <w:tr w14:paraId="4C89DF93" w14:textId="77777777" w:rsidTr="000F260D">
        <w:tblPrEx>
          <w:tblW w:w="9747" w:type="dxa"/>
          <w:tblLook w:val="04A0"/>
        </w:tblPrEx>
        <w:tc>
          <w:tcPr>
            <w:tcW w:w="3510" w:type="dxa"/>
          </w:tcPr>
          <w:p w:rsidR="00311AA8" w:rsidRPr="006B0D9F" w:rsidP="006761C8" w14:paraId="062C6D34" w14:textId="77777777">
            <w:pPr>
              <w:rPr>
                <w:lang w:val="en-GB"/>
              </w:rPr>
            </w:pPr>
            <w:r w:rsidRPr="006B0D9F">
              <w:rPr>
                <w:lang w:val="en-GB"/>
              </w:rPr>
              <w:t>Who is the audience?</w:t>
            </w:r>
          </w:p>
        </w:tc>
        <w:tc>
          <w:tcPr>
            <w:tcW w:w="6237" w:type="dxa"/>
          </w:tcPr>
          <w:p w:rsidR="000A5120" w:rsidP="006761C8" w14:paraId="16FF9632" w14:textId="77777777">
            <w:pPr>
              <w:rPr>
                <w:i/>
                <w:lang w:val="en-GB"/>
              </w:rPr>
            </w:pPr>
            <w:r>
              <w:rPr>
                <w:i/>
                <w:lang w:val="en-GB"/>
              </w:rPr>
              <w:t xml:space="preserve">The Audience for my user manual will be the ATC crews who have experience in guiding aircraft pilots to land when approaching an airport. </w:t>
            </w:r>
          </w:p>
          <w:p w:rsidR="000A5120" w:rsidP="006761C8" w14:textId="77777777">
            <w:pPr>
              <w:rPr>
                <w:i/>
                <w:lang w:val="en-GB"/>
              </w:rPr>
            </w:pPr>
          </w:p>
          <w:p w:rsidR="000A5120" w:rsidP="006761C8" w14:textId="77777777">
            <w:pPr>
              <w:rPr>
                <w:i/>
                <w:lang w:val="en-GB"/>
              </w:rPr>
            </w:pPr>
            <w:r>
              <w:rPr>
                <w:i/>
                <w:lang w:val="en-GB"/>
              </w:rPr>
              <w:t xml:space="preserve">The second category of the audience is the pilots flying the aircraft. They have previous experience in manual landing of aircraft and using other aircraft landing solutions. </w:t>
            </w:r>
          </w:p>
          <w:p w:rsidR="000A5120" w:rsidP="006761C8" w14:textId="77777777">
            <w:pPr>
              <w:rPr>
                <w:i/>
                <w:lang w:val="en-GB"/>
              </w:rPr>
            </w:pPr>
          </w:p>
          <w:p w:rsidR="000A5120" w:rsidRPr="006B0D9F" w:rsidP="006761C8" w14:paraId="72C6B7E6" w14:textId="361A36C6">
            <w:pPr>
              <w:rPr>
                <w:i/>
                <w:lang w:val="en-GB"/>
              </w:rPr>
            </w:pPr>
            <w:r>
              <w:rPr>
                <w:i/>
                <w:lang w:val="en-GB"/>
              </w:rPr>
              <w:t xml:space="preserve">The last category of my audience is the airport manager, they are the stakeholders who will read the user manual and understand how important the test user manual is and why its safe to opt for the ILS solution. </w:t>
            </w:r>
          </w:p>
        </w:tc>
      </w:tr>
      <w:tr w14:paraId="69547ED1" w14:textId="77777777" w:rsidTr="000F260D">
        <w:tblPrEx>
          <w:tblW w:w="9747" w:type="dxa"/>
          <w:tblLook w:val="04A0"/>
        </w:tblPrEx>
        <w:tc>
          <w:tcPr>
            <w:tcW w:w="3510" w:type="dxa"/>
          </w:tcPr>
          <w:p w:rsidR="00311AA8" w:rsidRPr="006B0D9F" w:rsidP="006761C8" w14:paraId="6052EF54" w14:textId="77777777">
            <w:pPr>
              <w:rPr>
                <w:lang w:val="en-GB"/>
              </w:rPr>
            </w:pPr>
            <w:r w:rsidRPr="006B0D9F">
              <w:rPr>
                <w:lang w:val="en-GB"/>
              </w:rPr>
              <w:t>Why does the audience need the documentation?</w:t>
            </w:r>
          </w:p>
        </w:tc>
        <w:tc>
          <w:tcPr>
            <w:tcW w:w="6237" w:type="dxa"/>
          </w:tcPr>
          <w:p w:rsidR="000A5120" w:rsidP="006761C8" w14:paraId="767C00C4" w14:textId="57FBE99E">
            <w:pPr>
              <w:rPr>
                <w:i/>
                <w:lang w:val="en-GB"/>
              </w:rPr>
            </w:pPr>
            <w:r>
              <w:rPr>
                <w:i/>
                <w:lang w:val="en-GB"/>
              </w:rPr>
              <w:t xml:space="preserve">The ATC crew needs this document because they would be able to read about the test and accuracy of the ILS solution, and also understand what aspect of the hardware hasn't been tested when it comes to using the solution to record the overall success of the ILS system. They will also be able to use the document to calibrate the ILS system and observe if there are any changes in the system over a long period. </w:t>
            </w:r>
          </w:p>
          <w:p w:rsidR="000A5120" w:rsidP="006761C8" w14:paraId="53989153" w14:textId="77777777">
            <w:pPr>
              <w:rPr>
                <w:i/>
                <w:lang w:val="en-GB"/>
              </w:rPr>
            </w:pPr>
          </w:p>
          <w:p w:rsidR="000A5120" w:rsidP="006761C8" w14:paraId="4A732EFD" w14:textId="77777777">
            <w:pPr>
              <w:rPr>
                <w:i/>
                <w:lang w:val="en-GB"/>
              </w:rPr>
            </w:pPr>
            <w:r>
              <w:rPr>
                <w:i/>
                <w:lang w:val="en-GB"/>
              </w:rPr>
              <w:t xml:space="preserve">The pilots need the manual also to familiarize themselves with the test solutions that were developed, why the ILS calibration is important, and how to perform this calibration in tune with any type of aircraft they are flying. </w:t>
            </w:r>
          </w:p>
          <w:p w:rsidR="000A5120" w:rsidP="006761C8" w14:paraId="52C9A540" w14:textId="77777777">
            <w:pPr>
              <w:rPr>
                <w:i/>
                <w:lang w:val="en-GB"/>
              </w:rPr>
            </w:pPr>
          </w:p>
          <w:p w:rsidR="000A5120" w:rsidRPr="006B0D9F" w:rsidP="006761C8" w14:paraId="6A62BF5F" w14:textId="697FBC7B">
            <w:pPr>
              <w:rPr>
                <w:i/>
                <w:lang w:val="en-GB"/>
              </w:rPr>
            </w:pPr>
            <w:r>
              <w:rPr>
                <w:i/>
                <w:lang w:val="en-GB"/>
              </w:rPr>
              <w:t>The airport manager as the stakeholders, can also use the manual as a document to prove to the authority that the ILS system in their airport conforms with the aviation standards.</w:t>
            </w:r>
            <w:r w:rsidR="00D02325">
              <w:rPr>
                <w:i/>
                <w:lang w:val="en-GB"/>
              </w:rPr>
              <w:t xml:space="preserve"> Also, they can use the document to source funding and investments in other safety-critical investments. </w:t>
            </w:r>
            <w:r>
              <w:rPr>
                <w:i/>
                <w:lang w:val="en-GB"/>
              </w:rPr>
              <w:t xml:space="preserve"> </w:t>
            </w:r>
          </w:p>
        </w:tc>
      </w:tr>
      <w:tr w14:paraId="473C011C" w14:textId="77777777" w:rsidTr="000F260D">
        <w:tblPrEx>
          <w:tblW w:w="9747" w:type="dxa"/>
          <w:tblLook w:val="04A0"/>
        </w:tblPrEx>
        <w:tc>
          <w:tcPr>
            <w:tcW w:w="3510" w:type="dxa"/>
          </w:tcPr>
          <w:p w:rsidR="00311AA8" w:rsidRPr="006B0D9F" w:rsidP="006761C8" w14:paraId="699219ED" w14:textId="77777777">
            <w:pPr>
              <w:rPr>
                <w:lang w:val="en-GB"/>
              </w:rPr>
            </w:pPr>
            <w:r w:rsidRPr="006B0D9F">
              <w:rPr>
                <w:lang w:val="en-GB"/>
              </w:rPr>
              <w:t>When will the audience use the documentation?</w:t>
            </w:r>
          </w:p>
        </w:tc>
        <w:tc>
          <w:tcPr>
            <w:tcW w:w="6237" w:type="dxa"/>
          </w:tcPr>
          <w:p w:rsidR="002C1991" w:rsidP="006761C8" w14:paraId="0B30DD02" w14:textId="77777777">
            <w:pPr>
              <w:rPr>
                <w:i/>
                <w:iCs/>
                <w:lang w:val="en-GB"/>
              </w:rPr>
            </w:pPr>
            <w:r>
              <w:rPr>
                <w:i/>
                <w:lang w:val="en-GB"/>
              </w:rPr>
              <w:t xml:space="preserve">When the ATC crew receives the </w:t>
            </w:r>
            <w:r w:rsidRPr="007F72D4">
              <w:rPr>
                <w:b/>
                <w:bCs/>
                <w:lang w:val="en-GB"/>
              </w:rPr>
              <w:t>ILS Calibration Receiver</w:t>
            </w:r>
            <w:r>
              <w:rPr>
                <w:b/>
                <w:bCs/>
                <w:lang w:val="en-GB"/>
              </w:rPr>
              <w:t xml:space="preserve">, </w:t>
            </w:r>
            <w:r>
              <w:rPr>
                <w:i/>
                <w:iCs/>
                <w:lang w:val="en-GB"/>
              </w:rPr>
              <w:t>they will want to set up the device and understand the process of configuring it to perform the test</w:t>
            </w:r>
            <w:r w:rsidR="00C56E23">
              <w:rPr>
                <w:i/>
                <w:iCs/>
                <w:lang w:val="en-GB"/>
              </w:rPr>
              <w:t xml:space="preserve"> for the airport ILS system.</w:t>
            </w:r>
          </w:p>
          <w:p w:rsidR="00C56E23" w:rsidP="006761C8" w14:paraId="1C4E6D53" w14:textId="77777777">
            <w:pPr>
              <w:rPr>
                <w:i/>
                <w:iCs/>
                <w:lang w:val="en-GB"/>
              </w:rPr>
            </w:pPr>
          </w:p>
          <w:p w:rsidR="00C56E23" w:rsidP="006761C8" w14:paraId="069D33DE" w14:textId="1E9B6712">
            <w:pPr>
              <w:rPr>
                <w:i/>
                <w:iCs/>
                <w:lang w:val="en-GB"/>
              </w:rPr>
            </w:pPr>
            <w:r>
              <w:rPr>
                <w:i/>
                <w:iCs/>
                <w:lang w:val="en-GB"/>
              </w:rPr>
              <w:t xml:space="preserve">The first contact of the pilot with the user manual for the </w:t>
            </w:r>
            <w:r w:rsidRPr="007F72D4">
              <w:rPr>
                <w:b/>
                <w:bCs/>
                <w:lang w:val="en-GB"/>
              </w:rPr>
              <w:t xml:space="preserve">ILS Calibration </w:t>
            </w:r>
            <w:r w:rsidRPr="007F72D4">
              <w:rPr>
                <w:b/>
                <w:bCs/>
                <w:lang w:val="en-GB"/>
              </w:rPr>
              <w:t>Receiver</w:t>
            </w:r>
            <w:r>
              <w:rPr>
                <w:b/>
                <w:bCs/>
                <w:lang w:val="en-GB"/>
              </w:rPr>
              <w:t xml:space="preserve"> </w:t>
            </w:r>
            <w:r>
              <w:rPr>
                <w:b/>
                <w:bCs/>
                <w:i/>
                <w:iCs/>
                <w:lang w:val="en-GB"/>
              </w:rPr>
              <w:t>will</w:t>
            </w:r>
            <w:r>
              <w:rPr>
                <w:i/>
                <w:iCs/>
                <w:lang w:val="en-GB"/>
              </w:rPr>
              <w:t xml:space="preserve"> be when they want to understand the accuracy of the ILS system of the airport they are flying to </w:t>
            </w:r>
            <w:r>
              <w:rPr>
                <w:i/>
                <w:iCs/>
                <w:lang w:val="en-GB"/>
              </w:rPr>
              <w:t>and how effective it is, what are the parameters to input and read back from the test to ensure they can depend on a particular ILS of an Airport.</w:t>
            </w:r>
          </w:p>
          <w:p w:rsidR="00C56E23" w:rsidP="006761C8" w14:paraId="1A7502A1" w14:textId="77777777">
            <w:pPr>
              <w:rPr>
                <w:i/>
                <w:iCs/>
                <w:lang w:val="en-GB"/>
              </w:rPr>
            </w:pPr>
          </w:p>
          <w:p w:rsidR="00C56E23" w:rsidRPr="00C56E23" w:rsidP="006761C8" w14:paraId="1192C92A" w14:textId="71B45EC9">
            <w:pPr>
              <w:rPr>
                <w:i/>
                <w:iCs/>
                <w:lang w:val="en-GB"/>
              </w:rPr>
            </w:pPr>
            <w:r>
              <w:rPr>
                <w:i/>
                <w:iCs/>
                <w:lang w:val="en-GB"/>
              </w:rPr>
              <w:t xml:space="preserve">The airport managers will need the user guide when its time to explain to the authorities how effective their ILS is and how they have been fulfilling the Aviation standards. </w:t>
            </w:r>
          </w:p>
        </w:tc>
      </w:tr>
      <w:tr w14:paraId="7B568D57" w14:textId="77777777" w:rsidTr="000F260D">
        <w:tblPrEx>
          <w:tblW w:w="9747" w:type="dxa"/>
          <w:tblLook w:val="04A0"/>
        </w:tblPrEx>
        <w:tc>
          <w:tcPr>
            <w:tcW w:w="3510" w:type="dxa"/>
          </w:tcPr>
          <w:p w:rsidR="00311AA8" w:rsidRPr="006B0D9F" w:rsidP="006761C8" w14:paraId="6403797E" w14:textId="77777777">
            <w:pPr>
              <w:rPr>
                <w:lang w:val="en-GB"/>
              </w:rPr>
            </w:pPr>
            <w:r w:rsidRPr="006B0D9F">
              <w:rPr>
                <w:lang w:val="en-GB"/>
              </w:rPr>
              <w:t>Where and how will the audience use the documentation?</w:t>
            </w:r>
          </w:p>
        </w:tc>
        <w:tc>
          <w:tcPr>
            <w:tcW w:w="6237" w:type="dxa"/>
          </w:tcPr>
          <w:p w:rsidR="007A3E8C" w:rsidP="006761C8" w14:paraId="2315E8FB" w14:textId="77777777">
            <w:pPr>
              <w:rPr>
                <w:i/>
                <w:iCs/>
                <w:lang w:val="en-GB"/>
              </w:rPr>
            </w:pPr>
            <w:r>
              <w:rPr>
                <w:i/>
                <w:lang w:val="en-GB"/>
              </w:rPr>
              <w:t xml:space="preserve">The ATC crew would need the user manual at the control tower when the </w:t>
            </w:r>
            <w:r w:rsidRPr="007F72D4">
              <w:rPr>
                <w:b/>
                <w:bCs/>
                <w:lang w:val="en-GB"/>
              </w:rPr>
              <w:t>ILS Calibration Receiver</w:t>
            </w:r>
            <w:r>
              <w:rPr>
                <w:b/>
                <w:bCs/>
                <w:lang w:val="en-GB"/>
              </w:rPr>
              <w:t xml:space="preserve"> </w:t>
            </w:r>
            <w:r>
              <w:rPr>
                <w:i/>
                <w:iCs/>
                <w:lang w:val="en-GB"/>
              </w:rPr>
              <w:t xml:space="preserve">hardware is being set up or when they are troubleshooting any fault. Also, familiarization with the configuration process and step-by-step process of how it will be integrated into the existing system will be needed. </w:t>
            </w:r>
          </w:p>
          <w:p w:rsidR="007A3E8C" w:rsidP="006761C8" w14:paraId="46214D8C" w14:textId="77777777">
            <w:pPr>
              <w:rPr>
                <w:i/>
                <w:iCs/>
                <w:lang w:val="en-GB"/>
              </w:rPr>
            </w:pPr>
          </w:p>
          <w:p w:rsidR="007A3E8C" w:rsidP="006761C8" w14:paraId="4BDD573E" w14:textId="77777777">
            <w:pPr>
              <w:rPr>
                <w:i/>
                <w:iCs/>
                <w:lang w:val="en-GB"/>
              </w:rPr>
            </w:pPr>
            <w:r>
              <w:rPr>
                <w:i/>
                <w:iCs/>
                <w:lang w:val="en-GB"/>
              </w:rPr>
              <w:t xml:space="preserve">The pilots will need the user manual whenever they are in the flight cockpit and are about to embark on a journey. This will then help them to test the efficiency of the ILS receiver on the aircraft itself. </w:t>
            </w:r>
          </w:p>
          <w:p w:rsidR="007A3E8C" w:rsidP="006761C8" w14:paraId="1F9EB7A8" w14:textId="77777777">
            <w:pPr>
              <w:rPr>
                <w:i/>
                <w:iCs/>
                <w:lang w:val="en-GB"/>
              </w:rPr>
            </w:pPr>
          </w:p>
          <w:p w:rsidR="007A3E8C" w:rsidRPr="007A3E8C" w:rsidP="006761C8" w14:paraId="0DC9372E" w14:textId="7CFB45B5">
            <w:pPr>
              <w:rPr>
                <w:i/>
                <w:iCs/>
                <w:lang w:val="en-GB"/>
              </w:rPr>
            </w:pPr>
            <w:r>
              <w:rPr>
                <w:i/>
                <w:iCs/>
                <w:lang w:val="en-GB"/>
              </w:rPr>
              <w:t xml:space="preserve">The airport managers will need the document in the conference room whenever they are having meetings with the pilots or training new pilots as well. </w:t>
            </w:r>
          </w:p>
        </w:tc>
      </w:tr>
    </w:tbl>
    <w:p w:rsidR="00311AA8" w:rsidRPr="006B0D9F" w:rsidP="006C5488" w14:paraId="42793432" w14:textId="77777777">
      <w:pPr>
        <w:rPr>
          <w:lang w:val="en-GB"/>
        </w:rPr>
      </w:pPr>
    </w:p>
    <w:sectPr w:rsidSect="00F52E59">
      <w:headerReference w:type="default" r:id="rId6"/>
      <w:headerReference w:type="first" r:id="rId7"/>
      <w:type w:val="continuous"/>
      <w:pgSz w:w="11906" w:h="16838"/>
      <w:pgMar w:top="1417" w:right="1417" w:bottom="1134" w:left="1417" w:header="567" w:footer="39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Frutiger-Light">
    <w:altName w:val="L Frutiger Light"/>
    <w:panose1 w:val="00000000000000000000"/>
    <w:charset w:val="4D"/>
    <w:family w:val="auto"/>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52454E" w:rsidP="00A36039" w14:paraId="0301E454" w14:textId="77777777">
    <w:pPr>
      <w:pStyle w:val="Header"/>
      <w:tabs>
        <w:tab w:val="clear" w:pos="4536"/>
        <w:tab w:val="left" w:pos="5925"/>
        <w:tab w:val="clear" w:pos="9072"/>
      </w:tabs>
    </w:pPr>
    <w:r>
      <w:rPr>
        <w:noProof/>
        <w:lang w:val="en-GB" w:eastAsia="en-GB"/>
      </w:rPr>
      <w:drawing>
        <wp:anchor distT="0" distB="0" distL="114300" distR="114300" simplePos="0" relativeHeight="251659264" behindDoc="0" locked="0" layoutInCell="1" allowOverlap="1">
          <wp:simplePos x="0" y="0"/>
          <wp:positionH relativeFrom="column">
            <wp:posOffset>4148327</wp:posOffset>
          </wp:positionH>
          <wp:positionV relativeFrom="paragraph">
            <wp:posOffset>-275590</wp:posOffset>
          </wp:positionV>
          <wp:extent cx="2240280" cy="897890"/>
          <wp:effectExtent l="0" t="0" r="762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40280" cy="897890"/>
                  </a:xfrm>
                  <a:prstGeom prst="rect">
                    <a:avLst/>
                  </a:prstGeom>
                </pic:spPr>
              </pic:pic>
            </a:graphicData>
          </a:graphic>
        </wp:anchor>
      </w:drawing>
    </w:r>
    <w:r w:rsidR="00042A35">
      <w:rPr>
        <w:noProof/>
        <w:lang w:val="en-GB" w:eastAsia="en-GB"/>
      </w:rPr>
      <w:drawing>
        <wp:inline distT="0" distB="0" distL="0" distR="0">
          <wp:extent cx="2876550" cy="1152525"/>
          <wp:effectExtent l="0" t="0" r="0" b="9525"/>
          <wp:docPr id="9" name="Grafik 9" descr="O:\PRM_neu\3_PR_Material\Logos\2016_veränderte Logos_ECE\logo_FHJ_E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O:\PRM_neu\3_PR_Material\Logos\2016_veränderte Logos_ECE\logo_FHJ_ECE_rgb.jp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2876550" cy="1152525"/>
                  </a:xfrm>
                  <a:prstGeom prst="rect">
                    <a:avLst/>
                  </a:prstGeom>
                  <a:noFill/>
                  <a:ln>
                    <a:noFill/>
                  </a:ln>
                </pic:spPr>
              </pic:pic>
            </a:graphicData>
          </a:graphic>
        </wp:inline>
      </w:drawing>
    </w:r>
    <w:r w:rsidR="00A3603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36039" w:rsidRPr="00042A35" w:rsidP="00042A35" w14:paraId="7A2F10FB" w14:textId="77777777">
    <w:pPr>
      <w:pStyle w:val="Header"/>
    </w:pPr>
    <w:r>
      <w:rPr>
        <w:noProof/>
        <w:lang w:val="en-GB" w:eastAsia="en-GB"/>
      </w:rPr>
      <w:drawing>
        <wp:anchor distT="0" distB="0" distL="114300" distR="114300" simplePos="0" relativeHeight="251658240" behindDoc="1" locked="0" layoutInCell="1" allowOverlap="1">
          <wp:simplePos x="0" y="0"/>
          <wp:positionH relativeFrom="column">
            <wp:posOffset>4220844</wp:posOffset>
          </wp:positionH>
          <wp:positionV relativeFrom="paragraph">
            <wp:posOffset>-360046</wp:posOffset>
          </wp:positionV>
          <wp:extent cx="2240563" cy="898497"/>
          <wp:effectExtent l="0" t="0" r="762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324345" cy="9320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C12B84"/>
    <w:multiLevelType w:val="hybridMultilevel"/>
    <w:tmpl w:val="362A7570"/>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
    <w:nsid w:val="13C937F7"/>
    <w:multiLevelType w:val="hybridMultilevel"/>
    <w:tmpl w:val="B802992C"/>
    <w:lvl w:ilvl="0">
      <w:start w:val="1"/>
      <w:numFmt w:val="bullet"/>
      <w:pStyle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4BA00EC"/>
    <w:multiLevelType w:val="hybridMultilevel"/>
    <w:tmpl w:val="7C2413F4"/>
    <w:lvl w:ilvl="0">
      <w:start w:val="1"/>
      <w:numFmt w:val="bullet"/>
      <w:pStyle w:val="430TableList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0F36B07"/>
    <w:multiLevelType w:val="hybridMultilevel"/>
    <w:tmpl w:val="CD222316"/>
    <w:lvl w:ilvl="0">
      <w:start w:val="1"/>
      <w:numFmt w:val="decimal"/>
      <w:pStyle w:val="Numbered"/>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17C589C"/>
    <w:multiLevelType w:val="hybridMultilevel"/>
    <w:tmpl w:val="3ADA3C0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5">
    <w:nsid w:val="600D2B67"/>
    <w:multiLevelType w:val="multilevel"/>
    <w:tmpl w:val="EE083B3E"/>
    <w:lvl w:ilvl="0">
      <w:start w:val="1"/>
      <w:numFmt w:val="decimal"/>
      <w:pStyle w:val="Heading1"/>
      <w:lvlText w:val="%1"/>
      <w:lvlJc w:val="left"/>
      <w:pPr>
        <w:ind w:left="573" w:hanging="432"/>
      </w:pPr>
    </w:lvl>
    <w:lvl w:ilvl="1">
      <w:start w:val="1"/>
      <w:numFmt w:val="decimal"/>
      <w:pStyle w:val="Heading2"/>
      <w:lvlText w:val="%1.%2"/>
      <w:lvlJc w:val="left"/>
      <w:pPr>
        <w:ind w:left="717" w:hanging="576"/>
      </w:pPr>
    </w:lvl>
    <w:lvl w:ilvl="2">
      <w:start w:val="1"/>
      <w:numFmt w:val="decimal"/>
      <w:pStyle w:val="Heading3"/>
      <w:lvlText w:val="%1.%2.%3"/>
      <w:lvlJc w:val="left"/>
      <w:pPr>
        <w:ind w:left="861" w:hanging="720"/>
      </w:pPr>
    </w:lvl>
    <w:lvl w:ilvl="3">
      <w:start w:val="1"/>
      <w:numFmt w:val="decimal"/>
      <w:lvlText w:val="%1.%2.%3.%4"/>
      <w:lvlJc w:val="left"/>
      <w:pPr>
        <w:ind w:left="1005" w:hanging="864"/>
      </w:pPr>
    </w:lvl>
    <w:lvl w:ilvl="4">
      <w:start w:val="1"/>
      <w:numFmt w:val="decimal"/>
      <w:pStyle w:val="Heading5"/>
      <w:lvlText w:val="%1.%2.%3.%4.%5"/>
      <w:lvlJc w:val="left"/>
      <w:pPr>
        <w:ind w:left="1149" w:hanging="1008"/>
      </w:pPr>
    </w:lvl>
    <w:lvl w:ilvl="5">
      <w:start w:val="1"/>
      <w:numFmt w:val="decimal"/>
      <w:pStyle w:val="Heading6"/>
      <w:lvlText w:val="%1.%2.%3.%4.%5.%6"/>
      <w:lvlJc w:val="left"/>
      <w:pPr>
        <w:ind w:left="1293" w:hanging="1152"/>
      </w:pPr>
    </w:lvl>
    <w:lvl w:ilvl="6">
      <w:start w:val="1"/>
      <w:numFmt w:val="decimal"/>
      <w:pStyle w:val="Heading7"/>
      <w:lvlText w:val="%1.%2.%3.%4.%5.%6.%7"/>
      <w:lvlJc w:val="left"/>
      <w:pPr>
        <w:ind w:left="1437" w:hanging="1296"/>
      </w:pPr>
    </w:lvl>
    <w:lvl w:ilvl="7">
      <w:start w:val="1"/>
      <w:numFmt w:val="decimal"/>
      <w:pStyle w:val="Heading8"/>
      <w:lvlText w:val="%1.%2.%3.%4.%5.%6.%7.%8"/>
      <w:lvlJc w:val="left"/>
      <w:pPr>
        <w:ind w:left="1581" w:hanging="1440"/>
      </w:pPr>
    </w:lvl>
    <w:lvl w:ilvl="8">
      <w:start w:val="1"/>
      <w:numFmt w:val="decimal"/>
      <w:pStyle w:val="Heading9"/>
      <w:lvlText w:val="%1.%2.%3.%4.%5.%6.%7.%8.%9"/>
      <w:lvlJc w:val="left"/>
      <w:pPr>
        <w:ind w:left="1725" w:hanging="1584"/>
      </w:pPr>
    </w:lvl>
  </w:abstractNum>
  <w:abstractNum w:abstractNumId="6">
    <w:nsid w:val="64DA3AFE"/>
    <w:multiLevelType w:val="hybridMultilevel"/>
    <w:tmpl w:val="A1164A3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num w:numId="1" w16cid:durableId="820654084">
    <w:abstractNumId w:val="5"/>
  </w:num>
  <w:num w:numId="2" w16cid:durableId="1064528032">
    <w:abstractNumId w:val="1"/>
  </w:num>
  <w:num w:numId="3" w16cid:durableId="249895670">
    <w:abstractNumId w:val="3"/>
  </w:num>
  <w:num w:numId="4" w16cid:durableId="1171680065">
    <w:abstractNumId w:val="6"/>
  </w:num>
  <w:num w:numId="5" w16cid:durableId="1814367459">
    <w:abstractNumId w:val="4"/>
  </w:num>
  <w:num w:numId="6" w16cid:durableId="150366728">
    <w:abstractNumId w:val="0"/>
  </w:num>
  <w:num w:numId="7" w16cid:durableId="32265998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ttachedTemplate r:id="rId1"/>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stylePaneSortMethod w:val="nam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87"/>
    <w:rsid w:val="000065D3"/>
    <w:rsid w:val="00015CAC"/>
    <w:rsid w:val="00022245"/>
    <w:rsid w:val="00026167"/>
    <w:rsid w:val="00026F53"/>
    <w:rsid w:val="00036681"/>
    <w:rsid w:val="00042A35"/>
    <w:rsid w:val="00042C31"/>
    <w:rsid w:val="00043E74"/>
    <w:rsid w:val="00066F58"/>
    <w:rsid w:val="0008299C"/>
    <w:rsid w:val="00087E47"/>
    <w:rsid w:val="00093191"/>
    <w:rsid w:val="000A5120"/>
    <w:rsid w:val="000B0D5A"/>
    <w:rsid w:val="000C750A"/>
    <w:rsid w:val="000E7623"/>
    <w:rsid w:val="000F260D"/>
    <w:rsid w:val="001041F5"/>
    <w:rsid w:val="00112CD4"/>
    <w:rsid w:val="001441CC"/>
    <w:rsid w:val="0015276D"/>
    <w:rsid w:val="00164BB2"/>
    <w:rsid w:val="00192F6F"/>
    <w:rsid w:val="00193C7A"/>
    <w:rsid w:val="001B2DF0"/>
    <w:rsid w:val="001B583F"/>
    <w:rsid w:val="001C009F"/>
    <w:rsid w:val="001F223F"/>
    <w:rsid w:val="001F64C0"/>
    <w:rsid w:val="00203D73"/>
    <w:rsid w:val="00245B59"/>
    <w:rsid w:val="00247804"/>
    <w:rsid w:val="00255216"/>
    <w:rsid w:val="00261794"/>
    <w:rsid w:val="002629A7"/>
    <w:rsid w:val="00263733"/>
    <w:rsid w:val="00265F96"/>
    <w:rsid w:val="00270021"/>
    <w:rsid w:val="00277685"/>
    <w:rsid w:val="00283423"/>
    <w:rsid w:val="002A5B73"/>
    <w:rsid w:val="002B5090"/>
    <w:rsid w:val="002C1991"/>
    <w:rsid w:val="002D7000"/>
    <w:rsid w:val="002D7DAF"/>
    <w:rsid w:val="002E506E"/>
    <w:rsid w:val="002F33D8"/>
    <w:rsid w:val="002F77E1"/>
    <w:rsid w:val="00311AA8"/>
    <w:rsid w:val="0031245C"/>
    <w:rsid w:val="00313734"/>
    <w:rsid w:val="00327E61"/>
    <w:rsid w:val="00333462"/>
    <w:rsid w:val="00335F47"/>
    <w:rsid w:val="003520B8"/>
    <w:rsid w:val="00354EFF"/>
    <w:rsid w:val="00360CEF"/>
    <w:rsid w:val="00371C1A"/>
    <w:rsid w:val="00373F85"/>
    <w:rsid w:val="00375B4B"/>
    <w:rsid w:val="00384620"/>
    <w:rsid w:val="003856E5"/>
    <w:rsid w:val="0039575A"/>
    <w:rsid w:val="003A47B4"/>
    <w:rsid w:val="003A6914"/>
    <w:rsid w:val="003C21E1"/>
    <w:rsid w:val="003C2C7E"/>
    <w:rsid w:val="003C7852"/>
    <w:rsid w:val="003D0708"/>
    <w:rsid w:val="003D32F8"/>
    <w:rsid w:val="003E4F67"/>
    <w:rsid w:val="003F5155"/>
    <w:rsid w:val="004047FB"/>
    <w:rsid w:val="00426CFA"/>
    <w:rsid w:val="00432442"/>
    <w:rsid w:val="004429D8"/>
    <w:rsid w:val="00442C1F"/>
    <w:rsid w:val="00444F8E"/>
    <w:rsid w:val="00447519"/>
    <w:rsid w:val="0047452B"/>
    <w:rsid w:val="00475C2B"/>
    <w:rsid w:val="004847E4"/>
    <w:rsid w:val="0048753E"/>
    <w:rsid w:val="00487A00"/>
    <w:rsid w:val="004B3AD0"/>
    <w:rsid w:val="004D24C8"/>
    <w:rsid w:val="004D6010"/>
    <w:rsid w:val="004E5406"/>
    <w:rsid w:val="004F7000"/>
    <w:rsid w:val="0052454E"/>
    <w:rsid w:val="00526D67"/>
    <w:rsid w:val="00533B8F"/>
    <w:rsid w:val="00552852"/>
    <w:rsid w:val="00564670"/>
    <w:rsid w:val="0057548D"/>
    <w:rsid w:val="0059090B"/>
    <w:rsid w:val="005A58EA"/>
    <w:rsid w:val="005A60DC"/>
    <w:rsid w:val="005C61BF"/>
    <w:rsid w:val="005E2990"/>
    <w:rsid w:val="00613074"/>
    <w:rsid w:val="00624241"/>
    <w:rsid w:val="006259D1"/>
    <w:rsid w:val="006350B1"/>
    <w:rsid w:val="00656854"/>
    <w:rsid w:val="006761C8"/>
    <w:rsid w:val="006A57DE"/>
    <w:rsid w:val="006B0D9F"/>
    <w:rsid w:val="006B2331"/>
    <w:rsid w:val="006C38D9"/>
    <w:rsid w:val="006C5488"/>
    <w:rsid w:val="006C6C3C"/>
    <w:rsid w:val="006E346E"/>
    <w:rsid w:val="006E41A2"/>
    <w:rsid w:val="006F5E81"/>
    <w:rsid w:val="00722E1D"/>
    <w:rsid w:val="00723EEF"/>
    <w:rsid w:val="00743B85"/>
    <w:rsid w:val="0075514F"/>
    <w:rsid w:val="00755C2A"/>
    <w:rsid w:val="00785E08"/>
    <w:rsid w:val="00794A43"/>
    <w:rsid w:val="007A3E8C"/>
    <w:rsid w:val="007A5477"/>
    <w:rsid w:val="007A7980"/>
    <w:rsid w:val="007D3287"/>
    <w:rsid w:val="007F72D4"/>
    <w:rsid w:val="00811D20"/>
    <w:rsid w:val="008266D2"/>
    <w:rsid w:val="00844C08"/>
    <w:rsid w:val="00852E31"/>
    <w:rsid w:val="00853222"/>
    <w:rsid w:val="00864127"/>
    <w:rsid w:val="00867CBE"/>
    <w:rsid w:val="008C554D"/>
    <w:rsid w:val="008C79C1"/>
    <w:rsid w:val="008E2454"/>
    <w:rsid w:val="008F20DE"/>
    <w:rsid w:val="008F7DAE"/>
    <w:rsid w:val="00902C3E"/>
    <w:rsid w:val="00911DE8"/>
    <w:rsid w:val="00934C41"/>
    <w:rsid w:val="00941A9B"/>
    <w:rsid w:val="00947A76"/>
    <w:rsid w:val="0095016B"/>
    <w:rsid w:val="00953F58"/>
    <w:rsid w:val="00954AE8"/>
    <w:rsid w:val="009643C9"/>
    <w:rsid w:val="00977F37"/>
    <w:rsid w:val="009A0128"/>
    <w:rsid w:val="009A3A72"/>
    <w:rsid w:val="009C4762"/>
    <w:rsid w:val="009D3AB3"/>
    <w:rsid w:val="009E53FE"/>
    <w:rsid w:val="00A061F1"/>
    <w:rsid w:val="00A07561"/>
    <w:rsid w:val="00A14EDE"/>
    <w:rsid w:val="00A172B8"/>
    <w:rsid w:val="00A24B29"/>
    <w:rsid w:val="00A26BD2"/>
    <w:rsid w:val="00A36039"/>
    <w:rsid w:val="00A47C1B"/>
    <w:rsid w:val="00A7063B"/>
    <w:rsid w:val="00AA4290"/>
    <w:rsid w:val="00AC1409"/>
    <w:rsid w:val="00AC1EAB"/>
    <w:rsid w:val="00AC209F"/>
    <w:rsid w:val="00AC66A2"/>
    <w:rsid w:val="00AD417A"/>
    <w:rsid w:val="00B0306F"/>
    <w:rsid w:val="00B13515"/>
    <w:rsid w:val="00B2482D"/>
    <w:rsid w:val="00B51FE6"/>
    <w:rsid w:val="00B6483D"/>
    <w:rsid w:val="00B7118F"/>
    <w:rsid w:val="00B911B0"/>
    <w:rsid w:val="00BC1CDD"/>
    <w:rsid w:val="00BE6EC3"/>
    <w:rsid w:val="00C052A6"/>
    <w:rsid w:val="00C14876"/>
    <w:rsid w:val="00C17162"/>
    <w:rsid w:val="00C176AC"/>
    <w:rsid w:val="00C559DB"/>
    <w:rsid w:val="00C56E23"/>
    <w:rsid w:val="00C61B3E"/>
    <w:rsid w:val="00C76ACA"/>
    <w:rsid w:val="00CA466D"/>
    <w:rsid w:val="00CA6B79"/>
    <w:rsid w:val="00CF44AB"/>
    <w:rsid w:val="00D01104"/>
    <w:rsid w:val="00D02325"/>
    <w:rsid w:val="00D04B07"/>
    <w:rsid w:val="00D32A98"/>
    <w:rsid w:val="00D417E6"/>
    <w:rsid w:val="00D625BB"/>
    <w:rsid w:val="00D6415D"/>
    <w:rsid w:val="00D65010"/>
    <w:rsid w:val="00D73CF8"/>
    <w:rsid w:val="00D74EFE"/>
    <w:rsid w:val="00D9672D"/>
    <w:rsid w:val="00D9729F"/>
    <w:rsid w:val="00DA1645"/>
    <w:rsid w:val="00DA7490"/>
    <w:rsid w:val="00DB2CDC"/>
    <w:rsid w:val="00DD0E7D"/>
    <w:rsid w:val="00DD1762"/>
    <w:rsid w:val="00DE28C6"/>
    <w:rsid w:val="00DE5C72"/>
    <w:rsid w:val="00DE69BB"/>
    <w:rsid w:val="00DF514F"/>
    <w:rsid w:val="00E01E6E"/>
    <w:rsid w:val="00E07294"/>
    <w:rsid w:val="00E17352"/>
    <w:rsid w:val="00E36D9B"/>
    <w:rsid w:val="00E6267A"/>
    <w:rsid w:val="00E755E5"/>
    <w:rsid w:val="00E86BA7"/>
    <w:rsid w:val="00E9717D"/>
    <w:rsid w:val="00E976D2"/>
    <w:rsid w:val="00ED299B"/>
    <w:rsid w:val="00ED3D60"/>
    <w:rsid w:val="00EF791B"/>
    <w:rsid w:val="00F22C71"/>
    <w:rsid w:val="00F40601"/>
    <w:rsid w:val="00F449EA"/>
    <w:rsid w:val="00F45A65"/>
    <w:rsid w:val="00F52E59"/>
    <w:rsid w:val="00F7197F"/>
    <w:rsid w:val="00F7758F"/>
    <w:rsid w:val="00F814FC"/>
    <w:rsid w:val="00F83522"/>
    <w:rsid w:val="00F84696"/>
    <w:rsid w:val="00F91AF4"/>
    <w:rsid w:val="00F94D3B"/>
    <w:rsid w:val="00FA03D5"/>
    <w:rsid w:val="00FF3E94"/>
    <w:rsid w:val="00FF7F6F"/>
  </w:rsids>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14:docId w14:val="03F17B5F"/>
  <w15:docId w15:val="{567A584B-8DF4-42D4-9C31-C48514D3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en-US" w:bidi="ar-SA"/>
      </w:rPr>
    </w:rPrDefault>
    <w:pPrDefault>
      <w:pPr>
        <w:spacing w:after="28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A9B"/>
    <w:rPr>
      <w:rFonts w:ascii="Gadugi" w:hAnsi="Gadugi"/>
    </w:rPr>
  </w:style>
  <w:style w:type="paragraph" w:styleId="Heading1">
    <w:name w:val="heading 1"/>
    <w:basedOn w:val="Normal"/>
    <w:next w:val="Normal"/>
    <w:link w:val="Heading1Char"/>
    <w:autoRedefine/>
    <w:uiPriority w:val="9"/>
    <w:qFormat/>
    <w:rsid w:val="007A7980"/>
    <w:pPr>
      <w:keepNext/>
      <w:keepLines/>
      <w:numPr>
        <w:numId w:val="1"/>
      </w:numPr>
      <w:spacing w:before="240" w:after="120"/>
      <w:ind w:left="432"/>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D299B"/>
    <w:pPr>
      <w:keepNext/>
      <w:keepLines/>
      <w:numPr>
        <w:ilvl w:val="1"/>
        <w:numId w:val="1"/>
      </w:numPr>
      <w:spacing w:before="240" w:after="120"/>
      <w:ind w:left="576"/>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D299B"/>
    <w:pPr>
      <w:keepNext/>
      <w:keepLines/>
      <w:numPr>
        <w:ilvl w:val="2"/>
        <w:numId w:val="1"/>
      </w:numPr>
      <w:spacing w:before="240" w:after="160"/>
      <w:ind w:left="737" w:hanging="737"/>
      <w:outlineLvl w:val="2"/>
    </w:pPr>
    <w:rPr>
      <w:rFonts w:eastAsiaTheme="majorEastAsia" w:cstheme="majorBidi"/>
      <w:sz w:val="28"/>
      <w:szCs w:val="24"/>
    </w:rPr>
  </w:style>
  <w:style w:type="paragraph" w:styleId="Heading4">
    <w:name w:val="heading 4"/>
    <w:basedOn w:val="Normal"/>
    <w:next w:val="Normal"/>
    <w:link w:val="Heading4Char"/>
    <w:autoRedefine/>
    <w:uiPriority w:val="9"/>
    <w:unhideWhenUsed/>
    <w:qFormat/>
    <w:rsid w:val="00F91AF4"/>
    <w:pPr>
      <w:keepNext/>
      <w:keepLines/>
      <w:spacing w:before="120" w:after="120"/>
      <w:outlineLvl w:val="3"/>
    </w:pPr>
    <w:rPr>
      <w:rFonts w:eastAsiaTheme="majorEastAsia" w:cstheme="majorBidi"/>
      <w:b/>
      <w:iCs/>
      <w:color w:val="656565" w:themeColor="accent5" w:themeShade="BF"/>
      <w:spacing w:val="20"/>
      <w:sz w:val="24"/>
      <w:lang w:val="en-US"/>
    </w:rPr>
  </w:style>
  <w:style w:type="paragraph" w:styleId="Heading5">
    <w:name w:val="heading 5"/>
    <w:basedOn w:val="Heading4"/>
    <w:next w:val="Normal"/>
    <w:link w:val="Heading5Char"/>
    <w:uiPriority w:val="9"/>
    <w:unhideWhenUsed/>
    <w:rsid w:val="003C7852"/>
    <w:pPr>
      <w:numPr>
        <w:ilvl w:val="4"/>
        <w:numId w:val="1"/>
      </w:numPr>
      <w:outlineLvl w:val="4"/>
    </w:pPr>
  </w:style>
  <w:style w:type="paragraph" w:styleId="Heading6">
    <w:name w:val="heading 6"/>
    <w:basedOn w:val="Heading5"/>
    <w:next w:val="Normal"/>
    <w:link w:val="Heading6Char"/>
    <w:uiPriority w:val="9"/>
    <w:unhideWhenUsed/>
    <w:rsid w:val="003C7852"/>
    <w:pPr>
      <w:numPr>
        <w:ilvl w:val="5"/>
      </w:numPr>
      <w:outlineLvl w:val="5"/>
    </w:pPr>
  </w:style>
  <w:style w:type="paragraph" w:styleId="Heading7">
    <w:name w:val="heading 7"/>
    <w:basedOn w:val="Heading6"/>
    <w:next w:val="Normal"/>
    <w:link w:val="Heading7Char"/>
    <w:uiPriority w:val="9"/>
    <w:unhideWhenUsed/>
    <w:rsid w:val="003C7852"/>
    <w:pPr>
      <w:numPr>
        <w:ilvl w:val="6"/>
      </w:numPr>
      <w:outlineLvl w:val="6"/>
    </w:pPr>
  </w:style>
  <w:style w:type="paragraph" w:styleId="Heading8">
    <w:name w:val="heading 8"/>
    <w:basedOn w:val="Heading7"/>
    <w:next w:val="Normal"/>
    <w:link w:val="Heading8Char"/>
    <w:uiPriority w:val="9"/>
    <w:unhideWhenUsed/>
    <w:rsid w:val="003C7852"/>
    <w:pPr>
      <w:numPr>
        <w:ilvl w:val="7"/>
      </w:numPr>
      <w:outlineLvl w:val="7"/>
    </w:pPr>
  </w:style>
  <w:style w:type="paragraph" w:styleId="Heading9">
    <w:name w:val="heading 9"/>
    <w:basedOn w:val="Heading8"/>
    <w:next w:val="Normal"/>
    <w:link w:val="Heading9Char"/>
    <w:uiPriority w:val="9"/>
    <w:unhideWhenUsed/>
    <w:rsid w:val="003C785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resseAbsatz">
    <w:name w:val="Adresse Absatz"/>
    <w:basedOn w:val="Normal"/>
    <w:next w:val="Normal"/>
    <w:uiPriority w:val="99"/>
    <w:rsid w:val="001F64C0"/>
    <w:pPr>
      <w:widowControl w:val="0"/>
      <w:autoSpaceDE w:val="0"/>
      <w:autoSpaceDN w:val="0"/>
      <w:adjustRightInd w:val="0"/>
      <w:spacing w:line="150" w:lineRule="atLeast"/>
      <w:textAlignment w:val="center"/>
    </w:pPr>
    <w:rPr>
      <w:rFonts w:ascii="Frutiger-Light" w:hAnsi="Frutiger-Light" w:cs="Frutiger-Light"/>
      <w:color w:val="000000"/>
      <w:spacing w:val="10"/>
      <w:sz w:val="13"/>
      <w:szCs w:val="13"/>
    </w:rPr>
  </w:style>
  <w:style w:type="paragraph" w:customStyle="1" w:styleId="KeinAbsatzformat">
    <w:name w:val="[Kein Absatzformat]"/>
    <w:rsid w:val="001F64C0"/>
    <w:pPr>
      <w:widowControl w:val="0"/>
      <w:autoSpaceDE w:val="0"/>
      <w:autoSpaceDN w:val="0"/>
      <w:adjustRightInd w:val="0"/>
      <w:spacing w:line="288" w:lineRule="auto"/>
      <w:textAlignment w:val="center"/>
    </w:pPr>
    <w:rPr>
      <w:rFonts w:ascii="Times-Roman" w:hAnsi="Times-Roman" w:cs="Times-Roman"/>
      <w:color w:val="000000"/>
    </w:rPr>
  </w:style>
  <w:style w:type="paragraph" w:customStyle="1" w:styleId="EinfAbs">
    <w:name w:val="[Einf. Abs.]"/>
    <w:basedOn w:val="KeinAbsatzformat"/>
    <w:uiPriority w:val="99"/>
    <w:rsid w:val="001F64C0"/>
    <w:rPr>
      <w:rFonts w:ascii="MinionPro-Regular" w:hAnsi="MinionPro-Regular" w:cs="MinionPro-Regular"/>
    </w:rPr>
  </w:style>
  <w:style w:type="character" w:styleId="Hyperlink">
    <w:name w:val="Hyperlink"/>
    <w:basedOn w:val="DefaultParagraphFont"/>
    <w:uiPriority w:val="99"/>
    <w:unhideWhenUsed/>
    <w:rsid w:val="001F64C0"/>
    <w:rPr>
      <w:color w:val="0000FF" w:themeColor="hyperlink"/>
      <w:u w:val="single"/>
    </w:rPr>
  </w:style>
  <w:style w:type="paragraph" w:styleId="BalloonText">
    <w:name w:val="Balloon Text"/>
    <w:basedOn w:val="Normal"/>
    <w:link w:val="BalloonTextChar"/>
    <w:uiPriority w:val="99"/>
    <w:semiHidden/>
    <w:unhideWhenUsed/>
    <w:rsid w:val="001F64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4C0"/>
    <w:rPr>
      <w:rFonts w:ascii="Lucida Grande" w:hAnsi="Lucida Grande" w:cs="Lucida Grande"/>
      <w:sz w:val="18"/>
      <w:szCs w:val="18"/>
    </w:rPr>
  </w:style>
  <w:style w:type="paragraph" w:styleId="Header">
    <w:name w:val="header"/>
    <w:basedOn w:val="Normal"/>
    <w:link w:val="HeaderChar"/>
    <w:uiPriority w:val="99"/>
    <w:unhideWhenUsed/>
    <w:rsid w:val="00036681"/>
    <w:pPr>
      <w:tabs>
        <w:tab w:val="center" w:pos="4536"/>
        <w:tab w:val="right" w:pos="9072"/>
      </w:tabs>
      <w:spacing w:after="200" w:line="200" w:lineRule="exact"/>
      <w:ind w:left="-851" w:right="-851"/>
      <w:contextualSpacing/>
    </w:pPr>
    <w:rPr>
      <w:sz w:val="20"/>
    </w:rPr>
  </w:style>
  <w:style w:type="character" w:customStyle="1" w:styleId="HeaderChar">
    <w:name w:val="Header Char"/>
    <w:basedOn w:val="DefaultParagraphFont"/>
    <w:link w:val="Header"/>
    <w:uiPriority w:val="99"/>
    <w:rsid w:val="00036681"/>
    <w:rPr>
      <w:sz w:val="20"/>
    </w:rPr>
  </w:style>
  <w:style w:type="paragraph" w:styleId="Footer">
    <w:name w:val="footer"/>
    <w:basedOn w:val="Normal"/>
    <w:link w:val="FooterChar"/>
    <w:uiPriority w:val="99"/>
    <w:unhideWhenUsed/>
    <w:rsid w:val="00193C7A"/>
    <w:pPr>
      <w:spacing w:after="200" w:line="200" w:lineRule="exact"/>
      <w:ind w:left="-851" w:right="-851"/>
      <w:contextualSpacing/>
    </w:pPr>
    <w:rPr>
      <w:sz w:val="20"/>
      <w:szCs w:val="12"/>
    </w:rPr>
  </w:style>
  <w:style w:type="character" w:customStyle="1" w:styleId="FooterChar">
    <w:name w:val="Footer Char"/>
    <w:basedOn w:val="DefaultParagraphFont"/>
    <w:link w:val="Footer"/>
    <w:uiPriority w:val="99"/>
    <w:rsid w:val="00193C7A"/>
    <w:rPr>
      <w:sz w:val="20"/>
      <w:szCs w:val="12"/>
    </w:rPr>
  </w:style>
  <w:style w:type="table" w:styleId="TableGrid">
    <w:name w:val="Table Grid"/>
    <w:basedOn w:val="TableNormal"/>
    <w:uiPriority w:val="59"/>
    <w:rsid w:val="003A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267A"/>
    <w:rPr>
      <w:color w:val="808080"/>
    </w:rPr>
  </w:style>
  <w:style w:type="paragraph" w:customStyle="1" w:styleId="Fuzeilegro">
    <w:name w:val="Fußzeile groß"/>
    <w:basedOn w:val="Normal"/>
    <w:rsid w:val="00036681"/>
    <w:pPr>
      <w:spacing w:after="160" w:line="240" w:lineRule="auto"/>
      <w:contextualSpacing/>
    </w:pPr>
    <w:rPr>
      <w:sz w:val="16"/>
      <w:szCs w:val="16"/>
    </w:rPr>
  </w:style>
  <w:style w:type="paragraph" w:customStyle="1" w:styleId="Fuzeileklein">
    <w:name w:val="Fußzeile klein"/>
    <w:basedOn w:val="Normal"/>
    <w:rsid w:val="00036681"/>
    <w:pPr>
      <w:spacing w:after="160" w:line="120" w:lineRule="exact"/>
      <w:contextualSpacing/>
    </w:pPr>
    <w:rPr>
      <w:sz w:val="12"/>
      <w:szCs w:val="12"/>
    </w:rPr>
  </w:style>
  <w:style w:type="paragraph" w:styleId="Title">
    <w:name w:val="Title"/>
    <w:basedOn w:val="Normal"/>
    <w:next w:val="Normal"/>
    <w:link w:val="TitleChar"/>
    <w:uiPriority w:val="10"/>
    <w:qFormat/>
    <w:rsid w:val="00371C1A"/>
    <w:pPr>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371C1A"/>
    <w:rPr>
      <w:rFonts w:eastAsiaTheme="majorEastAsia" w:cstheme="majorBidi"/>
      <w:spacing w:val="-10"/>
      <w:kern w:val="28"/>
      <w:sz w:val="52"/>
      <w:szCs w:val="56"/>
    </w:rPr>
  </w:style>
  <w:style w:type="paragraph" w:styleId="Subtitle">
    <w:name w:val="Subtitle"/>
    <w:basedOn w:val="Normal"/>
    <w:next w:val="Normal"/>
    <w:link w:val="SubtitleChar"/>
    <w:uiPriority w:val="11"/>
    <w:qFormat/>
    <w:rsid w:val="00371C1A"/>
    <w:pPr>
      <w:numPr>
        <w:ilvl w:val="1"/>
      </w:numPr>
      <w:spacing w:after="160" w:line="240" w:lineRule="auto"/>
    </w:pPr>
    <w:rPr>
      <w:b/>
      <w:color w:val="5A5A5A" w:themeColor="text1" w:themeTint="A5"/>
      <w:spacing w:val="15"/>
      <w:sz w:val="24"/>
    </w:rPr>
  </w:style>
  <w:style w:type="character" w:customStyle="1" w:styleId="SubtitleChar">
    <w:name w:val="Subtitle Char"/>
    <w:basedOn w:val="DefaultParagraphFont"/>
    <w:link w:val="Subtitle"/>
    <w:uiPriority w:val="11"/>
    <w:rsid w:val="00371C1A"/>
    <w:rPr>
      <w:b/>
      <w:color w:val="5A5A5A" w:themeColor="text1" w:themeTint="A5"/>
      <w:spacing w:val="15"/>
      <w:sz w:val="24"/>
    </w:rPr>
  </w:style>
  <w:style w:type="character" w:styleId="Strong">
    <w:name w:val="Strong"/>
    <w:aliases w:val="Bold"/>
    <w:basedOn w:val="DefaultParagraphFont"/>
    <w:uiPriority w:val="22"/>
    <w:qFormat/>
    <w:rsid w:val="00371C1A"/>
    <w:rPr>
      <w:b/>
      <w:bCs/>
    </w:rPr>
  </w:style>
  <w:style w:type="paragraph" w:styleId="NoSpacing">
    <w:name w:val="No Spacing"/>
    <w:link w:val="NoSpacingChar"/>
    <w:uiPriority w:val="1"/>
    <w:rsid w:val="00371C1A"/>
    <w:pPr>
      <w:spacing w:after="0" w:line="240" w:lineRule="auto"/>
    </w:pPr>
    <w:rPr>
      <w:lang w:eastAsia="de-AT"/>
    </w:rPr>
  </w:style>
  <w:style w:type="character" w:customStyle="1" w:styleId="NoSpacingChar">
    <w:name w:val="No Spacing Char"/>
    <w:basedOn w:val="DefaultParagraphFont"/>
    <w:link w:val="NoSpacing"/>
    <w:uiPriority w:val="1"/>
    <w:rsid w:val="00371C1A"/>
    <w:rPr>
      <w:lang w:eastAsia="de-AT"/>
    </w:rPr>
  </w:style>
  <w:style w:type="character" w:customStyle="1" w:styleId="Heading1Char">
    <w:name w:val="Heading 1 Char"/>
    <w:basedOn w:val="DefaultParagraphFont"/>
    <w:link w:val="Heading1"/>
    <w:uiPriority w:val="9"/>
    <w:rsid w:val="007A7980"/>
    <w:rPr>
      <w:rFonts w:ascii="Gadugi" w:hAnsi="Gadugi" w:eastAsiaTheme="majorEastAsia" w:cstheme="majorBidi"/>
      <w:b/>
      <w:sz w:val="32"/>
      <w:szCs w:val="32"/>
    </w:rPr>
  </w:style>
  <w:style w:type="character" w:customStyle="1" w:styleId="Heading2Char">
    <w:name w:val="Heading 2 Char"/>
    <w:basedOn w:val="DefaultParagraphFont"/>
    <w:link w:val="Heading2"/>
    <w:uiPriority w:val="9"/>
    <w:rsid w:val="00ED299B"/>
    <w:rPr>
      <w:rFonts w:ascii="Gadugi" w:hAnsi="Gadugi" w:eastAsiaTheme="majorEastAsia" w:cstheme="majorBidi"/>
      <w:b/>
      <w:sz w:val="28"/>
      <w:szCs w:val="26"/>
    </w:rPr>
  </w:style>
  <w:style w:type="character" w:customStyle="1" w:styleId="Heading3Char">
    <w:name w:val="Heading 3 Char"/>
    <w:basedOn w:val="DefaultParagraphFont"/>
    <w:link w:val="Heading3"/>
    <w:uiPriority w:val="9"/>
    <w:rsid w:val="00ED299B"/>
    <w:rPr>
      <w:rFonts w:ascii="Gadugi" w:hAnsi="Gadugi" w:eastAsiaTheme="majorEastAsia" w:cstheme="majorBidi"/>
      <w:sz w:val="28"/>
      <w:szCs w:val="24"/>
    </w:rPr>
  </w:style>
  <w:style w:type="character" w:customStyle="1" w:styleId="Heading4Char">
    <w:name w:val="Heading 4 Char"/>
    <w:basedOn w:val="DefaultParagraphFont"/>
    <w:link w:val="Heading4"/>
    <w:uiPriority w:val="9"/>
    <w:rsid w:val="00F91AF4"/>
    <w:rPr>
      <w:rFonts w:ascii="Gadugi" w:hAnsi="Gadugi" w:eastAsiaTheme="majorEastAsia" w:cstheme="majorBidi"/>
      <w:b/>
      <w:iCs/>
      <w:color w:val="656565" w:themeColor="accent5" w:themeShade="BF"/>
      <w:spacing w:val="20"/>
      <w:sz w:val="24"/>
      <w:lang w:val="en-US"/>
    </w:rPr>
  </w:style>
  <w:style w:type="character" w:customStyle="1" w:styleId="Heading5Char">
    <w:name w:val="Heading 5 Char"/>
    <w:basedOn w:val="DefaultParagraphFont"/>
    <w:link w:val="Heading5"/>
    <w:uiPriority w:val="9"/>
    <w:rsid w:val="003C7852"/>
    <w:rPr>
      <w:rFonts w:ascii="Gadugi" w:hAnsi="Gadugi" w:eastAsiaTheme="majorEastAsia" w:cstheme="majorBidi"/>
      <w:iCs/>
    </w:rPr>
  </w:style>
  <w:style w:type="character" w:customStyle="1" w:styleId="Heading6Char">
    <w:name w:val="Heading 6 Char"/>
    <w:basedOn w:val="DefaultParagraphFont"/>
    <w:link w:val="Heading6"/>
    <w:uiPriority w:val="9"/>
    <w:rsid w:val="003C7852"/>
    <w:rPr>
      <w:rFonts w:ascii="Gadugi" w:hAnsi="Gadugi" w:eastAsiaTheme="majorEastAsia" w:cstheme="majorBidi"/>
      <w:iCs/>
    </w:rPr>
  </w:style>
  <w:style w:type="character" w:customStyle="1" w:styleId="Heading7Char">
    <w:name w:val="Heading 7 Char"/>
    <w:basedOn w:val="DefaultParagraphFont"/>
    <w:link w:val="Heading7"/>
    <w:uiPriority w:val="9"/>
    <w:rsid w:val="003C7852"/>
    <w:rPr>
      <w:rFonts w:ascii="Gadugi" w:hAnsi="Gadugi" w:eastAsiaTheme="majorEastAsia" w:cstheme="majorBidi"/>
      <w:iCs/>
    </w:rPr>
  </w:style>
  <w:style w:type="character" w:customStyle="1" w:styleId="Heading8Char">
    <w:name w:val="Heading 8 Char"/>
    <w:basedOn w:val="DefaultParagraphFont"/>
    <w:link w:val="Heading8"/>
    <w:uiPriority w:val="9"/>
    <w:rsid w:val="003C7852"/>
    <w:rPr>
      <w:rFonts w:ascii="Gadugi" w:hAnsi="Gadugi" w:eastAsiaTheme="majorEastAsia" w:cstheme="majorBidi"/>
      <w:iCs/>
    </w:rPr>
  </w:style>
  <w:style w:type="character" w:customStyle="1" w:styleId="Heading9Char">
    <w:name w:val="Heading 9 Char"/>
    <w:basedOn w:val="DefaultParagraphFont"/>
    <w:link w:val="Heading9"/>
    <w:uiPriority w:val="9"/>
    <w:rsid w:val="003C7852"/>
    <w:rPr>
      <w:rFonts w:ascii="Gadugi" w:hAnsi="Gadugi" w:eastAsiaTheme="majorEastAsia" w:cstheme="majorBidi"/>
      <w:iCs/>
    </w:rPr>
  </w:style>
  <w:style w:type="character" w:styleId="IntenseEmphasis">
    <w:name w:val="Intense Emphasis"/>
    <w:basedOn w:val="DefaultParagraphFont"/>
    <w:uiPriority w:val="21"/>
    <w:qFormat/>
    <w:rsid w:val="00371C1A"/>
    <w:rPr>
      <w:i w:val="0"/>
      <w:iCs/>
      <w:color w:val="00AFCB" w:themeColor="accent1"/>
    </w:rPr>
  </w:style>
  <w:style w:type="character" w:styleId="Emphasis">
    <w:name w:val="Emphasis"/>
    <w:aliases w:val="Italic"/>
    <w:basedOn w:val="DefaultParagraphFont"/>
    <w:uiPriority w:val="20"/>
    <w:qFormat/>
    <w:rsid w:val="00371C1A"/>
    <w:rPr>
      <w:i/>
      <w:iCs/>
    </w:rPr>
  </w:style>
  <w:style w:type="paragraph" w:styleId="TOCHeading">
    <w:name w:val="TOC Heading"/>
    <w:basedOn w:val="Heading1"/>
    <w:next w:val="Normal"/>
    <w:uiPriority w:val="39"/>
    <w:unhideWhenUsed/>
    <w:rsid w:val="003C7852"/>
    <w:pPr>
      <w:numPr>
        <w:numId w:val="0"/>
      </w:numPr>
      <w:spacing w:after="0"/>
      <w:outlineLvl w:val="9"/>
    </w:pPr>
  </w:style>
  <w:style w:type="paragraph" w:styleId="Caption">
    <w:name w:val="caption"/>
    <w:basedOn w:val="Normal"/>
    <w:next w:val="Normal"/>
    <w:uiPriority w:val="35"/>
    <w:unhideWhenUsed/>
    <w:qFormat/>
    <w:rsid w:val="00371C1A"/>
    <w:pPr>
      <w:spacing w:after="200" w:line="240" w:lineRule="auto"/>
    </w:pPr>
    <w:rPr>
      <w:i/>
      <w:iCs/>
      <w:sz w:val="18"/>
      <w:szCs w:val="18"/>
    </w:rPr>
  </w:style>
  <w:style w:type="paragraph" w:styleId="Quote">
    <w:name w:val="Quote"/>
    <w:basedOn w:val="Normal"/>
    <w:next w:val="Normal"/>
    <w:link w:val="QuoteChar"/>
    <w:uiPriority w:val="29"/>
    <w:rsid w:val="00371C1A"/>
    <w:pPr>
      <w:spacing w:before="200" w:after="160"/>
    </w:pPr>
    <w:rPr>
      <w:rFonts w:asciiTheme="majorHAnsi" w:hAnsiTheme="majorHAnsi"/>
      <w:i/>
      <w:iCs/>
      <w:color w:val="404040" w:themeColor="text1" w:themeTint="BF"/>
    </w:rPr>
  </w:style>
  <w:style w:type="character" w:customStyle="1" w:styleId="QuoteChar">
    <w:name w:val="Quote Char"/>
    <w:basedOn w:val="DefaultParagraphFont"/>
    <w:link w:val="Quote"/>
    <w:uiPriority w:val="29"/>
    <w:rsid w:val="00371C1A"/>
    <w:rPr>
      <w:rFonts w:asciiTheme="majorHAnsi" w:hAnsiTheme="majorHAnsi"/>
      <w:i/>
      <w:iCs/>
      <w:color w:val="404040" w:themeColor="text1" w:themeTint="BF"/>
    </w:rPr>
  </w:style>
  <w:style w:type="paragraph" w:styleId="IntenseQuote">
    <w:name w:val="Intense Quote"/>
    <w:basedOn w:val="Normal"/>
    <w:next w:val="Normal"/>
    <w:link w:val="IntenseQuoteChar"/>
    <w:uiPriority w:val="30"/>
    <w:qFormat/>
    <w:rsid w:val="00371C1A"/>
    <w:pPr>
      <w:pBdr>
        <w:top w:val="single" w:sz="4" w:space="10" w:color="00AFCB" w:themeColor="accent1"/>
        <w:bottom w:val="single" w:sz="4" w:space="10" w:color="00AFCB" w:themeColor="accent1"/>
      </w:pBdr>
      <w:spacing w:before="360" w:after="360"/>
      <w:ind w:left="864" w:right="864"/>
      <w:jc w:val="center"/>
    </w:pPr>
    <w:rPr>
      <w:rFonts w:asciiTheme="majorHAnsi" w:hAnsiTheme="majorHAnsi"/>
      <w:i/>
      <w:iCs/>
      <w:color w:val="00AFCB" w:themeColor="accent1"/>
    </w:rPr>
  </w:style>
  <w:style w:type="character" w:customStyle="1" w:styleId="IntenseQuoteChar">
    <w:name w:val="Intense Quote Char"/>
    <w:basedOn w:val="DefaultParagraphFont"/>
    <w:link w:val="IntenseQuote"/>
    <w:uiPriority w:val="30"/>
    <w:rsid w:val="00371C1A"/>
    <w:rPr>
      <w:rFonts w:asciiTheme="majorHAnsi" w:hAnsiTheme="majorHAnsi"/>
      <w:i/>
      <w:iCs/>
      <w:color w:val="00AFCB" w:themeColor="accent1"/>
    </w:rPr>
  </w:style>
  <w:style w:type="paragraph" w:styleId="ListParagraph">
    <w:name w:val="List Paragraph"/>
    <w:basedOn w:val="Normal"/>
    <w:link w:val="ListParagraphChar"/>
    <w:uiPriority w:val="34"/>
    <w:rsid w:val="00371C1A"/>
    <w:pPr>
      <w:ind w:left="720"/>
      <w:contextualSpacing/>
    </w:pPr>
  </w:style>
  <w:style w:type="paragraph" w:styleId="Bibliography">
    <w:name w:val="Bibliography"/>
    <w:basedOn w:val="Normal"/>
    <w:next w:val="Normal"/>
    <w:uiPriority w:val="37"/>
    <w:unhideWhenUsed/>
    <w:rsid w:val="00C17162"/>
  </w:style>
  <w:style w:type="paragraph" w:styleId="TOC1">
    <w:name w:val="toc 1"/>
    <w:basedOn w:val="Normal"/>
    <w:next w:val="Normal"/>
    <w:autoRedefine/>
    <w:uiPriority w:val="39"/>
    <w:unhideWhenUsed/>
    <w:rsid w:val="006E346E"/>
    <w:pPr>
      <w:spacing w:after="100"/>
    </w:pPr>
  </w:style>
  <w:style w:type="paragraph" w:styleId="TOC2">
    <w:name w:val="toc 2"/>
    <w:basedOn w:val="Normal"/>
    <w:next w:val="Normal"/>
    <w:autoRedefine/>
    <w:uiPriority w:val="39"/>
    <w:unhideWhenUsed/>
    <w:rsid w:val="006E346E"/>
    <w:pPr>
      <w:spacing w:after="100"/>
      <w:ind w:left="220"/>
    </w:pPr>
  </w:style>
  <w:style w:type="paragraph" w:styleId="TOC3">
    <w:name w:val="toc 3"/>
    <w:basedOn w:val="Normal"/>
    <w:next w:val="Normal"/>
    <w:autoRedefine/>
    <w:uiPriority w:val="39"/>
    <w:unhideWhenUsed/>
    <w:rsid w:val="006E346E"/>
    <w:pPr>
      <w:spacing w:after="100"/>
      <w:ind w:left="440"/>
    </w:pPr>
  </w:style>
  <w:style w:type="paragraph" w:styleId="TOC4">
    <w:name w:val="toc 4"/>
    <w:basedOn w:val="Normal"/>
    <w:next w:val="Normal"/>
    <w:autoRedefine/>
    <w:uiPriority w:val="39"/>
    <w:unhideWhenUsed/>
    <w:rsid w:val="006E346E"/>
    <w:pPr>
      <w:spacing w:after="100"/>
      <w:ind w:left="660"/>
    </w:pPr>
  </w:style>
  <w:style w:type="paragraph" w:styleId="TOC5">
    <w:name w:val="toc 5"/>
    <w:basedOn w:val="Normal"/>
    <w:next w:val="Normal"/>
    <w:autoRedefine/>
    <w:uiPriority w:val="39"/>
    <w:unhideWhenUsed/>
    <w:rsid w:val="006E346E"/>
    <w:pPr>
      <w:spacing w:after="100"/>
      <w:ind w:left="880"/>
    </w:pPr>
  </w:style>
  <w:style w:type="paragraph" w:styleId="Date">
    <w:name w:val="Date"/>
    <w:basedOn w:val="Normal"/>
    <w:next w:val="Normal"/>
    <w:link w:val="DateChar"/>
    <w:uiPriority w:val="99"/>
    <w:unhideWhenUsed/>
    <w:rsid w:val="00656854"/>
  </w:style>
  <w:style w:type="character" w:customStyle="1" w:styleId="DateChar">
    <w:name w:val="Date Char"/>
    <w:basedOn w:val="DefaultParagraphFont"/>
    <w:link w:val="Date"/>
    <w:uiPriority w:val="99"/>
    <w:rsid w:val="00656854"/>
  </w:style>
  <w:style w:type="character" w:styleId="BookTitle">
    <w:name w:val="Book Title"/>
    <w:basedOn w:val="DefaultParagraphFont"/>
    <w:uiPriority w:val="33"/>
    <w:rsid w:val="00371C1A"/>
    <w:rPr>
      <w:b/>
      <w:bCs/>
      <w:i/>
      <w:iCs/>
      <w:spacing w:val="5"/>
    </w:rPr>
  </w:style>
  <w:style w:type="paragraph" w:styleId="Salutation">
    <w:name w:val="Salutation"/>
    <w:basedOn w:val="Normal"/>
    <w:next w:val="Normal"/>
    <w:link w:val="SalutationChar"/>
    <w:uiPriority w:val="99"/>
    <w:unhideWhenUsed/>
    <w:rsid w:val="00656854"/>
  </w:style>
  <w:style w:type="character" w:customStyle="1" w:styleId="SalutationChar">
    <w:name w:val="Salutation Char"/>
    <w:basedOn w:val="DefaultParagraphFont"/>
    <w:link w:val="Salutation"/>
    <w:uiPriority w:val="99"/>
    <w:rsid w:val="00656854"/>
  </w:style>
  <w:style w:type="paragraph" w:styleId="Index1">
    <w:name w:val="index 1"/>
    <w:basedOn w:val="Normal"/>
    <w:next w:val="Normal"/>
    <w:autoRedefine/>
    <w:uiPriority w:val="99"/>
    <w:semiHidden/>
    <w:unhideWhenUsed/>
    <w:rsid w:val="00656854"/>
    <w:pPr>
      <w:spacing w:after="0" w:line="240" w:lineRule="auto"/>
      <w:ind w:left="220" w:hanging="220"/>
    </w:pPr>
  </w:style>
  <w:style w:type="paragraph" w:styleId="IndexHeading">
    <w:name w:val="index heading"/>
    <w:basedOn w:val="Heading1"/>
    <w:next w:val="Index1"/>
    <w:uiPriority w:val="99"/>
    <w:semiHidden/>
    <w:unhideWhenUsed/>
    <w:rsid w:val="00656854"/>
    <w:rPr>
      <w:bCs/>
    </w:rPr>
  </w:style>
  <w:style w:type="paragraph" w:styleId="FootnoteText">
    <w:name w:val="footnote text"/>
    <w:basedOn w:val="Normal"/>
    <w:link w:val="FootnoteTextChar"/>
    <w:uiPriority w:val="99"/>
    <w:unhideWhenUsed/>
    <w:rsid w:val="00093191"/>
    <w:pPr>
      <w:spacing w:after="0" w:line="240" w:lineRule="auto"/>
    </w:pPr>
    <w:rPr>
      <w:sz w:val="18"/>
      <w:szCs w:val="20"/>
    </w:rPr>
  </w:style>
  <w:style w:type="character" w:customStyle="1" w:styleId="FootnoteTextChar">
    <w:name w:val="Footnote Text Char"/>
    <w:basedOn w:val="DefaultParagraphFont"/>
    <w:link w:val="FootnoteText"/>
    <w:uiPriority w:val="99"/>
    <w:rsid w:val="00093191"/>
    <w:rPr>
      <w:sz w:val="18"/>
      <w:szCs w:val="20"/>
    </w:rPr>
  </w:style>
  <w:style w:type="paragraph" w:styleId="EndnoteText">
    <w:name w:val="endnote text"/>
    <w:basedOn w:val="Normal"/>
    <w:link w:val="EndnoteTextChar"/>
    <w:uiPriority w:val="99"/>
    <w:semiHidden/>
    <w:unhideWhenUsed/>
    <w:rsid w:val="00093191"/>
    <w:pPr>
      <w:spacing w:after="0" w:line="240" w:lineRule="auto"/>
    </w:pPr>
    <w:rPr>
      <w:sz w:val="18"/>
      <w:szCs w:val="20"/>
    </w:rPr>
  </w:style>
  <w:style w:type="character" w:customStyle="1" w:styleId="EndnoteTextChar">
    <w:name w:val="Endnote Text Char"/>
    <w:basedOn w:val="DefaultParagraphFont"/>
    <w:link w:val="EndnoteText"/>
    <w:uiPriority w:val="99"/>
    <w:semiHidden/>
    <w:rsid w:val="00093191"/>
    <w:rPr>
      <w:sz w:val="18"/>
      <w:szCs w:val="20"/>
    </w:rPr>
  </w:style>
  <w:style w:type="character" w:styleId="FootnoteReference">
    <w:name w:val="footnote reference"/>
    <w:basedOn w:val="DefaultParagraphFont"/>
    <w:uiPriority w:val="99"/>
    <w:unhideWhenUsed/>
    <w:rsid w:val="00624241"/>
    <w:rPr>
      <w:vertAlign w:val="superscript"/>
    </w:rPr>
  </w:style>
  <w:style w:type="paragraph" w:styleId="CommentText">
    <w:name w:val="annotation text"/>
    <w:basedOn w:val="Normal"/>
    <w:link w:val="CommentTextChar"/>
    <w:uiPriority w:val="99"/>
    <w:semiHidden/>
    <w:unhideWhenUsed/>
    <w:qFormat/>
    <w:rsid w:val="00371C1A"/>
    <w:pPr>
      <w:spacing w:line="240" w:lineRule="auto"/>
    </w:pPr>
    <w:rPr>
      <w:sz w:val="20"/>
      <w:szCs w:val="20"/>
    </w:rPr>
  </w:style>
  <w:style w:type="character" w:customStyle="1" w:styleId="CommentTextChar">
    <w:name w:val="Comment Text Char"/>
    <w:basedOn w:val="DefaultParagraphFont"/>
    <w:link w:val="CommentText"/>
    <w:uiPriority w:val="99"/>
    <w:semiHidden/>
    <w:rsid w:val="00371C1A"/>
    <w:rPr>
      <w:sz w:val="20"/>
      <w:szCs w:val="20"/>
    </w:rPr>
  </w:style>
  <w:style w:type="paragraph" w:styleId="CommentSubject">
    <w:name w:val="annotation subject"/>
    <w:basedOn w:val="CommentText"/>
    <w:next w:val="CommentText"/>
    <w:link w:val="CommentSubjectChar"/>
    <w:uiPriority w:val="99"/>
    <w:semiHidden/>
    <w:unhideWhenUsed/>
    <w:qFormat/>
    <w:rsid w:val="00371C1A"/>
    <w:rPr>
      <w:b/>
      <w:bCs/>
    </w:rPr>
  </w:style>
  <w:style w:type="character" w:customStyle="1" w:styleId="CommentSubjectChar">
    <w:name w:val="Comment Subject Char"/>
    <w:basedOn w:val="CommentTextChar"/>
    <w:link w:val="CommentSubject"/>
    <w:uiPriority w:val="99"/>
    <w:semiHidden/>
    <w:rsid w:val="00371C1A"/>
    <w:rPr>
      <w:b/>
      <w:bCs/>
      <w:sz w:val="20"/>
      <w:szCs w:val="20"/>
    </w:rPr>
  </w:style>
  <w:style w:type="character" w:styleId="SubtleEmphasis">
    <w:name w:val="Subtle Emphasis"/>
    <w:basedOn w:val="DefaultParagraphFont"/>
    <w:uiPriority w:val="19"/>
    <w:rsid w:val="00F52E59"/>
    <w:rPr>
      <w:i/>
      <w:iCs/>
      <w:color w:val="404040" w:themeColor="text1" w:themeTint="BF"/>
    </w:rPr>
  </w:style>
  <w:style w:type="paragraph" w:styleId="TableofFigures">
    <w:name w:val="table of figures"/>
    <w:basedOn w:val="Normal"/>
    <w:next w:val="Normal"/>
    <w:uiPriority w:val="99"/>
    <w:unhideWhenUsed/>
    <w:rsid w:val="00794A43"/>
    <w:pPr>
      <w:spacing w:after="0"/>
    </w:pPr>
  </w:style>
  <w:style w:type="table" w:customStyle="1" w:styleId="ListTable4-Accent11">
    <w:name w:val="List Table 4 - Accent 11"/>
    <w:basedOn w:val="TableNormal"/>
    <w:uiPriority w:val="49"/>
    <w:rsid w:val="00F84696"/>
    <w:pPr>
      <w:spacing w:after="0" w:line="240" w:lineRule="auto"/>
    </w:pPr>
    <w:tblPr>
      <w:tblStyleRowBandSize w:val="1"/>
      <w:tblStyleColBandSize w:val="1"/>
      <w:tblBorders>
        <w:top w:val="single" w:sz="4" w:space="0" w:color="46E4FF" w:themeColor="accent1" w:themeTint="99"/>
        <w:left w:val="single" w:sz="4" w:space="0" w:color="46E4FF" w:themeColor="accent1" w:themeTint="99"/>
        <w:bottom w:val="single" w:sz="4" w:space="0" w:color="46E4FF" w:themeColor="accent1" w:themeTint="99"/>
        <w:right w:val="single" w:sz="4" w:space="0" w:color="46E4FF" w:themeColor="accent1" w:themeTint="99"/>
        <w:insideH w:val="single" w:sz="4" w:space="0" w:color="46E4FF" w:themeColor="accent1" w:themeTint="99"/>
      </w:tblBorders>
    </w:tblPr>
    <w:tblStylePr w:type="firstRow">
      <w:rPr>
        <w:b/>
        <w:bCs/>
        <w:color w:val="FFFFFF" w:themeColor="background1"/>
      </w:rPr>
      <w:tblPr/>
      <w:tcPr>
        <w:tcBorders>
          <w:top w:val="single" w:sz="4" w:space="0" w:color="00AFCB" w:themeColor="accent1"/>
          <w:left w:val="single" w:sz="4" w:space="0" w:color="00AFCB" w:themeColor="accent1"/>
          <w:bottom w:val="single" w:sz="4" w:space="0" w:color="00AFCB" w:themeColor="accent1"/>
          <w:right w:val="single" w:sz="4" w:space="0" w:color="00AFCB" w:themeColor="accent1"/>
          <w:insideH w:val="nil"/>
        </w:tcBorders>
        <w:shd w:val="clear" w:color="auto" w:fill="00AFCB" w:themeFill="accent1"/>
      </w:tcPr>
    </w:tblStylePr>
    <w:tblStylePr w:type="lastRow">
      <w:rPr>
        <w:b/>
        <w:bCs/>
      </w:rPr>
      <w:tblPr/>
      <w:tcPr>
        <w:tcBorders>
          <w:top w:val="double" w:sz="4" w:space="0" w:color="46E4FF" w:themeColor="accent1" w:themeTint="99"/>
        </w:tcBorders>
      </w:tc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customStyle="1" w:styleId="ListTable3-Accent11">
    <w:name w:val="List Table 3 - Accent 11"/>
    <w:basedOn w:val="TableNormal"/>
    <w:uiPriority w:val="48"/>
    <w:rsid w:val="00F84696"/>
    <w:pPr>
      <w:spacing w:after="0" w:line="240" w:lineRule="auto"/>
    </w:pPr>
    <w:tblPr>
      <w:tblStyleRowBandSize w:val="1"/>
      <w:tblStyleColBandSize w:val="1"/>
      <w:tblBorders>
        <w:top w:val="single" w:sz="4" w:space="0" w:color="00AFCB" w:themeColor="accent1"/>
        <w:left w:val="single" w:sz="4" w:space="0" w:color="00AFCB" w:themeColor="accent1"/>
        <w:bottom w:val="single" w:sz="4" w:space="0" w:color="00AFCB" w:themeColor="accent1"/>
        <w:right w:val="single" w:sz="4" w:space="0" w:color="00AFCB" w:themeColor="accent1"/>
      </w:tblBorders>
    </w:tblPr>
    <w:tblStylePr w:type="firstRow">
      <w:rPr>
        <w:b/>
        <w:bCs/>
        <w:color w:val="FFFFFF" w:themeColor="background1"/>
      </w:rPr>
      <w:tblPr/>
      <w:tcPr>
        <w:shd w:val="clear" w:color="auto" w:fill="00AFCB" w:themeFill="accent1"/>
      </w:tcPr>
    </w:tblStylePr>
    <w:tblStylePr w:type="lastRow">
      <w:rPr>
        <w:b/>
        <w:bCs/>
      </w:rPr>
      <w:tblPr/>
      <w:tcPr>
        <w:tcBorders>
          <w:top w:val="double" w:sz="4" w:space="0" w:color="00AFC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FCB" w:themeColor="accent1"/>
          <w:right w:val="single" w:sz="4" w:space="0" w:color="00AFCB" w:themeColor="accent1"/>
        </w:tcBorders>
      </w:tcPr>
    </w:tblStylePr>
    <w:tblStylePr w:type="band1Horz">
      <w:tblPr/>
      <w:tcPr>
        <w:tcBorders>
          <w:top w:val="single" w:sz="4" w:space="0" w:color="00AFCB" w:themeColor="accent1"/>
          <w:bottom w:val="single" w:sz="4" w:space="0" w:color="00AFC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FCB" w:themeColor="accent1"/>
          <w:left w:val="nil"/>
        </w:tcBorders>
      </w:tcPr>
    </w:tblStylePr>
    <w:tblStylePr w:type="swCell">
      <w:tblPr/>
      <w:tcPr>
        <w:tcBorders>
          <w:top w:val="double" w:sz="4" w:space="0" w:color="00AFCB" w:themeColor="accent1"/>
          <w:right w:val="nil"/>
        </w:tcBorders>
      </w:tcPr>
    </w:tblStylePr>
  </w:style>
  <w:style w:type="paragraph" w:customStyle="1" w:styleId="Bullet">
    <w:name w:val="Bullet"/>
    <w:basedOn w:val="ListParagraph"/>
    <w:link w:val="BulletChar"/>
    <w:qFormat/>
    <w:rsid w:val="00941A9B"/>
    <w:pPr>
      <w:numPr>
        <w:numId w:val="2"/>
      </w:numPr>
    </w:pPr>
  </w:style>
  <w:style w:type="paragraph" w:customStyle="1" w:styleId="Numbered">
    <w:name w:val="Numbered"/>
    <w:basedOn w:val="ListParagraph"/>
    <w:link w:val="NumberedChar"/>
    <w:qFormat/>
    <w:rsid w:val="00941A9B"/>
    <w:pPr>
      <w:numPr>
        <w:numId w:val="3"/>
      </w:numPr>
      <w:ind w:left="357" w:hanging="357"/>
    </w:pPr>
    <w:rPr>
      <w:lang w:val="en-US"/>
    </w:rPr>
  </w:style>
  <w:style w:type="character" w:customStyle="1" w:styleId="ListParagraphChar">
    <w:name w:val="List Paragraph Char"/>
    <w:basedOn w:val="DefaultParagraphFont"/>
    <w:link w:val="ListParagraph"/>
    <w:uiPriority w:val="34"/>
    <w:rsid w:val="00941A9B"/>
    <w:rPr>
      <w:rFonts w:ascii="Gadugi" w:hAnsi="Gadugi"/>
    </w:rPr>
  </w:style>
  <w:style w:type="character" w:customStyle="1" w:styleId="BulletChar">
    <w:name w:val="Bullet Char"/>
    <w:basedOn w:val="ListParagraphChar"/>
    <w:link w:val="Bullet"/>
    <w:rsid w:val="00941A9B"/>
    <w:rPr>
      <w:rFonts w:ascii="Gadugi" w:hAnsi="Gadugi"/>
    </w:rPr>
  </w:style>
  <w:style w:type="paragraph" w:customStyle="1" w:styleId="Tablehead">
    <w:name w:val="Tablehead"/>
    <w:basedOn w:val="Normal"/>
    <w:link w:val="TableheadChar"/>
    <w:autoRedefine/>
    <w:qFormat/>
    <w:rsid w:val="00432442"/>
    <w:pPr>
      <w:spacing w:after="0" w:line="240" w:lineRule="auto"/>
      <w:ind w:left="708"/>
      <w:jc w:val="both"/>
    </w:pPr>
    <w:rPr>
      <w:b/>
      <w:bCs/>
      <w:color w:val="FFFFFF" w:themeColor="background1"/>
    </w:rPr>
  </w:style>
  <w:style w:type="character" w:customStyle="1" w:styleId="NumberedChar">
    <w:name w:val="Numbered Char"/>
    <w:basedOn w:val="ListParagraphChar"/>
    <w:link w:val="Numbered"/>
    <w:rsid w:val="00941A9B"/>
    <w:rPr>
      <w:rFonts w:ascii="Gadugi" w:hAnsi="Gadugi"/>
      <w:lang w:val="en-US"/>
    </w:rPr>
  </w:style>
  <w:style w:type="character" w:customStyle="1" w:styleId="TableheadChar">
    <w:name w:val="Tablehead Char"/>
    <w:basedOn w:val="DefaultParagraphFont"/>
    <w:link w:val="Tablehead"/>
    <w:rsid w:val="00432442"/>
    <w:rPr>
      <w:rFonts w:ascii="Gadugi" w:hAnsi="Gadugi"/>
      <w:b/>
      <w:bCs/>
      <w:color w:val="FFFFFF" w:themeColor="background1"/>
    </w:rPr>
  </w:style>
  <w:style w:type="paragraph" w:styleId="NormalWeb">
    <w:name w:val="Normal (Web)"/>
    <w:basedOn w:val="Normal"/>
    <w:uiPriority w:val="99"/>
    <w:semiHidden/>
    <w:unhideWhenUsed/>
    <w:rsid w:val="00E971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Indented">
    <w:name w:val="Indented"/>
    <w:basedOn w:val="Normal"/>
    <w:link w:val="IndentedChar"/>
    <w:qFormat/>
    <w:rsid w:val="00432442"/>
    <w:pPr>
      <w:ind w:left="709"/>
    </w:pPr>
    <w:rPr>
      <w:lang w:val="en-IE" w:eastAsia="en-GB"/>
    </w:rPr>
  </w:style>
  <w:style w:type="paragraph" w:customStyle="1" w:styleId="430TableListBullet">
    <w:name w:val="430 Table List Bullet"/>
    <w:basedOn w:val="Normal"/>
    <w:qFormat/>
    <w:rsid w:val="00432442"/>
    <w:pPr>
      <w:numPr>
        <w:numId w:val="7"/>
      </w:numPr>
      <w:spacing w:after="0" w:line="240" w:lineRule="auto"/>
    </w:pPr>
    <w:rPr>
      <w:rFonts w:ascii="Calibri Light" w:eastAsia="Times New Roman" w:hAnsi="Calibri Light" w:cs="Times New Roman"/>
    </w:rPr>
  </w:style>
  <w:style w:type="character" w:customStyle="1" w:styleId="IndentedChar">
    <w:name w:val="Indented Char"/>
    <w:basedOn w:val="DefaultParagraphFont"/>
    <w:link w:val="Indented"/>
    <w:rsid w:val="00432442"/>
    <w:rPr>
      <w:rFonts w:ascii="Gadugi" w:hAnsi="Gadugi"/>
      <w:lang w:val="en-IE" w:eastAsia="en-GB"/>
    </w:rPr>
  </w:style>
  <w:style w:type="paragraph" w:customStyle="1" w:styleId="050BodyText">
    <w:name w:val="050 Body Text"/>
    <w:link w:val="050BodyTextChar"/>
    <w:autoRedefine/>
    <w:uiPriority w:val="99"/>
    <w:qFormat/>
    <w:locked/>
    <w:rsid w:val="00432442"/>
    <w:pPr>
      <w:keepLines/>
      <w:spacing w:before="120" w:after="120" w:line="240" w:lineRule="auto"/>
      <w:ind w:left="851"/>
    </w:pPr>
    <w:rPr>
      <w:rFonts w:ascii="Calibri Light" w:eastAsia="Times New Roman" w:hAnsi="Calibri Light" w:cs="Times New Roman"/>
    </w:rPr>
  </w:style>
  <w:style w:type="character" w:customStyle="1" w:styleId="050BodyTextChar">
    <w:name w:val="050 Body Text Char"/>
    <w:link w:val="050BodyText"/>
    <w:uiPriority w:val="99"/>
    <w:rsid w:val="00432442"/>
    <w:rPr>
      <w:rFonts w:ascii="Calibri Light" w:eastAsia="Times New Roman" w:hAnsi="Calibri Light" w:cs="Times New Roman"/>
    </w:rPr>
  </w:style>
  <w:style w:type="table" w:customStyle="1" w:styleId="Tabellenraster1">
    <w:name w:val="Tabellenraster1"/>
    <w:basedOn w:val="TableNormal"/>
    <w:next w:val="TableNormal"/>
    <w:rsid w:val="00432442"/>
    <w:pPr>
      <w:spacing w:after="0" w:line="240" w:lineRule="auto"/>
    </w:pPr>
    <w:rPr>
      <w:rFonts w:ascii="Arial" w:eastAsia="Times New Roman" w:hAnsi="Arial" w:cs="Times New Roman"/>
      <w:sz w:val="18"/>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numbering" Target="numbering.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jpe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Synn&#248;va\Dropbox\STM\admin\template.dotx" TargetMode="External" /></Relationships>
</file>

<file path=word/theme/theme1.xml><?xml version="1.0" encoding="utf-8"?>
<a:theme xmlns:a="http://schemas.openxmlformats.org/drawingml/2006/main" name="Office-Design">
  <a:themeElements>
    <a:clrScheme name="FH türkis">
      <a:dk1>
        <a:sysClr val="windowText" lastClr="000000"/>
      </a:dk1>
      <a:lt1>
        <a:sysClr val="window" lastClr="FFFFFF"/>
      </a:lt1>
      <a:dk2>
        <a:srgbClr val="1F497D"/>
      </a:dk2>
      <a:lt2>
        <a:srgbClr val="EEECE1"/>
      </a:lt2>
      <a:accent1>
        <a:srgbClr val="00AFCB"/>
      </a:accent1>
      <a:accent2>
        <a:srgbClr val="006682"/>
      </a:accent2>
      <a:accent3>
        <a:srgbClr val="00FFFF"/>
      </a:accent3>
      <a:accent4>
        <a:srgbClr val="BBBBBB"/>
      </a:accent4>
      <a:accent5>
        <a:srgbClr val="888888"/>
      </a:accent5>
      <a:accent6>
        <a:srgbClr val="444444"/>
      </a:accent6>
      <a:hlink>
        <a:srgbClr val="0000FF"/>
      </a:hlink>
      <a:folHlink>
        <a:srgbClr val="800080"/>
      </a:folHlink>
    </a:clrScheme>
    <a:fontScheme name="FH Joanneum">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2020-09-23T00:00:00</PublishDate>
  <Abstract>Dieses Dokument demonstriert die Anwendung unterschiedlichster Formatvorlagen auf Basis des Stilsets FH Stil und der adaptierten Normal.Dotx. Alle gefärbten Elemente unterliegen den FH Designfarben und werden beim Wechsel des Farbschemas automatisch umgefärbt.</Abstract>
  <CompanyAddress>Alte Poststraße 149, A-8020 Graz, AUSTRIA</CompanyAddress>
  <CompanyPhone>+43 (0)316 5453-8800</CompanyPhone>
  <CompanyFax>+43 (0)316 5453-8801</CompanyFax>
  <CompanyEmail>info@fh-joanneum.at</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Hen08</b:Tag>
    <b:SourceType>Book</b:SourceType>
    <b:Guid>{6C7D3CB5-8287-4AB7-AC5A-82D97A6D0728}</b:Guid>
    <b:Author>
      <b:Author>
        <b:NameList>
          <b:Person>
            <b:Last>Henner</b:Last>
            <b:First>Anja</b:First>
          </b:Person>
        </b:NameList>
      </b:Author>
    </b:Author>
    <b:Title>eHealth and new learning environments in social and health care education</b:Title>
    <b:Year>2008</b:Year>
    <b:City>Tiflis</b:City>
    <b:Publisher>Georgian Journal of Telemedicine and Pet care</b:Publisher>
    <b:Pages>187-189</b:Pages>
    <b:Edition>2</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2C21D-6C34-47E5-829B-0721A1EB3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73</TotalTime>
  <Pages>2</Pages>
  <Words>535</Words>
  <Characters>3052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Technical Documentation</vt:lpstr>
      <vt:lpstr>Course Title</vt:lpstr>
    </vt:vector>
  </TitlesOfParts>
  <Company>FH JOANNEUM Gesellschaft mbH</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Synnøva O'Gorman</dc:subject>
  <dc:creator>Synnøva O'Gorman</dc:creator>
  <cp:lastModifiedBy>Adeyemi Mayowa</cp:lastModifiedBy>
  <cp:revision>9</cp:revision>
  <cp:lastPrinted>2020-09-03T13:18:00Z</cp:lastPrinted>
  <dcterms:created xsi:type="dcterms:W3CDTF">2020-11-19T17:43:00Z</dcterms:created>
  <dcterms:modified xsi:type="dcterms:W3CDTF">2024-10-29T17:19:00Z</dcterms:modified>
</cp:coreProperties>
</file>