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FF5F2E"/>
          <w:sz w:val="72"/>
          <w:szCs w:val="72"/>
        </w:rPr>
        <w:t xml:space="preserve">TRACKVOLT</w:t>
      </w:r>
    </w:p>
    <w:p>
      <w:pPr>
        <w:spacing w:after="400"/>
        <w:jc w:val="center"/>
      </w:pPr>
      <w:r>
        <w:rPr>
          <w:rFonts w:ascii="Arial" w:cs="Arial" w:eastAsia="Arial" w:hAnsi="Arial"/>
          <w:color w:val="1E293B"/>
          <w:sz w:val="40"/>
          <w:szCs w:val="40"/>
        </w:rPr>
        <w:t xml:space="preserve">TIPO 商標註冊申請指南</w:t>
      </w:r>
    </w:p>
    <w:p>
      <w:pPr>
        <w:spacing w:after="100"/>
        <w:jc w:val="center"/>
      </w:pPr>
      <w:r>
        <w:rPr>
          <w:rFonts w:ascii="Arial" w:cs="Arial" w:eastAsia="Arial" w:hAnsi="Arial"/>
          <w:color w:val="64748B"/>
          <w:sz w:val="28"/>
          <w:szCs w:val="28"/>
        </w:rPr>
        <w:t xml:space="preserve">Trademark Registration Application Guide</w:t>
      </w:r>
    </w:p>
    <w:p>
      <w:pPr>
        <w:spacing w:after="600"/>
        <w:jc w:val="center"/>
      </w:pPr>
      <w:r>
        <w:rPr>
          <w:rFonts w:ascii="Arial" w:cs="Arial" w:eastAsia="Arial" w:hAnsi="Arial"/>
          <w:color w:val="94A3B8"/>
          <w:sz w:val="22"/>
          <w:szCs w:val="22"/>
        </w:rPr>
        <w:t xml:space="preserve">智慧財產局 (Taiwan Intellectual Property Office)</w:t>
      </w:r>
    </w:p>
    <w:p>
      <w:pPr>
        <w:pBdr>
          <w:top w:val="single" w:color="FF5F2E" w:sz="6" w:space="8"/>
        </w:pBdr>
        <w:spacing w:after="100" w:before="200"/>
        <w:jc w:val="center"/>
      </w:pPr>
      <w:r>
        <w:rPr>
          <w:rFonts w:ascii="Arial" w:cs="Arial" w:eastAsia="Arial" w:hAnsi="Arial"/>
          <w:color w:val="64748B"/>
          <w:sz w:val="22"/>
          <w:szCs w:val="22"/>
        </w:rPr>
        <w:t xml:space="preserve">申請人: Aron (yimuren1@gmail.com)</w:t>
      </w:r>
    </w:p>
    <w:p>
      <w:pPr>
        <w:jc w:val="center"/>
      </w:pPr>
      <w:r>
        <w:rPr>
          <w:rFonts w:ascii="Arial" w:cs="Arial" w:eastAsia="Arial" w:hAnsi="Arial"/>
          <w:color w:val="94A3B8"/>
          <w:sz w:val="22"/>
          <w:szCs w:val="22"/>
        </w:rPr>
        <w:t xml:space="preserve">Prepared: March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一、申請概要 Application Overview</w:t>
      </w:r>
    </w:p>
    <w:p>
      <w:pPr>
        <w:spacing w:after="120"/>
      </w:pPr>
      <w:r>
        <w:rPr>
          <w:rFonts w:ascii="Arial" w:cs="Arial" w:eastAsia="Arial" w:hAnsi="Arial"/>
          <w:sz w:val="22"/>
          <w:szCs w:val="22"/>
        </w:rPr>
        <w:t xml:space="preserve">This guide covers everything needed to register the TRACKVOLT trademark with TIPO (智慧財產局). Follow each section in order.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項目 Item</w:t>
            </w:r>
          </w:p>
        </w:tc>
        <w:tc>
          <w:tcPr>
            <w:tcW w:type="dxa" w:w="62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內容 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商標名稱</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5F2E"/>
                <w:sz w:val="22"/>
                <w:szCs w:val="22"/>
              </w:rPr>
              <w:t xml:space="preserve">TRACKVOLT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商標類型</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圖樣 + 文字 (Composite: logo mark + wordmark)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顏色</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彩色 (Color) — Orange #FF5F2E on dark background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申請類別</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第9類 </w:t>
            </w:r>
            <w:r>
              <w:rPr>
                <w:rFonts w:ascii="Arial" w:cs="Arial" w:eastAsia="Arial" w:hAnsi="Arial"/>
                <w:sz w:val="22"/>
                <w:szCs w:val="22"/>
              </w:rPr>
              <w:t xml:space="preserve">(Class 9: downloadable software/app) + </w:t>
            </w:r>
            <w:r>
              <w:rPr>
                <w:rFonts w:ascii="Arial" w:cs="Arial" w:eastAsia="Arial" w:hAnsi="Arial"/>
                <w:b/>
                <w:bCs/>
                <w:sz w:val="22"/>
                <w:szCs w:val="22"/>
              </w:rPr>
              <w:t xml:space="preserve">第42類 </w:t>
            </w:r>
            <w:r>
              <w:rPr>
                <w:rFonts w:ascii="Arial" w:cs="Arial" w:eastAsia="Arial" w:hAnsi="Arial"/>
                <w:sz w:val="22"/>
                <w:szCs w:val="22"/>
              </w:rPr>
              <w:t xml:space="preserve">(Class 42: SaaS/platform services)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申請費用</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NT$3,000/class (online: NT$2,700/class) = ~NT$5,400 for 2 classes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註冊費</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NT$2,500/case (after approval)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審查時間</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~6–12 months</w:t>
            </w:r>
          </w:p>
        </w:tc>
      </w:tr>
    </w:tbl>
    <w:p>
      <w:pPr>
        <w:spacing w:after="200"/>
      </w:pPr>
    </w:p>
    <w:p>
      <w:pPr>
        <w:pStyle w:val="Heading1"/>
      </w:pPr>
      <w:r>
        <w:rPr>
          <w:rFonts w:ascii="Arial" w:cs="Arial" w:eastAsia="Arial" w:hAnsi="Arial"/>
        </w:rPr>
        <w:t xml:space="preserve">二、圖樣檔案規格 File Specifications</w:t>
      </w:r>
    </w:p>
    <w:p>
      <w:pPr>
        <w:spacing w:after="120"/>
      </w:pPr>
      <w:r>
        <w:rPr>
          <w:rFonts w:ascii="Arial" w:cs="Arial" w:eastAsia="Arial" w:hAnsi="Arial"/>
          <w:sz w:val="22"/>
          <w:szCs w:val="22"/>
        </w:rPr>
        <w:t xml:space="preserve">TIPO requires trademark images in very specific formats. Files have been prepared for you.</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Spec</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Requirement</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Your File</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Dimensions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5–8 cm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8cm × 8cm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6A34A"/>
                <w:sz w:val="22"/>
                <w:szCs w:val="22"/>
              </w:rPr>
              <w:t xml:space="preserve">✅ Ready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Resolution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300 DPI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300 DPI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6A34A"/>
                <w:sz w:val="22"/>
                <w:szCs w:val="22"/>
              </w:rPr>
              <w:t xml:space="preserve">✅ Ready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Format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JPG or TIF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JPG + TIF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6A34A"/>
                <w:sz w:val="22"/>
                <w:szCs w:val="22"/>
              </w:rPr>
              <w:t xml:space="preserve">✅ Ready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Color 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彩色版</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TIPO-Icon-Color-8cm.jpg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6A34A"/>
                <w:sz w:val="22"/>
                <w:szCs w:val="22"/>
              </w:rPr>
              <w:t xml:space="preserve">✅ Ready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B&amp;W 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墨色版</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TIPO-Icon-BW-8cm.jpg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16A34A"/>
                <w:sz w:val="22"/>
                <w:szCs w:val="22"/>
              </w:rPr>
              <w:t xml:space="preserve">✅ Ready</w:t>
            </w:r>
          </w:p>
        </w:tc>
      </w:tr>
    </w:tbl>
    <w:p>
      <w:pPr>
        <w:spacing w:after="200"/>
      </w:pPr>
    </w:p>
    <w:p>
      <w:pPr>
        <w:spacing w:after="120"/>
      </w:pPr>
      <w:r>
        <w:rPr>
          <w:rFonts w:ascii="Arial" w:cs="Arial" w:eastAsia="Arial" w:hAnsi="Arial"/>
          <w:i/>
          <w:iCs/>
          <w:color w:val="64748B"/>
          <w:sz w:val="22"/>
          <w:szCs w:val="22"/>
        </w:rPr>
        <w:t xml:space="preserve">Important: The files I generated are approximations of your logo. For the official TIPO submission, you should use your original high-resolution logo files and export them to these exact specs (8cm, 300DPI, JPG). If you have the source files (e.g., Figma, Illustrator, or SVG), export from there for the sharpest result.</w:t>
      </w:r>
    </w:p>
    <w:p>
      <w:pPr>
        <w:spacing w:after="200"/>
      </w:pPr>
    </w:p>
    <w:p>
      <w:pPr>
        <w:pStyle w:val="Heading1"/>
      </w:pPr>
      <w:r>
        <w:rPr>
          <w:rFonts w:ascii="Arial" w:cs="Arial" w:eastAsia="Arial" w:hAnsi="Arial"/>
        </w:rPr>
        <w:t xml:space="preserve">三、商標類別選擇 Class Selection</w:t>
      </w:r>
    </w:p>
    <w:p>
      <w:pPr>
        <w:spacing w:after="120"/>
      </w:pPr>
      <w:r>
        <w:rPr>
          <w:rFonts w:ascii="Arial" w:cs="Arial" w:eastAsia="Arial" w:hAnsi="Arial"/>
          <w:sz w:val="22"/>
          <w:szCs w:val="22"/>
        </w:rPr>
        <w:t xml:space="preserve">For a fitness tracking PWA/app, you should register under these Nice Classification classes:</w:t>
      </w:r>
    </w:p>
    <w:p>
      <w:pPr>
        <w:spacing w:after="200"/>
      </w:pPr>
    </w:p>
    <w:p>
      <w:pPr>
        <w:pStyle w:val="Heading3"/>
      </w:pPr>
      <w:r>
        <w:rPr>
          <w:rFonts w:ascii="Arial" w:cs="Arial" w:eastAsia="Arial" w:hAnsi="Arial"/>
        </w:rPr>
        <w:t xml:space="preserve">第9類 (Class 9) — Downloadable Software</w:t>
      </w:r>
    </w:p>
    <w:p>
      <w:pPr>
        <w:spacing w:after="120"/>
      </w:pPr>
      <w:r>
        <w:rPr>
          <w:rFonts w:ascii="Arial" w:cs="Arial" w:eastAsia="Arial" w:hAnsi="Arial"/>
          <w:sz w:val="22"/>
          <w:szCs w:val="22"/>
        </w:rPr>
        <w:t xml:space="preserve">Covers the app itself as a downloadable product. Suggested goods description (指定商品):</w:t>
      </w:r>
    </w:p>
    <w:p>
      <w:pPr>
        <w:pStyle w:val="ListParagraph"/>
        <w:numPr>
          <w:ilvl w:val="0"/>
          <w:numId w:val="2"/>
        </w:numPr>
        <w:spacing w:after="60"/>
      </w:pPr>
      <w:r>
        <w:rPr>
          <w:rFonts w:ascii="Arial" w:cs="Arial" w:eastAsia="Arial" w:hAnsi="Arial"/>
          <w:sz w:val="22"/>
          <w:szCs w:val="22"/>
        </w:rPr>
        <w:t xml:space="preserve">可下載的行動應用程式 (Downloadable mobile applications)</w:t>
      </w:r>
    </w:p>
    <w:p>
      <w:pPr>
        <w:pStyle w:val="ListParagraph"/>
        <w:numPr>
          <w:ilvl w:val="0"/>
          <w:numId w:val="2"/>
        </w:numPr>
        <w:spacing w:after="60"/>
      </w:pPr>
      <w:r>
        <w:rPr>
          <w:rFonts w:ascii="Arial" w:cs="Arial" w:eastAsia="Arial" w:hAnsi="Arial"/>
          <w:sz w:val="22"/>
          <w:szCs w:val="22"/>
        </w:rPr>
        <w:t xml:space="preserve">可下載的健身追蹤軟體 (Downloadable fitness tracking software)</w:t>
      </w:r>
    </w:p>
    <w:p>
      <w:pPr>
        <w:pStyle w:val="ListParagraph"/>
        <w:numPr>
          <w:ilvl w:val="0"/>
          <w:numId w:val="2"/>
        </w:numPr>
        <w:spacing w:after="60"/>
      </w:pPr>
      <w:r>
        <w:rPr>
          <w:rFonts w:ascii="Arial" w:cs="Arial" w:eastAsia="Arial" w:hAnsi="Arial"/>
          <w:sz w:val="22"/>
          <w:szCs w:val="22"/>
        </w:rPr>
        <w:t xml:space="preserve">可下載的運動訓練記錄軟體 (Downloadable exercise/training recording software)</w:t>
      </w:r>
    </w:p>
    <w:p>
      <w:pPr>
        <w:spacing w:after="200"/>
      </w:pPr>
    </w:p>
    <w:p>
      <w:pPr>
        <w:pStyle w:val="Heading3"/>
      </w:pPr>
      <w:r>
        <w:rPr>
          <w:rFonts w:ascii="Arial" w:cs="Arial" w:eastAsia="Arial" w:hAnsi="Arial"/>
        </w:rPr>
        <w:t xml:space="preserve">第42類 (Class 42) — SaaS / Platform Services</w:t>
      </w:r>
    </w:p>
    <w:p>
      <w:pPr>
        <w:spacing w:after="120"/>
      </w:pPr>
      <w:r>
        <w:rPr>
          <w:rFonts w:ascii="Arial" w:cs="Arial" w:eastAsia="Arial" w:hAnsi="Arial"/>
          <w:sz w:val="22"/>
          <w:szCs w:val="22"/>
        </w:rPr>
        <w:t xml:space="preserve">Covers the cloud/platform service aspect. Suggested services description (指定服務):</w:t>
      </w:r>
    </w:p>
    <w:p>
      <w:pPr>
        <w:pStyle w:val="ListParagraph"/>
        <w:numPr>
          <w:ilvl w:val="0"/>
          <w:numId w:val="2"/>
        </w:numPr>
        <w:spacing w:after="60"/>
      </w:pPr>
      <w:r>
        <w:rPr>
          <w:rFonts w:ascii="Arial" w:cs="Arial" w:eastAsia="Arial" w:hAnsi="Arial"/>
          <w:sz w:val="22"/>
          <w:szCs w:val="22"/>
        </w:rPr>
        <w:t xml:space="preserve">提供線上非可下載軟體 (Providing online non-downloadable software / SaaS)</w:t>
      </w:r>
    </w:p>
    <w:p>
      <w:pPr>
        <w:pStyle w:val="ListParagraph"/>
        <w:numPr>
          <w:ilvl w:val="0"/>
          <w:numId w:val="2"/>
        </w:numPr>
        <w:spacing w:after="60"/>
      </w:pPr>
      <w:r>
        <w:rPr>
          <w:rFonts w:ascii="Arial" w:cs="Arial" w:eastAsia="Arial" w:hAnsi="Arial"/>
          <w:sz w:val="22"/>
          <w:szCs w:val="22"/>
        </w:rPr>
        <w:t xml:space="preserve">電腦軟體之設計及開發 (Computer software design and development)</w:t>
      </w:r>
    </w:p>
    <w:p>
      <w:pPr>
        <w:spacing w:after="200"/>
      </w:pPr>
    </w:p>
    <w:p>
      <w:pPr>
        <w:spacing w:after="120"/>
      </w:pPr>
      <w:r>
        <w:rPr>
          <w:rFonts w:ascii="Arial" w:cs="Arial" w:eastAsia="Arial" w:hAnsi="Arial"/>
          <w:b/>
          <w:bCs/>
          <w:sz w:val="22"/>
          <w:szCs w:val="22"/>
        </w:rPr>
        <w:t xml:space="preserve">Optional additional class:</w:t>
      </w:r>
    </w:p>
    <w:p>
      <w:pPr>
        <w:pStyle w:val="Heading3"/>
      </w:pPr>
      <w:r>
        <w:rPr>
          <w:rFonts w:ascii="Arial" w:cs="Arial" w:eastAsia="Arial" w:hAnsi="Arial"/>
        </w:rPr>
        <w:t xml:space="preserve">第41類 (Class 41) — Fitness/Education Services</w:t>
      </w:r>
    </w:p>
    <w:p>
      <w:pPr>
        <w:spacing w:after="120"/>
      </w:pPr>
      <w:r>
        <w:rPr>
          <w:rFonts w:ascii="Arial" w:cs="Arial" w:eastAsia="Arial" w:hAnsi="Arial"/>
          <w:sz w:val="22"/>
          <w:szCs w:val="22"/>
        </w:rPr>
        <w:t xml:space="preserve">If you plan to offer training programs, coaching, or educational content through the app:</w:t>
      </w:r>
    </w:p>
    <w:p>
      <w:pPr>
        <w:pStyle w:val="ListParagraph"/>
        <w:numPr>
          <w:ilvl w:val="0"/>
          <w:numId w:val="2"/>
        </w:numPr>
        <w:spacing w:after="60"/>
      </w:pPr>
      <w:r>
        <w:rPr>
          <w:rFonts w:ascii="Arial" w:cs="Arial" w:eastAsia="Arial" w:hAnsi="Arial"/>
          <w:sz w:val="22"/>
          <w:szCs w:val="22"/>
        </w:rPr>
        <w:t xml:space="preserve">健身訓練服務 (Fitness training services)</w:t>
      </w:r>
    </w:p>
    <w:p>
      <w:pPr>
        <w:pStyle w:val="ListParagraph"/>
        <w:numPr>
          <w:ilvl w:val="0"/>
          <w:numId w:val="2"/>
        </w:numPr>
        <w:spacing w:after="60"/>
      </w:pPr>
      <w:r>
        <w:rPr>
          <w:rFonts w:ascii="Arial" w:cs="Arial" w:eastAsia="Arial" w:hAnsi="Arial"/>
          <w:sz w:val="22"/>
          <w:szCs w:val="22"/>
        </w:rPr>
        <w:t xml:space="preserve">提供運動資訊 (Providing sports/exercise information)</w:t>
      </w:r>
    </w:p>
    <w:p>
      <w:pPr>
        <w:spacing w:after="200"/>
      </w:pPr>
    </w:p>
    <w:p>
      <w:r>
        <w:br w:type="page"/>
      </w:r>
    </w:p>
    <w:p>
      <w:pPr>
        <w:pStyle w:val="Heading1"/>
      </w:pPr>
      <w:r>
        <w:rPr>
          <w:rFonts w:ascii="Arial" w:cs="Arial" w:eastAsia="Arial" w:hAnsi="Arial"/>
        </w:rPr>
        <w:t xml:space="preserve">四、申請步驟 Step-by-Step Process</w:t>
      </w:r>
    </w:p>
    <w:p>
      <w:pPr>
        <w:spacing w:after="200"/>
      </w:pPr>
    </w:p>
    <w:p>
      <w:pPr>
        <w:pStyle w:val="Heading2"/>
      </w:pPr>
      <w:r>
        <w:rPr>
          <w:rFonts w:ascii="Arial" w:cs="Arial" w:eastAsia="Arial" w:hAnsi="Arial"/>
        </w:rPr>
        <w:t xml:space="preserve">Step 1: 商標檢索 Search Existing Trademarks</w:t>
      </w:r>
    </w:p>
    <w:p>
      <w:pPr>
        <w:spacing w:after="120"/>
      </w:pPr>
      <w:r>
        <w:rPr>
          <w:rFonts w:ascii="Arial" w:cs="Arial" w:eastAsia="Arial" w:hAnsi="Arial"/>
          <w:sz w:val="22"/>
          <w:szCs w:val="22"/>
        </w:rPr>
        <w:t xml:space="preserve">Before applying, search TIPO’s database to make sure “TRACKVOLT” isn’t already taken.</w:t>
      </w:r>
    </w:p>
    <w:p>
      <w:pPr>
        <w:pStyle w:val="ListParagraph"/>
        <w:numPr>
          <w:ilvl w:val="0"/>
          <w:numId w:val="3"/>
        </w:numPr>
        <w:spacing w:after="80"/>
      </w:pPr>
      <w:r>
        <w:rPr>
          <w:rFonts w:ascii="Arial" w:cs="Arial" w:eastAsia="Arial" w:hAnsi="Arial"/>
          <w:sz w:val="22"/>
          <w:szCs w:val="22"/>
        </w:rPr>
        <w:t xml:space="preserve">Go to: https://cloud.tipo.gov.tw/S282/OS0/OS0303.jsp</w:t>
      </w:r>
    </w:p>
    <w:p>
      <w:pPr>
        <w:pStyle w:val="ListParagraph"/>
        <w:numPr>
          <w:ilvl w:val="0"/>
          <w:numId w:val="3"/>
        </w:numPr>
        <w:spacing w:after="80"/>
      </w:pPr>
      <w:r>
        <w:rPr>
          <w:rFonts w:ascii="Arial" w:cs="Arial" w:eastAsia="Arial" w:hAnsi="Arial"/>
          <w:sz w:val="22"/>
          <w:szCs w:val="22"/>
        </w:rPr>
        <w:t xml:space="preserve">Search “TRACKVOLT” in the 商標名稱 (trademark name) field</w:t>
      </w:r>
    </w:p>
    <w:p>
      <w:pPr>
        <w:pStyle w:val="ListParagraph"/>
        <w:numPr>
          <w:ilvl w:val="0"/>
          <w:numId w:val="3"/>
        </w:numPr>
        <w:spacing w:after="80"/>
      </w:pPr>
      <w:r>
        <w:rPr>
          <w:rFonts w:ascii="Arial" w:cs="Arial" w:eastAsia="Arial" w:hAnsi="Arial"/>
          <w:sz w:val="22"/>
          <w:szCs w:val="22"/>
        </w:rPr>
        <w:t xml:space="preserve">Also search “TRACK VOLT” (with space) and “追蹤電 (TrackVolt in Chinese)”</w:t>
      </w:r>
    </w:p>
    <w:p>
      <w:pPr>
        <w:pStyle w:val="ListParagraph"/>
        <w:numPr>
          <w:ilvl w:val="0"/>
          <w:numId w:val="3"/>
        </w:numPr>
        <w:spacing w:after="80"/>
      </w:pPr>
      <w:r>
        <w:rPr>
          <w:rFonts w:ascii="Arial" w:cs="Arial" w:eastAsia="Arial" w:hAnsi="Arial"/>
          <w:sz w:val="22"/>
          <w:szCs w:val="22"/>
        </w:rPr>
        <w:t xml:space="preserve">Filter by Class 9, 41, 42 to check for conflicts in your categories</w:t>
      </w:r>
    </w:p>
    <w:p>
      <w:pPr>
        <w:spacing w:after="200"/>
      </w:pPr>
    </w:p>
    <w:p>
      <w:pPr>
        <w:pStyle w:val="Heading2"/>
      </w:pPr>
      <w:r>
        <w:rPr>
          <w:rFonts w:ascii="Arial" w:cs="Arial" w:eastAsia="Arial" w:hAnsi="Arial"/>
        </w:rPr>
        <w:t xml:space="preserve">Step 2: 準備文件 Prepare Documents</w:t>
      </w:r>
    </w:p>
    <w:p>
      <w:pPr>
        <w:pStyle w:val="ListParagraph"/>
        <w:numPr>
          <w:ilvl w:val="0"/>
          <w:numId w:val="4"/>
        </w:numPr>
        <w:spacing w:after="80"/>
      </w:pPr>
      <w:r>
        <w:rPr>
          <w:rFonts w:ascii="Arial" w:cs="Arial" w:eastAsia="Arial" w:hAnsi="Arial"/>
          <w:sz w:val="22"/>
          <w:szCs w:val="22"/>
        </w:rPr>
        <w:t xml:space="preserve"> 商標圖樣電子檔 (Trademark image file) — 8cm, 300DPI, JPG</w:t>
      </w:r>
    </w:p>
    <w:p>
      <w:pPr>
        <w:pStyle w:val="ListParagraph"/>
        <w:numPr>
          <w:ilvl w:val="0"/>
          <w:numId w:val="4"/>
        </w:numPr>
        <w:spacing w:after="80"/>
      </w:pPr>
      <w:r>
        <w:rPr>
          <w:rFonts w:ascii="Arial" w:cs="Arial" w:eastAsia="Arial" w:hAnsi="Arial"/>
          <w:sz w:val="22"/>
          <w:szCs w:val="22"/>
        </w:rPr>
        <w:t xml:space="preserve"> 申請人身分證明 (Applicant ID) — 身分證 or passport copy</w:t>
      </w:r>
    </w:p>
    <w:p>
      <w:pPr>
        <w:pStyle w:val="ListParagraph"/>
        <w:numPr>
          <w:ilvl w:val="0"/>
          <w:numId w:val="4"/>
        </w:numPr>
        <w:spacing w:after="80"/>
      </w:pPr>
      <w:r>
        <w:rPr>
          <w:rFonts w:ascii="Arial" w:cs="Arial" w:eastAsia="Arial" w:hAnsi="Arial"/>
          <w:sz w:val="22"/>
          <w:szCs w:val="22"/>
        </w:rPr>
        <w:t xml:space="preserve"> 自然人憑證 (Natural person certificate) or TIPO IP certificate for e-filing</w:t>
      </w:r>
    </w:p>
    <w:p>
      <w:pPr>
        <w:pStyle w:val="ListParagraph"/>
        <w:numPr>
          <w:ilvl w:val="0"/>
          <w:numId w:val="4"/>
        </w:numPr>
        <w:spacing w:after="80"/>
      </w:pPr>
      <w:r>
        <w:rPr>
          <w:rFonts w:ascii="Arial" w:cs="Arial" w:eastAsia="Arial" w:hAnsi="Arial"/>
          <w:sz w:val="22"/>
          <w:szCs w:val="22"/>
        </w:rPr>
        <w:t xml:space="preserve"> 指定商品/服務清單 (Goods/services list) — see Section 3 above</w:t>
      </w:r>
    </w:p>
    <w:p>
      <w:pPr>
        <w:pStyle w:val="ListParagraph"/>
        <w:numPr>
          <w:ilvl w:val="0"/>
          <w:numId w:val="4"/>
        </w:numPr>
        <w:spacing w:after="80"/>
      </w:pPr>
      <w:r>
        <w:rPr>
          <w:rFonts w:ascii="Arial" w:cs="Arial" w:eastAsia="Arial" w:hAnsi="Arial"/>
          <w:sz w:val="22"/>
          <w:szCs w:val="22"/>
        </w:rPr>
        <w:t xml:space="preserve"> 商標說明書 (Trademark description) — if claiming specific colors</w:t>
      </w:r>
    </w:p>
    <w:p>
      <w:pPr>
        <w:spacing w:after="200"/>
      </w:pPr>
    </w:p>
    <w:p>
      <w:pPr>
        <w:pStyle w:val="Heading2"/>
      </w:pPr>
      <w:r>
        <w:rPr>
          <w:rFonts w:ascii="Arial" w:cs="Arial" w:eastAsia="Arial" w:hAnsi="Arial"/>
        </w:rPr>
        <w:t xml:space="preserve">Step 3: 線上申請 Online Filing</w:t>
      </w:r>
    </w:p>
    <w:p>
      <w:pPr>
        <w:pStyle w:val="ListParagraph"/>
        <w:numPr>
          <w:ilvl w:val="0"/>
          <w:numId w:val="3"/>
        </w:numPr>
        <w:spacing w:after="80"/>
      </w:pPr>
      <w:r>
        <w:rPr>
          <w:rFonts w:ascii="Arial" w:cs="Arial" w:eastAsia="Arial" w:hAnsi="Arial"/>
          <w:sz w:val="22"/>
          <w:szCs w:val="22"/>
        </w:rPr>
        <w:t xml:space="preserve">Go to TIPO e-filing: https://tiponet.tipo.gov.tw</w:t>
      </w:r>
    </w:p>
    <w:p>
      <w:pPr>
        <w:pStyle w:val="ListParagraph"/>
        <w:numPr>
          <w:ilvl w:val="0"/>
          <w:numId w:val="3"/>
        </w:numPr>
        <w:spacing w:after="80"/>
      </w:pPr>
      <w:r>
        <w:rPr>
          <w:rFonts w:ascii="Arial" w:cs="Arial" w:eastAsia="Arial" w:hAnsi="Arial"/>
          <w:sz w:val="22"/>
          <w:szCs w:val="22"/>
        </w:rPr>
        <w:t xml:space="preserve">Log in with your 自然人憑證 (natural person certificate) + card reader</w:t>
      </w:r>
    </w:p>
    <w:p>
      <w:pPr>
        <w:pStyle w:val="ListParagraph"/>
        <w:numPr>
          <w:ilvl w:val="0"/>
          <w:numId w:val="3"/>
        </w:numPr>
        <w:spacing w:after="80"/>
      </w:pPr>
      <w:r>
        <w:rPr>
          <w:rFonts w:ascii="Arial" w:cs="Arial" w:eastAsia="Arial" w:hAnsi="Arial"/>
          <w:sz w:val="22"/>
          <w:szCs w:val="22"/>
        </w:rPr>
        <w:t xml:space="preserve">Select 「商標註冊申請」 (Trademark Registration Application)</w:t>
      </w:r>
    </w:p>
    <w:p>
      <w:pPr>
        <w:pStyle w:val="ListParagraph"/>
        <w:numPr>
          <w:ilvl w:val="0"/>
          <w:numId w:val="3"/>
        </w:numPr>
        <w:spacing w:after="80"/>
      </w:pPr>
      <w:r>
        <w:rPr>
          <w:rFonts w:ascii="Arial" w:cs="Arial" w:eastAsia="Arial" w:hAnsi="Arial"/>
          <w:sz w:val="22"/>
          <w:szCs w:val="22"/>
        </w:rPr>
        <w:t xml:space="preserve">Fill in applicant info, upload trademark image, select 「彩色」 (Color)</w:t>
      </w:r>
    </w:p>
    <w:p>
      <w:pPr>
        <w:pStyle w:val="ListParagraph"/>
        <w:numPr>
          <w:ilvl w:val="0"/>
          <w:numId w:val="3"/>
        </w:numPr>
        <w:spacing w:after="80"/>
      </w:pPr>
      <w:r>
        <w:rPr>
          <w:rFonts w:ascii="Arial" w:cs="Arial" w:eastAsia="Arial" w:hAnsi="Arial"/>
          <w:sz w:val="22"/>
          <w:szCs w:val="22"/>
        </w:rPr>
        <w:t xml:space="preserve">Enter goods/services description for each class</w:t>
      </w:r>
    </w:p>
    <w:p>
      <w:pPr>
        <w:pStyle w:val="ListParagraph"/>
        <w:numPr>
          <w:ilvl w:val="0"/>
          <w:numId w:val="3"/>
        </w:numPr>
        <w:spacing w:after="80"/>
      </w:pPr>
      <w:r>
        <w:rPr>
          <w:rFonts w:ascii="Arial" w:cs="Arial" w:eastAsia="Arial" w:hAnsi="Arial"/>
          <w:sz w:val="22"/>
          <w:szCs w:val="22"/>
        </w:rPr>
        <w:t xml:space="preserve">Pay online (credit card, eATM, or Taiwan Pay)</w:t>
      </w:r>
    </w:p>
    <w:p>
      <w:pPr>
        <w:pStyle w:val="ListParagraph"/>
        <w:numPr>
          <w:ilvl w:val="0"/>
          <w:numId w:val="3"/>
        </w:numPr>
        <w:spacing w:after="80"/>
      </w:pPr>
      <w:r>
        <w:rPr>
          <w:rFonts w:ascii="Arial" w:cs="Arial" w:eastAsia="Arial" w:hAnsi="Arial"/>
          <w:sz w:val="22"/>
          <w:szCs w:val="22"/>
        </w:rPr>
        <w:t xml:space="preserve">Download receipt and application number</w:t>
      </w:r>
    </w:p>
    <w:p>
      <w:pPr>
        <w:spacing w:after="200"/>
      </w:pPr>
    </w:p>
    <w:p>
      <w:pPr>
        <w:pStyle w:val="Heading2"/>
      </w:pPr>
      <w:r>
        <w:rPr>
          <w:rFonts w:ascii="Arial" w:cs="Arial" w:eastAsia="Arial" w:hAnsi="Arial"/>
        </w:rPr>
        <w:t xml:space="preserve">Step 4: 後續流程 After Filing</w:t>
      </w:r>
    </w:p>
    <w:p>
      <w:pPr>
        <w:spacing w:after="120"/>
      </w:pPr>
      <w:r>
        <w:rPr>
          <w:rFonts w:ascii="Arial" w:cs="Arial" w:eastAsia="Arial" w:hAnsi="Arial"/>
          <w:sz w:val="22"/>
          <w:szCs w:val="22"/>
        </w:rPr>
        <w:t xml:space="preserve">After submission, TIPO follows this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Phase</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Duration</w:t>
            </w:r>
          </w:p>
        </w:tc>
        <w:tc>
          <w:tcPr>
            <w:tcW w:type="dxa" w:w="351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What Happens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程序審查</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~1–2 months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TIPO checks formalities, may request corrections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實體審查</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~4–8 months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Examiner reviews for conflicts &amp; distinctiveness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公告期</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 months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Published for opposition (if no opposition, proceeds)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領證</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~1 month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Pay NT$2,500 registration fee, receive certificate</w:t>
            </w:r>
          </w:p>
        </w:tc>
      </w:tr>
    </w:tbl>
    <w:p>
      <w:pPr>
        <w:spacing w:after="200"/>
      </w:pPr>
    </w:p>
    <w:p>
      <w:r>
        <w:br w:type="page"/>
      </w:r>
    </w:p>
    <w:p>
      <w:pPr>
        <w:pStyle w:val="Heading1"/>
      </w:pPr>
      <w:r>
        <w:rPr>
          <w:rFonts w:ascii="Arial" w:cs="Arial" w:eastAsia="Arial" w:hAnsi="Arial"/>
        </w:rPr>
        <w:t xml:space="preserve">五、費用明細 Cost Breakdown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Fee Item</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Per Class</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Total (2 classes)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申請規費 Application fee (online)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2"/>
                <w:szCs w:val="22"/>
              </w:rPr>
              <w:t xml:space="preserve">NT$2,700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2"/>
                <w:szCs w:val="22"/>
              </w:rPr>
              <w:t xml:space="preserve">NT$5,400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使用官方名稱折扣 Official name discount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16A34A"/>
                <w:sz w:val="22"/>
                <w:szCs w:val="22"/>
              </w:rPr>
              <w:t xml:space="preserve">-NT$300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16A34A"/>
                <w:sz w:val="22"/>
                <w:szCs w:val="22"/>
              </w:rPr>
              <w:t xml:space="preserve">-NT$600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申請小計 Application subtotal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2"/>
                <w:szCs w:val="22"/>
              </w:rPr>
              <w:t xml:space="preserve">NT$2,400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2"/>
                <w:szCs w:val="22"/>
              </w:rPr>
              <w:t xml:space="preserve">NT$4,800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註冊公告規費 Registration fee (after approval)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2"/>
                <w:szCs w:val="22"/>
              </w:rPr>
              <w:t xml:space="preserve">NT$2,500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2"/>
                <w:szCs w:val="22"/>
              </w:rPr>
              <w:t xml:space="preserve">NT$2,500</w:t>
            </w:r>
          </w:p>
        </w:tc>
      </w:tr>
      <w:tr>
        <w:tc>
          <w:tcPr>
            <w:tcW w:type="dxa" w:w="4680"/>
            <w:tcBorders>
              <w:top w:val="single" w:color="FF5F2E" w:sz="1"/>
              <w:left w:val="single" w:color="FF5F2E" w:sz="1"/>
              <w:bottom w:val="single" w:color="FF5F2E" w:sz="1"/>
              <w:right w:val="single" w:color="FF5F2E" w:sz="1"/>
            </w:tcBorders>
            <w:tcMar>
              <w:top w:type="dxa" w:w="80"/>
              <w:left w:type="dxa" w:w="120"/>
              <w:bottom w:type="dxa" w:w="80"/>
              <w:right w:type="dxa" w:w="120"/>
            </w:tcMar>
          </w:tcPr>
          <w:p>
            <w:pPr>
              <w:jc w:val="left"/>
            </w:pPr>
            <w:r>
              <w:rPr>
                <w:rFonts w:ascii="Arial" w:cs="Arial" w:eastAsia="Arial" w:hAnsi="Arial"/>
                <w:b/>
                <w:bCs/>
                <w:color w:val="FF5F2E"/>
                <w:sz w:val="24"/>
                <w:szCs w:val="24"/>
              </w:rPr>
              <w:t xml:space="preserve">總計 TOTAL</w:t>
            </w:r>
          </w:p>
        </w:tc>
        <w:tc>
          <w:tcPr>
            <w:tcW w:type="dxa" w:w="2340"/>
            <w:tcBorders>
              <w:top w:val="single" w:color="FF5F2E" w:sz="1"/>
              <w:left w:val="single" w:color="FF5F2E" w:sz="1"/>
              <w:bottom w:val="single" w:color="FF5F2E" w:sz="1"/>
              <w:right w:val="single" w:color="FF5F2E" w:sz="1"/>
            </w:tcBorders>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2340"/>
            <w:tcBorders>
              <w:top w:val="single" w:color="FF5F2E" w:sz="1"/>
              <w:left w:val="single" w:color="FF5F2E" w:sz="1"/>
              <w:bottom w:val="single" w:color="FF5F2E" w:sz="1"/>
              <w:right w:val="single" w:color="FF5F2E" w:sz="1"/>
            </w:tcBorders>
            <w:tcMar>
              <w:top w:type="dxa" w:w="80"/>
              <w:left w:type="dxa" w:w="120"/>
              <w:bottom w:type="dxa" w:w="80"/>
              <w:right w:type="dxa" w:w="120"/>
            </w:tcMar>
          </w:tcPr>
          <w:p>
            <w:pPr>
              <w:jc w:val="right"/>
            </w:pPr>
            <w:r>
              <w:rPr>
                <w:rFonts w:ascii="Arial" w:cs="Arial" w:eastAsia="Arial" w:hAnsi="Arial"/>
                <w:b/>
                <w:bCs/>
                <w:color w:val="FF5F2E"/>
                <w:sz w:val="24"/>
                <w:szCs w:val="24"/>
              </w:rPr>
              <w:t xml:space="preserve">~NT$7,300</w:t>
            </w:r>
          </w:p>
        </w:tc>
      </w:tr>
    </w:tbl>
    <w:p>
      <w:pPr>
        <w:spacing w:after="200"/>
      </w:pPr>
    </w:p>
    <w:p>
      <w:pPr>
        <w:spacing w:after="120"/>
      </w:pPr>
      <w:r>
        <w:rPr>
          <w:rFonts w:ascii="Arial" w:cs="Arial" w:eastAsia="Arial" w:hAnsi="Arial"/>
          <w:i/>
          <w:iCs/>
          <w:color w:val="64748B"/>
          <w:sz w:val="22"/>
          <w:szCs w:val="22"/>
        </w:rPr>
        <w:t xml:space="preserve">Note: If using official TIPO commodity/service reference names (參考名稱), you get NT$300 discount per class. Total is approximately NT$7,300 for 2 classes (~USD $230).</w:t>
      </w:r>
    </w:p>
    <w:p>
      <w:pPr>
        <w:spacing w:after="200"/>
      </w:pPr>
    </w:p>
    <w:p>
      <w:pPr>
        <w:pStyle w:val="Heading1"/>
      </w:pPr>
      <w:r>
        <w:rPr>
          <w:rFonts w:ascii="Arial" w:cs="Arial" w:eastAsia="Arial" w:hAnsi="Arial"/>
        </w:rPr>
        <w:t xml:space="preserve">六、已準備檔案 Prepared Files</w:t>
      </w:r>
    </w:p>
    <w:p>
      <w:pPr>
        <w:spacing w:after="120"/>
      </w:pPr>
      <w:r>
        <w:rPr>
          <w:rFonts w:ascii="Arial" w:cs="Arial" w:eastAsia="Arial" w:hAnsi="Arial"/>
          <w:sz w:val="22"/>
          <w:szCs w:val="22"/>
        </w:rPr>
        <w:t xml:space="preserve">The following files have been generated and saved to your folder: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Filename</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Purpose</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left"/>
            </w:pPr>
            <w:r>
              <w:rPr>
                <w:rFonts w:ascii="Arial" w:cs="Arial" w:eastAsia="Arial" w:hAnsi="Arial"/>
                <w:b/>
                <w:bCs/>
                <w:color w:val="FFFFFF"/>
                <w:sz w:val="22"/>
                <w:szCs w:val="22"/>
                <w:shd/>
              </w:rPr>
              <w:t xml:space="preserve">Spec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TIPO-Icon-Color-8cm.jpg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彩色圖樣 (TIPO)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8cm, 300DPI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TIPO-Icon-Color-8cm.tif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彩色圖樣 (TIF)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8cm, 300DPI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TIPO-Icon-Color-5cm.jpg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彩色圖樣 (small)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5cm, 300DPI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TIPO-Icon-BW-8cm.jpg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墨色圖樣</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8cm, 300DPI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TIPO-Icon-BW-5cm.jpg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墨色圖樣 (small)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5cm, 300DPI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TIPO-Wordmark-Color-Dark.jpg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文字商標 (dark bg)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300DPI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TIPO-Wordmark-Color-Light.jpg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文字商標 (light bg)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300DPI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TIPO-Wordmark-BW.jpg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文字商標 (墨色)</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300DPI</w:t>
            </w:r>
          </w:p>
        </w:tc>
      </w:tr>
    </w:tbl>
    <w:p>
      <w:pPr>
        <w:spacing w:after="200"/>
      </w:pPr>
    </w:p>
    <w:p>
      <w:pPr>
        <w:pStyle w:val="Heading1"/>
      </w:pPr>
      <w:r>
        <w:rPr>
          <w:rFonts w:ascii="Arial" w:cs="Arial" w:eastAsia="Arial" w:hAnsi="Arial"/>
        </w:rPr>
        <w:t xml:space="preserve">七、重要提醒 Important Tips</w:t>
      </w:r>
    </w:p>
    <w:p>
      <w:pPr>
        <w:spacing w:after="200"/>
      </w:pPr>
    </w:p>
    <w:p>
      <w:pPr>
        <w:spacing w:after="120"/>
      </w:pPr>
      <w:r>
        <w:rPr>
          <w:rFonts w:ascii="Arial" w:cs="Arial" w:eastAsia="Arial" w:hAnsi="Arial"/>
          <w:b/>
          <w:bCs/>
          <w:sz w:val="22"/>
          <w:szCs w:val="22"/>
        </w:rPr>
        <w:t xml:space="preserve">① Register COLOR version: </w:t>
      </w:r>
      <w:r>
        <w:rPr>
          <w:rFonts w:ascii="Arial" w:cs="Arial" w:eastAsia="Arial" w:hAnsi="Arial"/>
          <w:sz w:val="22"/>
          <w:szCs w:val="22"/>
        </w:rPr>
        <w:t xml:space="preserve">Since your logo uses specific colors (orange #FF5F2E on dark bg), register the 彩色 (color) version. This protects the specific color combination. Check the 「彩色」 box on the form.</w:t>
      </w:r>
    </w:p>
    <w:p>
      <w:pPr>
        <w:spacing w:after="120"/>
      </w:pPr>
      <w:r>
        <w:rPr>
          <w:rFonts w:ascii="Arial" w:cs="Arial" w:eastAsia="Arial" w:hAnsi="Arial"/>
          <w:b/>
          <w:bCs/>
          <w:sz w:val="22"/>
          <w:szCs w:val="22"/>
        </w:rPr>
        <w:t xml:space="preserve">② Consider registering BOTH marks: </w:t>
      </w:r>
      <w:r>
        <w:rPr>
          <w:rFonts w:ascii="Arial" w:cs="Arial" w:eastAsia="Arial" w:hAnsi="Arial"/>
          <w:sz w:val="22"/>
          <w:szCs w:val="22"/>
        </w:rPr>
        <w:t xml:space="preserve">File one application for the T-bolt icon mark (the 「圖」), and another for the TRACKVOLT wordmark (the 「文字」). This gives broader protection. Each is a separate application with separate fees.</w:t>
      </w:r>
    </w:p>
    <w:p>
      <w:pPr>
        <w:spacing w:after="120"/>
      </w:pPr>
      <w:r>
        <w:rPr>
          <w:rFonts w:ascii="Arial" w:cs="Arial" w:eastAsia="Arial" w:hAnsi="Arial"/>
          <w:b/>
          <w:bCs/>
          <w:sz w:val="22"/>
          <w:szCs w:val="22"/>
        </w:rPr>
        <w:t xml:space="preserve">③ Use TIPO’s reference names: </w:t>
      </w:r>
      <w:r>
        <w:rPr>
          <w:rFonts w:ascii="Arial" w:cs="Arial" w:eastAsia="Arial" w:hAnsi="Arial"/>
          <w:sz w:val="22"/>
          <w:szCs w:val="22"/>
        </w:rPr>
        <w:t xml:space="preserve">When entering goods/services descriptions, use TIPO’s official reference names (參考名稱) from their system to get the NT$300/class discount.</w:t>
      </w:r>
    </w:p>
    <w:p>
      <w:pPr>
        <w:spacing w:after="120"/>
      </w:pPr>
      <w:r>
        <w:rPr>
          <w:rFonts w:ascii="Arial" w:cs="Arial" w:eastAsia="Arial" w:hAnsi="Arial"/>
          <w:b/>
          <w:bCs/>
          <w:sz w:val="22"/>
          <w:szCs w:val="22"/>
        </w:rPr>
        <w:t xml:space="preserve">④ Keep your receipt: </w:t>
      </w:r>
      <w:r>
        <w:rPr>
          <w:rFonts w:ascii="Arial" w:cs="Arial" w:eastAsia="Arial" w:hAnsi="Arial"/>
          <w:sz w:val="22"/>
          <w:szCs w:val="22"/>
        </w:rPr>
        <w:t xml:space="preserve">After paying online, download and save the 申請案號 (application number) and payment receipt. You’ll need these to track status.</w:t>
      </w:r>
    </w:p>
    <w:p>
      <w:pPr>
        <w:spacing w:after="120"/>
      </w:pPr>
      <w:r>
        <w:rPr>
          <w:rFonts w:ascii="Arial" w:cs="Arial" w:eastAsia="Arial" w:hAnsi="Arial"/>
          <w:b/>
          <w:bCs/>
          <w:sz w:val="22"/>
          <w:szCs w:val="22"/>
        </w:rPr>
        <w:t xml:space="preserve">⑤ Track status: </w:t>
      </w:r>
      <w:r>
        <w:rPr>
          <w:rFonts w:ascii="Arial" w:cs="Arial" w:eastAsia="Arial" w:hAnsi="Arial"/>
          <w:sz w:val="22"/>
          <w:szCs w:val="22"/>
        </w:rPr>
        <w:t xml:space="preserve">Check your application status at https://cloud.tipo.gov.tw/S282/OS0/OS0303.jsp using your application number.</w:t>
      </w:r>
    </w:p>
    <w:p>
      <w:pPr>
        <w:spacing w:after="120"/>
      </w:pPr>
      <w:r>
        <w:rPr>
          <w:rFonts w:ascii="Arial" w:cs="Arial" w:eastAsia="Arial" w:hAnsi="Arial"/>
          <w:b/>
          <w:bCs/>
          <w:sz w:val="22"/>
          <w:szCs w:val="22"/>
        </w:rPr>
        <w:t xml:space="preserve">⑥ Renewal: </w:t>
      </w:r>
      <w:r>
        <w:rPr>
          <w:rFonts w:ascii="Arial" w:cs="Arial" w:eastAsia="Arial" w:hAnsi="Arial"/>
          <w:sz w:val="22"/>
          <w:szCs w:val="22"/>
        </w:rPr>
        <w:t xml:space="preserve">Trademark registration lasts 10 years. Set a reminder to renew 6 months before expiration.</w:t>
      </w:r>
    </w:p>
    <w:p>
      <w:pPr>
        <w:spacing w:after="200"/>
      </w:pPr>
    </w:p>
    <w:p>
      <w:pPr>
        <w:pStyle w:val="Heading1"/>
      </w:pPr>
      <w:r>
        <w:rPr>
          <w:rFonts w:ascii="Arial" w:cs="Arial" w:eastAsia="Arial" w:hAnsi="Arial"/>
        </w:rPr>
        <w:t xml:space="preserve">八、实用連結 Useful Links</w:t>
      </w:r>
    </w:p>
    <w:p>
      <w:pPr>
        <w:spacing w:after="200"/>
      </w:pPr>
    </w:p>
    <w:p>
      <w:pPr>
        <w:spacing w:after="120"/>
      </w:pPr>
      <w:r>
        <w:rPr>
          <w:rFonts w:ascii="Arial" w:cs="Arial" w:eastAsia="Arial" w:hAnsi="Arial"/>
          <w:sz w:val="22"/>
          <w:szCs w:val="22"/>
        </w:rPr>
        <w:t xml:space="preserve">• TIPO e-Filing Portal: https://tiponet.tipo.gov.tw</w:t>
      </w:r>
    </w:p>
    <w:p>
      <w:pPr>
        <w:spacing w:after="120"/>
      </w:pPr>
      <w:r>
        <w:rPr>
          <w:rFonts w:ascii="Arial" w:cs="Arial" w:eastAsia="Arial" w:hAnsi="Arial"/>
          <w:sz w:val="22"/>
          <w:szCs w:val="22"/>
        </w:rPr>
        <w:t xml:space="preserve">• Trademark Search: https://cloud.tipo.gov.tw/S282/OS0/OS0303.jsp</w:t>
      </w:r>
    </w:p>
    <w:p>
      <w:pPr>
        <w:spacing w:after="120"/>
      </w:pPr>
      <w:r>
        <w:rPr>
          <w:rFonts w:ascii="Arial" w:cs="Arial" w:eastAsia="Arial" w:hAnsi="Arial"/>
          <w:sz w:val="22"/>
          <w:szCs w:val="22"/>
        </w:rPr>
        <w:t xml:space="preserve">• Fee Schedule: https://www.tipo.gov.tw/tw/trademarks/589.html</w:t>
      </w:r>
    </w:p>
    <w:p>
      <w:pPr>
        <w:spacing w:after="120"/>
      </w:pPr>
      <w:r>
        <w:rPr>
          <w:rFonts w:ascii="Arial" w:cs="Arial" w:eastAsia="Arial" w:hAnsi="Arial"/>
          <w:sz w:val="22"/>
          <w:szCs w:val="22"/>
        </w:rPr>
        <w:t xml:space="preserve">• Application Guide: https://tiponet.tipo.gov.tw/S040/help/11d.html</w:t>
      </w:r>
    </w:p>
    <w:p>
      <w:pPr>
        <w:spacing w:after="120"/>
      </w:pPr>
      <w:r>
        <w:rPr>
          <w:rFonts w:ascii="Arial" w:cs="Arial" w:eastAsia="Arial" w:hAnsi="Arial"/>
          <w:sz w:val="22"/>
          <w:szCs w:val="22"/>
        </w:rPr>
        <w:t xml:space="preserve">• TIPO Main Site: https://www.tipo.gov.tw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F2E" w:sz="4" w:space="4"/>
      </w:pBdr>
    </w:pPr>
    <w:r>
      <w:rPr>
        <w:rFonts w:ascii="Arial" w:cs="Arial" w:eastAsia="Arial" w:hAnsi="Arial"/>
        <w:b/>
        <w:bCs/>
        <w:color w:val="FF5F2E"/>
        <w:sz w:val="18"/>
        <w:szCs w:val="18"/>
      </w:rPr>
      <w:t xml:space="preserve">TRACKVOLT </w:t>
    </w:r>
    <w:r>
      <w:rPr>
        <w:rFonts w:ascii="Arial" w:cs="Arial" w:eastAsia="Arial" w:hAnsi="Arial"/>
        <w:color w:val="94A3B8"/>
        <w:sz w:val="18"/>
        <w:szCs w:val="18"/>
      </w:rPr>
      <w:t xml:space="preserve">| TIPO Application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5F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2026-03-03T20:18:27.974Z</dcterms:created>
  <dcterms:modified xsi:type="dcterms:W3CDTF">2026-03-03T20:18:27.974Z</dcterms:modified>
</cp:coreProperties>
</file>

<file path=docProps/custom.xml><?xml version="1.0" encoding="utf-8"?>
<Properties xmlns="http://schemas.openxmlformats.org/officeDocument/2006/custom-properties" xmlns:vt="http://schemas.openxmlformats.org/officeDocument/2006/docPropsVTypes"/>
</file>