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OWASP Juice Shop Vulnerability Assessment Report</w:t>
      </w:r>
    </w:p>
    <w:p>
      <w:pPr>
        <w:jc w:val="center"/>
      </w:pPr>
      <w:r>
        <w:rPr>
          <w:b/>
          <w:sz w:val="24"/>
        </w:rPr>
        <w:t>Web Application Penetration Testing &amp; Vulnerability Assessment</w:t>
      </w:r>
    </w:p>
    <w:p>
      <w:pPr>
        <w:pStyle w:val="Heading2"/>
      </w:pPr>
      <w:r>
        <w:t>Introduction</w:t>
      </w:r>
    </w:p>
    <w:p>
      <w:r>
        <w:t>This report presents the results of a web application penetration testing assessment performed on OWASP Juice Shop in a controlled lab environment using Kali Linux and Burp Suite Community Edition. The assessment focused on identifying common web application vulnerabilities based on OWASP Top 10 security risks.</w:t>
      </w:r>
    </w:p>
    <w:p>
      <w:pPr>
        <w:pStyle w:val="Heading2"/>
      </w:pPr>
      <w:r>
        <w:t>Objective</w:t>
      </w:r>
    </w:p>
    <w:p>
      <w:r>
        <w:t>The objective of this assessment was to identify, analyze, and document security vulnerabilities within OWASP Juice Shop using practical penetration testing techniques and HTTP traffic analysis.</w:t>
      </w:r>
    </w:p>
    <w:p>
      <w:pPr>
        <w:pStyle w:val="Heading2"/>
      </w:pPr>
      <w:r>
        <w:t>Tools Used</w:t>
      </w:r>
    </w:p>
    <w:p>
      <w:r>
        <w:t>- Kali Linux</w:t>
        <w:br/>
        <w:t>- Burp Suite Community Edition</w:t>
        <w:br/>
        <w:t>- Firefox Browser</w:t>
        <w:br/>
        <w:t>- OWASP Juice Shop</w:t>
        <w:br/>
        <w:t>- Podman Container Engine</w:t>
      </w:r>
    </w:p>
    <w:p>
      <w:pPr>
        <w:pStyle w:val="Heading2"/>
      </w:pPr>
      <w:r>
        <w:t>Methodology</w:t>
      </w:r>
    </w:p>
    <w:p>
      <w:r>
        <w:t>1. Configured Burp Suite proxy interception.</w:t>
        <w:br/>
        <w:t>2. Intercepted and analyzed HTTP requests/responses.</w:t>
        <w:br/>
        <w:t>3. Tested authentication mechanisms using SQL Injection payloads.</w:t>
        <w:br/>
        <w:t>4. Performed Cross-Site Scripting testing using malicious payloads.</w:t>
        <w:br/>
        <w:t>5. Analyzed server responses and security headers.</w:t>
        <w:br/>
        <w:t>6. Documented identified vulnerabilities and mitigation recommendations.</w:t>
      </w:r>
    </w:p>
    <w:p>
      <w:pPr>
        <w:pStyle w:val="Heading2"/>
      </w:pPr>
      <w:r>
        <w:t>1. SQL Injection</w:t>
      </w:r>
    </w:p>
    <w:p>
      <w:r>
        <w:t>Severity: High</w:t>
      </w:r>
    </w:p>
    <w:p>
      <w:r>
        <w:t>Description: A SQL Injection vulnerability was identified in the login functionality of OWASP Juice Shop. Authentication bypass was achieved by injecting malicious SQL payloads into the login request.</w:t>
      </w:r>
    </w:p>
    <w:p>
      <w:r>
        <w:t>Impact: Attackers may bypass authentication and gain unauthorized access to user accounts.</w:t>
      </w:r>
    </w:p>
    <w:p>
      <w:r>
        <w:t>Recommendation: Use parameterized queries and validate user input properly.</w:t>
      </w:r>
    </w:p>
    <w:p>
      <w:r>
        <w:drawing>
          <wp:inline xmlns:a="http://schemas.openxmlformats.org/drawingml/2006/main" xmlns:pic="http://schemas.openxmlformats.org/drawingml/2006/picture">
            <wp:extent cx="5303520" cy="2648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-injection-burp-request.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SQL Injection Evidence</w:t>
      </w:r>
    </w:p>
    <w:p>
      <w:r>
        <w:drawing>
          <wp:inline xmlns:a="http://schemas.openxmlformats.org/drawingml/2006/main" xmlns:pic="http://schemas.openxmlformats.org/drawingml/2006/picture">
            <wp:extent cx="5303520" cy="2657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-injection-login-bypass.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SQL Injection Evidence</w:t>
      </w:r>
    </w:p>
    <w:p>
      <w:pPr>
        <w:pStyle w:val="Heading2"/>
      </w:pPr>
      <w:r>
        <w:t>2. Cross-Site Scripting (XSS)</w:t>
      </w:r>
    </w:p>
    <w:p>
      <w:r>
        <w:t>Severity: High</w:t>
      </w:r>
    </w:p>
    <w:p>
      <w:r>
        <w:t>Description: A reflected Cross-Site Scripting vulnerability was identified in the search functionality. JavaScript payload execution was successfully demonstrated.</w:t>
      </w:r>
    </w:p>
    <w:p>
      <w:r>
        <w:t>Impact: Attackers may execute malicious scripts within victim browsers and hijack sessions.</w:t>
      </w:r>
    </w:p>
    <w:p>
      <w:r>
        <w:t>Recommendation: Sanitize and encode user input before rendering.</w:t>
      </w:r>
    </w:p>
    <w:p>
      <w:r>
        <w:drawing>
          <wp:inline xmlns:a="http://schemas.openxmlformats.org/drawingml/2006/main" xmlns:pic="http://schemas.openxmlformats.org/drawingml/2006/picture">
            <wp:extent cx="5303520" cy="2720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ss-payload-injection.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0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Cross-Site Scripting (XSS) Evidence</w:t>
      </w:r>
    </w:p>
    <w:p>
      <w:r>
        <w:drawing>
          <wp:inline xmlns:a="http://schemas.openxmlformats.org/drawingml/2006/main" xmlns:pic="http://schemas.openxmlformats.org/drawingml/2006/picture">
            <wp:extent cx="5303520" cy="26987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ss-alert-popup.p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8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Cross-Site Scripting (XSS) Evidence</w:t>
      </w:r>
    </w:p>
    <w:p>
      <w:pPr>
        <w:pStyle w:val="Heading2"/>
      </w:pPr>
      <w:r>
        <w:t>3. JWT Token Exposure</w:t>
      </w:r>
    </w:p>
    <w:p>
      <w:r>
        <w:t>Severity: Medium</w:t>
      </w:r>
    </w:p>
    <w:p>
      <w:r>
        <w:t>Description: JWT authentication tokens were exposed in intercepted HTTP responses after successful authentication.</w:t>
      </w:r>
    </w:p>
    <w:p>
      <w:r>
        <w:t>Impact: Exposed JWT tokens may allow unauthorized session hijacking and account impersonation.</w:t>
      </w:r>
    </w:p>
    <w:p>
      <w:r>
        <w:t>Recommendation: Use secure token handling mechanisms and HTTPS encryption.</w:t>
      </w:r>
    </w:p>
    <w:p>
      <w:r>
        <w:drawing>
          <wp:inline xmlns:a="http://schemas.openxmlformats.org/drawingml/2006/main" xmlns:pic="http://schemas.openxmlformats.org/drawingml/2006/picture">
            <wp:extent cx="5303520" cy="27768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-token-exposure.p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JWT Token Exposure Evidence</w:t>
      </w:r>
    </w:p>
    <w:p>
      <w:pPr>
        <w:pStyle w:val="Heading2"/>
      </w:pPr>
      <w:r>
        <w:t>4. Sensitive Data Exposure</w:t>
      </w:r>
    </w:p>
    <w:p>
      <w:r>
        <w:t>Severity: Medium</w:t>
      </w:r>
    </w:p>
    <w:p>
      <w:r>
        <w:t>Description: Sensitive authentication-related information was visible in server responses during HTTP traffic analysis.</w:t>
      </w:r>
    </w:p>
    <w:p>
      <w:r>
        <w:t>Impact: Attackers may gain access to confidential information useful for further attacks.</w:t>
      </w:r>
    </w:p>
    <w:p>
      <w:r>
        <w:t>Recommendation: Minimize sensitive data exposure and secure communication channels.</w:t>
      </w:r>
    </w:p>
    <w:p>
      <w:r>
        <w:drawing>
          <wp:inline xmlns:a="http://schemas.openxmlformats.org/drawingml/2006/main" xmlns:pic="http://schemas.openxmlformats.org/drawingml/2006/picture">
            <wp:extent cx="5303520" cy="27768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-token-exposure.p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Sensitive Data Exposure Evidence</w:t>
      </w:r>
    </w:p>
    <w:p>
      <w:pPr>
        <w:pStyle w:val="Heading2"/>
      </w:pPr>
      <w:r>
        <w:t>5. CORS Misconfiguration</w:t>
      </w:r>
    </w:p>
    <w:p>
      <w:r>
        <w:t>Severity: Medium</w:t>
      </w:r>
    </w:p>
    <w:p>
      <w:r>
        <w:t>Description: The application used a permissive CORS policy with Access-Control-Allow-Origin set to '*'.</w:t>
      </w:r>
    </w:p>
    <w:p>
      <w:r>
        <w:t>Impact: Improper CORS configuration may allow unauthorized cross-origin requests.</w:t>
      </w:r>
    </w:p>
    <w:p>
      <w:r>
        <w:t>Recommendation: Restrict allowed origins to trusted domains only.</w:t>
      </w:r>
    </w:p>
    <w:p>
      <w:r>
        <w:drawing>
          <wp:inline xmlns:a="http://schemas.openxmlformats.org/drawingml/2006/main" xmlns:pic="http://schemas.openxmlformats.org/drawingml/2006/picture">
            <wp:extent cx="5303520" cy="27768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-token-exposure.p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CORS Misconfiguration Evidence</w:t>
      </w:r>
    </w:p>
    <w:p>
      <w:pPr>
        <w:pStyle w:val="Heading2"/>
      </w:pPr>
      <w:r>
        <w:t>Conclusion</w:t>
      </w:r>
    </w:p>
    <w:p>
      <w:r>
        <w:t>The vulnerability assessment identified multiple security weaknesses within OWASP Juice Shop, including SQL Injection, Cross-Site Scripting, JWT Token Exposure, Sensitive Data Exposure, and CORS Misconfiguration. Proper input validation, secure authentication handling, and secure configuration practices are recommended to improve overall application security.</w:t>
      </w:r>
    </w:p>
    <w:p>
      <w:pPr>
        <w:pStyle w:val="Heading2"/>
      </w:pPr>
      <w:r>
        <w:t>References</w:t>
      </w:r>
    </w:p>
    <w:p>
      <w:r>
        <w:t>- OWASP Top 10</w:t>
        <w:br/>
        <w:t>- OWASP Juice Shop Documentation</w:t>
        <w:br/>
        <w:t>- Burp Suite Community Edition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