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1A1D21"/>
          <w:sz w:val="38"/>
        </w:rPr>
        <w:t>Presentation prep sheet</w:t>
      </w:r>
    </w:p>
    <w:p>
      <w:pPr>
        <w:spacing w:before="0" w:after="200"/>
      </w:pPr>
      <w:r>
        <w:rPr>
          <w:rFonts w:ascii="Segoe UI" w:hAnsi="Segoe UI"/>
          <w:b w:val="0"/>
          <w:i w:val="0"/>
          <w:color w:val="60656A"/>
          <w:sz w:val="20"/>
        </w:rPr>
        <w:t>DTMS_Paper_Presentation_Short.pptx  |  13 slides  |  12 minutes  |  about 55 seconds per slide</w:t>
      </w:r>
    </w:p>
    <w:p>
      <w:pPr>
        <w:spacing w:before="0" w:after="160"/>
      </w:pPr>
      <w:r>
        <w:rPr>
          <w:rFonts w:ascii="Segoe UI" w:hAnsi="Segoe UI"/>
          <w:b/>
          <w:color w:val="1A1D21"/>
          <w:sz w:val="22"/>
        </w:rPr>
        <w:t xml:space="preserve">The one-sentence version of the whole talk. </w:t>
      </w:r>
      <w:r>
        <w:rPr>
          <w:rFonts w:ascii="Segoe UI" w:hAnsi="Segoe UI"/>
          <w:b w:val="0"/>
          <w:color w:val="1A1D21"/>
          <w:sz w:val="22"/>
        </w:rPr>
        <w:t>We measured whether common database tuning advice actually works, on two databases and 23,480 measurements, and all four pieces of advice we tested make things worse under conditions we can now name.</w:t>
      </w:r>
    </w:p>
    <w:p>
      <w:pPr>
        <w:spacing w:before="0" w:after="120"/>
      </w:pPr>
      <w:r>
        <w:rPr>
          <w:rFonts w:ascii="Segoe UI" w:hAnsi="Segoe UI"/>
          <w:b/>
          <w:color w:val="A8322A"/>
          <w:sz w:val="22"/>
        </w:rPr>
        <w:t xml:space="preserve">The one thing to keep straight. </w:t>
      </w:r>
      <w:r>
        <w:rPr>
          <w:rFonts w:ascii="Segoe UI" w:hAnsi="Segoe UI"/>
          <w:b w:val="0"/>
          <w:color w:val="1A1D21"/>
          <w:sz w:val="22"/>
        </w:rPr>
        <w:t>Slides 1 to 7 compare two databases, PostgreSQL and MariaDB. Slides 8, 9 and 10 are about PostgreSQL only. The slide says so at the top. If you remember nothing else, remember that, because it is the question you are most likely to be asked.</w:t>
      </w:r>
    </w:p>
    <w:p/>
    <w:p>
      <w:pPr>
        <w:spacing w:before="120" w:after="80"/>
      </w:pPr>
      <w:r>
        <w:rPr>
          <w:rFonts w:ascii="Segoe UI" w:hAnsi="Segoe UI"/>
          <w:b/>
          <w:i w:val="0"/>
          <w:color w:val="A8322A"/>
          <w:sz w:val="22"/>
        </w:rPr>
        <w:t>PART 1  |  SETUP  (slides 1-5, about 4 minutes)</w:t>
      </w:r>
    </w:p>
    <w:p>
      <w:pPr>
        <w:spacing w:before="240" w:after="60"/>
      </w:pPr>
      <w:r>
        <w:rPr>
          <w:rFonts w:ascii="Segoe UI" w:hAnsi="Segoe UI"/>
          <w:b/>
          <w:color w:val="A8322A"/>
          <w:sz w:val="24"/>
        </w:rPr>
        <w:t>SLIDE 1</w:t>
      </w:r>
      <w:r>
        <w:rPr>
          <w:rFonts w:ascii="Segoe UI" w:hAnsi="Segoe UI"/>
          <w:b w:val="0"/>
          <w:color w:val="1A1D21"/>
          <w:sz w:val="24"/>
        </w:rPr>
        <w:t xml:space="preserve">   </w:t>
      </w:r>
      <w:r>
        <w:rPr>
          <w:rFonts w:ascii="Segoe UI" w:hAnsi="Segoe UI"/>
          <w:b/>
          <w:color w:val="1A1D21"/>
          <w:sz w:val="24"/>
        </w:rPr>
        <w:t>Title</w:t>
      </w:r>
    </w:p>
    <w:p>
      <w:pPr>
        <w:spacing w:before="0" w:after="80"/>
        <w:ind w:left="216"/>
      </w:pPr>
      <w:r>
        <w:rPr>
          <w:rFonts w:ascii="Segoe UI" w:hAnsi="Segoe UI"/>
          <w:b/>
          <w:color w:val="60656A"/>
          <w:sz w:val="21"/>
        </w:rPr>
        <w:t xml:space="preserve">What is on it.  </w:t>
      </w:r>
      <w:r>
        <w:rPr>
          <w:rFonts w:ascii="Segoe UI" w:hAnsi="Segoe UI"/>
          <w:b w:val="0"/>
          <w:color w:val="1A1D21"/>
          <w:sz w:val="21"/>
        </w:rPr>
        <w:t>Title, your name, supervisor, and the scale of the study.</w:t>
      </w:r>
    </w:p>
    <w:p>
      <w:pPr>
        <w:spacing w:before="0" w:after="80"/>
        <w:ind w:left="216"/>
      </w:pPr>
      <w:r>
        <w:rPr>
          <w:rFonts w:ascii="Segoe UI" w:hAnsi="Segoe UI"/>
          <w:b/>
          <w:color w:val="60656A"/>
          <w:sz w:val="21"/>
        </w:rPr>
        <w:t xml:space="preserve">What it means.  </w:t>
      </w:r>
      <w:r>
        <w:rPr>
          <w:rFonts w:ascii="Segoe UI" w:hAnsi="Segoe UI"/>
          <w:b w:val="0"/>
          <w:color w:val="1A1D21"/>
          <w:sz w:val="21"/>
        </w:rPr>
        <w:t>Nothing to explain.</w:t>
      </w:r>
    </w:p>
    <w:p>
      <w:pPr>
        <w:spacing w:before="0" w:after="80"/>
        <w:ind w:left="216"/>
      </w:pPr>
      <w:r>
        <w:rPr>
          <w:rFonts w:ascii="Segoe UI" w:hAnsi="Segoe UI"/>
          <w:b/>
          <w:color w:val="1F4E5F"/>
          <w:sz w:val="21"/>
        </w:rPr>
        <w:t xml:space="preserve">Say this.  </w:t>
      </w:r>
      <w:r>
        <w:rPr>
          <w:rFonts w:ascii="Segoe UI" w:hAnsi="Segoe UI"/>
          <w:b w:val="0"/>
          <w:color w:val="1A1D21"/>
          <w:sz w:val="21"/>
        </w:rPr>
        <w:t>"This is a study of how databases decide which index to use, and whether the advice people give about it actually works."</w:t>
      </w:r>
    </w:p>
    <w:p>
      <w:pPr>
        <w:spacing w:before="240" w:after="60"/>
      </w:pPr>
      <w:r>
        <w:rPr>
          <w:rFonts w:ascii="Segoe UI" w:hAnsi="Segoe UI"/>
          <w:b/>
          <w:color w:val="A8322A"/>
          <w:sz w:val="24"/>
        </w:rPr>
        <w:t>SLIDE 2</w:t>
      </w:r>
      <w:r>
        <w:rPr>
          <w:rFonts w:ascii="Segoe UI" w:hAnsi="Segoe UI"/>
          <w:b w:val="0"/>
          <w:color w:val="1A1D21"/>
          <w:sz w:val="24"/>
        </w:rPr>
        <w:t xml:space="preserve">   </w:t>
      </w:r>
      <w:r>
        <w:rPr>
          <w:rFonts w:ascii="Segoe UI" w:hAnsi="Segoe UI"/>
          <w:b/>
          <w:color w:val="1A1D21"/>
          <w:sz w:val="24"/>
        </w:rPr>
        <w:t>Motivation: a decision nobody sees</w:t>
      </w:r>
    </w:p>
    <w:p>
      <w:pPr>
        <w:spacing w:before="0" w:after="80"/>
        <w:ind w:left="216"/>
      </w:pPr>
      <w:r>
        <w:rPr>
          <w:rFonts w:ascii="Segoe UI" w:hAnsi="Segoe UI"/>
          <w:b/>
          <w:color w:val="60656A"/>
          <w:sz w:val="21"/>
        </w:rPr>
        <w:t xml:space="preserve">What is on it.  </w:t>
      </w:r>
      <w:r>
        <w:rPr>
          <w:rFonts w:ascii="Segoe UI" w:hAnsi="Segoe UI"/>
          <w:b w:val="0"/>
          <w:color w:val="1A1D21"/>
          <w:sz w:val="21"/>
        </w:rPr>
        <w:t>The one decision every query needs, and the four pieces of advice we tested.</w:t>
      </w:r>
    </w:p>
    <w:p>
      <w:pPr>
        <w:spacing w:before="0" w:after="80"/>
        <w:ind w:left="216"/>
      </w:pPr>
      <w:r>
        <w:rPr>
          <w:rFonts w:ascii="Segoe UI" w:hAnsi="Segoe UI"/>
          <w:b/>
          <w:color w:val="60656A"/>
          <w:sz w:val="21"/>
        </w:rPr>
        <w:t xml:space="preserve">What it means.  </w:t>
      </w:r>
      <w:r>
        <w:rPr>
          <w:rFonts w:ascii="Segoe UI" w:hAnsi="Segoe UI"/>
          <w:b w:val="0"/>
          <w:color w:val="1A1D21"/>
          <w:sz w:val="21"/>
        </w:rPr>
        <w:t>Every query needs one choice made for it: scan the whole table, or use an index, and if so which one. The user never sees it, but it can make the query a hundred times slower.</w:t>
      </w:r>
    </w:p>
    <w:p>
      <w:pPr>
        <w:spacing w:before="0" w:after="80"/>
        <w:ind w:left="216"/>
      </w:pPr>
      <w:r>
        <w:rPr>
          <w:rFonts w:ascii="Segoe UI" w:hAnsi="Segoe UI"/>
          <w:b/>
          <w:color w:val="1F4E5F"/>
          <w:sz w:val="21"/>
        </w:rPr>
        <w:t xml:space="preserve">Say this.  </w:t>
      </w:r>
      <w:r>
        <w:rPr>
          <w:rFonts w:ascii="Segoe UI" w:hAnsi="Segoe UI"/>
          <w:b w:val="0"/>
          <w:color w:val="1A1D21"/>
          <w:sz w:val="21"/>
        </w:rPr>
        <w:t>"Because this decision is invisible, a lot of advice has grown around it. It sounds sensible, and almost none of it has been measured. That is what I did."</w:t>
      </w:r>
    </w:p>
    <w:p>
      <w:pPr>
        <w:spacing w:before="240" w:after="60"/>
      </w:pPr>
      <w:r>
        <w:rPr>
          <w:rFonts w:ascii="Segoe UI" w:hAnsi="Segoe UI"/>
          <w:b/>
          <w:color w:val="A8322A"/>
          <w:sz w:val="24"/>
        </w:rPr>
        <w:t>SLIDE 3</w:t>
      </w:r>
      <w:r>
        <w:rPr>
          <w:rFonts w:ascii="Segoe UI" w:hAnsi="Segoe UI"/>
          <w:b w:val="0"/>
          <w:color w:val="1A1D21"/>
          <w:sz w:val="24"/>
        </w:rPr>
        <w:t xml:space="preserve">   </w:t>
      </w:r>
      <w:r>
        <w:rPr>
          <w:rFonts w:ascii="Segoe UI" w:hAnsi="Segoe UI"/>
          <w:b/>
          <w:color w:val="1A1D21"/>
          <w:sz w:val="24"/>
        </w:rPr>
        <w:t>Why two databases</w:t>
      </w:r>
    </w:p>
    <w:p>
      <w:pPr>
        <w:spacing w:before="0" w:after="80"/>
        <w:ind w:left="216"/>
      </w:pPr>
      <w:r>
        <w:rPr>
          <w:rFonts w:ascii="Segoe UI" w:hAnsi="Segoe UI"/>
          <w:b/>
          <w:color w:val="60656A"/>
          <w:sz w:val="21"/>
        </w:rPr>
        <w:t xml:space="preserve">What is on it.  </w:t>
      </w:r>
      <w:r>
        <w:rPr>
          <w:rFonts w:ascii="Segoe UI" w:hAnsi="Segoe UI"/>
          <w:b w:val="0"/>
          <w:color w:val="1A1D21"/>
          <w:sz w:val="21"/>
        </w:rPr>
        <w:t>The reason the study uses PostgreSQL and MariaDB rather than one.</w:t>
      </w:r>
    </w:p>
    <w:p>
      <w:pPr>
        <w:spacing w:before="0" w:after="80"/>
        <w:ind w:left="216"/>
      </w:pPr>
      <w:r>
        <w:rPr>
          <w:rFonts w:ascii="Segoe UI" w:hAnsi="Segoe UI"/>
          <w:b/>
          <w:color w:val="60656A"/>
          <w:sz w:val="21"/>
        </w:rPr>
        <w:t xml:space="preserve">What it means.  </w:t>
      </w:r>
      <w:r>
        <w:rPr>
          <w:rFonts w:ascii="Segoe UI" w:hAnsi="Segoe UI"/>
          <w:b w:val="0"/>
          <w:color w:val="1A1D21"/>
          <w:sz w:val="21"/>
        </w:rPr>
        <w:t>If you test one database and find a problem, you cannot tell whether you found something true about databases in general or just a bug in that one product. Two independently written databases let you separate those.</w:t>
      </w:r>
    </w:p>
    <w:p>
      <w:pPr>
        <w:spacing w:before="0" w:after="80"/>
        <w:ind w:left="216"/>
      </w:pPr>
      <w:r>
        <w:rPr>
          <w:rFonts w:ascii="Segoe UI" w:hAnsi="Segoe UI"/>
          <w:b/>
          <w:color w:val="1F4E5F"/>
          <w:sz w:val="21"/>
        </w:rPr>
        <w:t xml:space="preserve">Say this.  </w:t>
      </w:r>
      <w:r>
        <w:rPr>
          <w:rFonts w:ascii="Segoe UI" w:hAnsi="Segoe UI"/>
          <w:b w:val="0"/>
          <w:color w:val="1A1D21"/>
          <w:sz w:val="21"/>
        </w:rPr>
        <w:t>"If both databases fail the same way, it is a design problem. If only one fails, it is that product's choice. Every result later is labelled one way or the other."</w:t>
      </w:r>
    </w:p>
    <w:p>
      <w:pPr>
        <w:spacing w:before="240" w:after="60"/>
      </w:pPr>
      <w:r>
        <w:rPr>
          <w:rFonts w:ascii="Segoe UI" w:hAnsi="Segoe UI"/>
          <w:b/>
          <w:color w:val="A8322A"/>
          <w:sz w:val="24"/>
        </w:rPr>
        <w:t>SLIDE 4</w:t>
      </w:r>
      <w:r>
        <w:rPr>
          <w:rFonts w:ascii="Segoe UI" w:hAnsi="Segoe UI"/>
          <w:b w:val="0"/>
          <w:color w:val="1A1D21"/>
          <w:sz w:val="24"/>
        </w:rPr>
        <w:t xml:space="preserve">   </w:t>
      </w:r>
      <w:r>
        <w:rPr>
          <w:rFonts w:ascii="Segoe UI" w:hAnsi="Segoe UI"/>
          <w:b/>
          <w:color w:val="1A1D21"/>
          <w:sz w:val="24"/>
        </w:rPr>
        <w:t>The two measures</w:t>
      </w:r>
    </w:p>
    <w:p>
      <w:pPr>
        <w:spacing w:before="0" w:after="80"/>
        <w:ind w:left="216"/>
      </w:pPr>
      <w:r>
        <w:rPr>
          <w:rFonts w:ascii="Segoe UI" w:hAnsi="Segoe UI"/>
          <w:b/>
          <w:color w:val="60656A"/>
          <w:sz w:val="21"/>
        </w:rPr>
        <w:t xml:space="preserve">What is on it.  </w:t>
      </w:r>
      <w:r>
        <w:rPr>
          <w:rFonts w:ascii="Segoe UI" w:hAnsi="Segoe UI"/>
          <w:b w:val="0"/>
          <w:color w:val="1A1D21"/>
          <w:sz w:val="21"/>
        </w:rPr>
        <w:t>Definitions of regret and q-error.</w:t>
      </w:r>
    </w:p>
    <w:p>
      <w:pPr>
        <w:spacing w:before="0" w:after="80"/>
        <w:ind w:left="216"/>
      </w:pPr>
      <w:r>
        <w:rPr>
          <w:rFonts w:ascii="Segoe UI" w:hAnsi="Segoe UI"/>
          <w:b/>
          <w:color w:val="60656A"/>
          <w:sz w:val="21"/>
        </w:rPr>
        <w:t xml:space="preserve">What it means.  </w:t>
      </w:r>
      <w:r>
        <w:rPr>
          <w:rFonts w:ascii="Segoe UI" w:hAnsi="Segoe UI"/>
          <w:b w:val="0"/>
          <w:color w:val="1A1D21"/>
          <w:sz w:val="21"/>
        </w:rPr>
        <w:t>Regret = how many times slower the plan it chose was, compared to the best plan it could have chosen. Regret of 1.0 means it did the best it could. q-error = how badly it guessed the number of rows. 1.0 is a perfect guess.</w:t>
      </w:r>
    </w:p>
    <w:p>
      <w:pPr>
        <w:spacing w:before="0" w:after="80"/>
        <w:ind w:left="216"/>
      </w:pPr>
      <w:r>
        <w:rPr>
          <w:rFonts w:ascii="Segoe UI" w:hAnsi="Segoe UI"/>
          <w:b/>
          <w:color w:val="1F4E5F"/>
          <w:sz w:val="21"/>
        </w:rPr>
        <w:t xml:space="preserve">Say this.  </w:t>
      </w:r>
      <w:r>
        <w:rPr>
          <w:rFonts w:ascii="Segoe UI" w:hAnsi="Segoe UI"/>
          <w:b w:val="0"/>
          <w:color w:val="1A1D21"/>
          <w:sz w:val="21"/>
        </w:rPr>
        <w:t>"I keep these two apart on purpose, because the main finding is that they come apart: the guess was right and the choice was still wrong."</w:t>
      </w:r>
    </w:p>
    <w:p>
      <w:pPr>
        <w:spacing w:before="0" w:after="40"/>
        <w:ind w:left="216"/>
      </w:pPr>
      <w:r>
        <w:rPr>
          <w:rFonts w:ascii="Segoe UI" w:hAnsi="Segoe UI"/>
          <w:b/>
          <w:color w:val="A8322A"/>
          <w:sz w:val="21"/>
        </w:rPr>
        <w:t xml:space="preserve">If asked: </w:t>
      </w:r>
      <w:r>
        <w:rPr>
          <w:rFonts w:ascii="Segoe UI" w:hAnsi="Segoe UI"/>
          <w:b/>
          <w:color w:val="1A1D21"/>
          <w:sz w:val="21"/>
        </w:rPr>
        <w:t>Why not just measure speed?</w:t>
      </w:r>
      <w:r>
        <w:rPr>
          <w:rFonts w:ascii="Segoe UI" w:hAnsi="Segoe UI"/>
          <w:b w:val="0"/>
          <w:color w:val="1A1D21"/>
          <w:sz w:val="21"/>
        </w:rPr>
        <w:t xml:space="preserve">  </w:t>
      </w:r>
      <w:r>
        <w:rPr>
          <w:rFonts w:ascii="Segoe UI" w:hAnsi="Segoe UI"/>
          <w:b w:val="0"/>
          <w:color w:val="1A1D21"/>
          <w:sz w:val="21"/>
        </w:rPr>
        <w:t>Because then a slow database looks bad even when it made the right choice. Regret measures the decision, not the engine.</w:t>
      </w:r>
    </w:p>
    <w:p>
      <w:pPr>
        <w:spacing w:before="240" w:after="60"/>
      </w:pPr>
      <w:r>
        <w:rPr>
          <w:rFonts w:ascii="Segoe UI" w:hAnsi="Segoe UI"/>
          <w:b/>
          <w:color w:val="A8322A"/>
          <w:sz w:val="24"/>
        </w:rPr>
        <w:t>SLIDE 5</w:t>
      </w:r>
      <w:r>
        <w:rPr>
          <w:rFonts w:ascii="Segoe UI" w:hAnsi="Segoe UI"/>
          <w:b w:val="0"/>
          <w:color w:val="1A1D21"/>
          <w:sz w:val="24"/>
        </w:rPr>
        <w:t xml:space="preserve">   </w:t>
      </w:r>
      <w:r>
        <w:rPr>
          <w:rFonts w:ascii="Segoe UI" w:hAnsi="Segoe UI"/>
          <w:b/>
          <w:color w:val="1A1D21"/>
          <w:sz w:val="24"/>
        </w:rPr>
        <w:t>The experiment</w:t>
      </w:r>
    </w:p>
    <w:p>
      <w:pPr>
        <w:spacing w:before="0" w:after="80"/>
        <w:ind w:left="216"/>
      </w:pPr>
      <w:r>
        <w:rPr>
          <w:rFonts w:ascii="Segoe UI" w:hAnsi="Segoe UI"/>
          <w:b/>
          <w:color w:val="60656A"/>
          <w:sz w:val="21"/>
        </w:rPr>
        <w:t xml:space="preserve">What is on it.  </w:t>
      </w:r>
      <w:r>
        <w:rPr>
          <w:rFonts w:ascii="Segoe UI" w:hAnsi="Segoe UI"/>
          <w:b w:val="0"/>
          <w:color w:val="1A1D21"/>
          <w:sz w:val="21"/>
        </w:rPr>
        <w:t>The table of how many measurements at each table size.</w:t>
      </w:r>
    </w:p>
    <w:p>
      <w:pPr>
        <w:spacing w:before="0" w:after="80"/>
        <w:ind w:left="216"/>
      </w:pPr>
      <w:r>
        <w:rPr>
          <w:rFonts w:ascii="Segoe UI" w:hAnsi="Segoe UI"/>
          <w:b/>
          <w:color w:val="60656A"/>
          <w:sz w:val="21"/>
        </w:rPr>
        <w:t xml:space="preserve">What it means.  </w:t>
      </w:r>
      <w:r>
        <w:rPr>
          <w:rFonts w:ascii="Segoe UI" w:hAnsi="Segoe UI"/>
          <w:b w:val="0"/>
          <w:color w:val="1A1D21"/>
          <w:sz w:val="21"/>
        </w:rPr>
        <w:t>23,480 measurements. Both databases cover the same seven table sizes, so the comparison is fair.</w:t>
      </w:r>
    </w:p>
    <w:p>
      <w:pPr>
        <w:spacing w:before="0" w:after="80"/>
        <w:ind w:left="216"/>
      </w:pPr>
      <w:r>
        <w:rPr>
          <w:rFonts w:ascii="Segoe UI" w:hAnsi="Segoe UI"/>
          <w:b/>
          <w:color w:val="1F4E5F"/>
          <w:sz w:val="21"/>
        </w:rPr>
        <w:t xml:space="preserve">Say this.  </w:t>
      </w:r>
      <w:r>
        <w:rPr>
          <w:rFonts w:ascii="Segoe UI" w:hAnsi="Segoe UI"/>
          <w:b w:val="0"/>
          <w:color w:val="1A1D21"/>
          <w:sz w:val="21"/>
        </w:rPr>
        <w:t>"I generated the data instead of using a standard benchmark, because that way I know the true row count for every query. So I can say the database guessed wrong, instead of guessing along with it."</w:t>
      </w:r>
    </w:p>
    <w:p>
      <w:pPr>
        <w:spacing w:before="240" w:after="80"/>
      </w:pPr>
      <w:r>
        <w:rPr>
          <w:rFonts w:ascii="Segoe UI" w:hAnsi="Segoe UI"/>
          <w:b/>
          <w:i w:val="0"/>
          <w:color w:val="A8322A"/>
          <w:sz w:val="22"/>
        </w:rPr>
        <w:t>PART 2  |  COMPARING THE TWO DATABASES  (slides 6-7, about 2 minutes)</w:t>
      </w:r>
    </w:p>
    <w:p>
      <w:pPr>
        <w:spacing w:before="240" w:after="60"/>
      </w:pPr>
      <w:r>
        <w:rPr>
          <w:rFonts w:ascii="Segoe UI" w:hAnsi="Segoe UI"/>
          <w:b/>
          <w:color w:val="A8322A"/>
          <w:sz w:val="24"/>
        </w:rPr>
        <w:t>SLIDE 6</w:t>
      </w:r>
      <w:r>
        <w:rPr>
          <w:rFonts w:ascii="Segoe UI" w:hAnsi="Segoe UI"/>
          <w:b w:val="0"/>
          <w:color w:val="1A1D21"/>
          <w:sz w:val="24"/>
        </w:rPr>
        <w:t xml:space="preserve">   </w:t>
      </w:r>
      <w:r>
        <w:rPr>
          <w:rFonts w:ascii="Segoe UI" w:hAnsi="Segoe UI"/>
          <w:b/>
          <w:color w:val="1A1D21"/>
          <w:sz w:val="24"/>
        </w:rPr>
        <w:t>Selection quality: PostgreSQL 2.3%, MariaDB 66.0%</w:t>
      </w:r>
    </w:p>
    <w:p>
      <w:pPr>
        <w:spacing w:before="0" w:after="80"/>
        <w:ind w:left="216"/>
      </w:pPr>
      <w:r>
        <w:rPr>
          <w:rFonts w:ascii="Segoe UI" w:hAnsi="Segoe UI"/>
          <w:b/>
          <w:color w:val="60656A"/>
          <w:sz w:val="21"/>
        </w:rPr>
        <w:t xml:space="preserve">What is on it.  </w:t>
      </w:r>
      <w:r>
        <w:rPr>
          <w:rFonts w:ascii="Segoe UI" w:hAnsi="Segoe UI"/>
          <w:b w:val="0"/>
          <w:color w:val="1A1D21"/>
          <w:sz w:val="21"/>
        </w:rPr>
        <w:t>A two-row table comparing how often each database chose badly.</w:t>
      </w:r>
    </w:p>
    <w:p>
      <w:pPr>
        <w:spacing w:before="0" w:after="80"/>
        <w:ind w:left="216"/>
      </w:pPr>
      <w:r>
        <w:rPr>
          <w:rFonts w:ascii="Segoe UI" w:hAnsi="Segoe UI"/>
          <w:b/>
          <w:color w:val="60656A"/>
          <w:sz w:val="21"/>
        </w:rPr>
        <w:t xml:space="preserve">What it means.  </w:t>
      </w:r>
      <w:r>
        <w:rPr>
          <w:rFonts w:ascii="Segoe UI" w:hAnsi="Segoe UI"/>
          <w:b w:val="0"/>
          <w:color w:val="1A1D21"/>
          <w:sz w:val="21"/>
        </w:rPr>
        <w:t>PostgreSQL picks the best available plan 97.7% of the time. MariaDB gets it wrong on two thirds of queries, but its mistakes are milder (median 1.34x versus PostgreSQL's worst of 1.39x).</w:t>
      </w:r>
    </w:p>
    <w:p>
      <w:pPr>
        <w:spacing w:before="0" w:after="80"/>
        <w:ind w:left="216"/>
      </w:pPr>
      <w:r>
        <w:rPr>
          <w:rFonts w:ascii="Segoe UI" w:hAnsi="Segoe UI"/>
          <w:b/>
          <w:color w:val="1F4E5F"/>
          <w:sz w:val="21"/>
        </w:rPr>
        <w:t xml:space="preserve">Say this.  </w:t>
      </w:r>
      <w:r>
        <w:rPr>
          <w:rFonts w:ascii="Segoe UI" w:hAnsi="Segoe UI"/>
          <w:b w:val="0"/>
          <w:color w:val="1A1D21"/>
          <w:sz w:val="21"/>
        </w:rPr>
        <w:t>"Read the last two columns together. PostgreSQL is almost always right. MariaDB is usually wrong, but only by a little. Two different kinds of failure, not one database being better at everything."</w:t>
      </w:r>
    </w:p>
    <w:p>
      <w:pPr>
        <w:spacing w:before="0" w:after="40"/>
        <w:ind w:left="216"/>
      </w:pPr>
      <w:r>
        <w:rPr>
          <w:rFonts w:ascii="Segoe UI" w:hAnsi="Segoe UI"/>
          <w:b/>
          <w:color w:val="A8322A"/>
          <w:sz w:val="21"/>
        </w:rPr>
        <w:t xml:space="preserve">If asked: </w:t>
      </w:r>
      <w:r>
        <w:rPr>
          <w:rFonts w:ascii="Segoe UI" w:hAnsi="Segoe UI"/>
          <w:b/>
          <w:color w:val="1A1D21"/>
          <w:sz w:val="21"/>
        </w:rPr>
        <w:t>Is the 2.3% with or without BRIN?</w:t>
      </w:r>
      <w:r>
        <w:rPr>
          <w:rFonts w:ascii="Segoe UI" w:hAnsi="Segoe UI"/>
          <w:b w:val="0"/>
          <w:color w:val="1A1D21"/>
          <w:sz w:val="21"/>
        </w:rPr>
        <w:t xml:space="preserve">  </w:t>
      </w:r>
      <w:r>
        <w:rPr>
          <w:rFonts w:ascii="Segoe UI" w:hAnsi="Segoe UI"/>
          <w:b w:val="0"/>
          <w:color w:val="1A1D21"/>
          <w:sz w:val="21"/>
        </w:rPr>
        <w:t>Without. That is exactly what slide 8 is about, so say "I am coming to that in two slides."</w:t>
      </w:r>
    </w:p>
    <w:p>
      <w:pPr>
        <w:spacing w:before="240" w:after="60"/>
      </w:pPr>
      <w:r>
        <w:rPr>
          <w:rFonts w:ascii="Segoe UI" w:hAnsi="Segoe UI"/>
          <w:b/>
          <w:color w:val="A8322A"/>
          <w:sz w:val="24"/>
        </w:rPr>
        <w:t>SLIDE 7</w:t>
      </w:r>
      <w:r>
        <w:rPr>
          <w:rFonts w:ascii="Segoe UI" w:hAnsi="Segoe UI"/>
          <w:b w:val="0"/>
          <w:color w:val="1A1D21"/>
          <w:sz w:val="24"/>
        </w:rPr>
        <w:t xml:space="preserve">   </w:t>
      </w:r>
      <w:r>
        <w:rPr>
          <w:rFonts w:ascii="Segoe UI" w:hAnsi="Segoe UI"/>
          <w:b/>
          <w:color w:val="1A1D21"/>
          <w:sz w:val="24"/>
        </w:rPr>
        <w:t>Why they differ: the plans available</w:t>
      </w:r>
    </w:p>
    <w:p>
      <w:pPr>
        <w:spacing w:before="0" w:after="80"/>
        <w:ind w:left="216"/>
      </w:pPr>
      <w:r>
        <w:rPr>
          <w:rFonts w:ascii="Segoe UI" w:hAnsi="Segoe UI"/>
          <w:b/>
          <w:color w:val="60656A"/>
          <w:sz w:val="21"/>
        </w:rPr>
        <w:t xml:space="preserve">What is on it.  </w:t>
      </w:r>
      <w:r>
        <w:rPr>
          <w:rFonts w:ascii="Segoe UI" w:hAnsi="Segoe UI"/>
          <w:b w:val="0"/>
          <w:color w:val="1A1D21"/>
          <w:sz w:val="21"/>
        </w:rPr>
        <w:t>A count of what each database actually chose: bitmap scan, index lookup, or full table scan.</w:t>
      </w:r>
    </w:p>
    <w:p>
      <w:pPr>
        <w:spacing w:before="0" w:after="80"/>
        <w:ind w:left="216"/>
      </w:pPr>
      <w:r>
        <w:rPr>
          <w:rFonts w:ascii="Segoe UI" w:hAnsi="Segoe UI"/>
          <w:b/>
          <w:color w:val="60656A"/>
          <w:sz w:val="21"/>
        </w:rPr>
        <w:t xml:space="preserve">What it means.  </w:t>
      </w:r>
      <w:r>
        <w:rPr>
          <w:rFonts w:ascii="Segoe UI" w:hAnsi="Segoe UI"/>
          <w:b w:val="0"/>
          <w:color w:val="1A1D21"/>
          <w:sz w:val="21"/>
        </w:rPr>
        <w:t>PostgreSQL uses a bitmap scan 346 times; MariaDB 7 times. MariaDB gave up and scanned the whole table 66 times; PostgreSQL 9 times.</w:t>
      </w:r>
    </w:p>
    <w:p>
      <w:pPr>
        <w:spacing w:before="0" w:after="80"/>
        <w:ind w:left="216"/>
      </w:pPr>
      <w:r>
        <w:rPr>
          <w:rFonts w:ascii="Segoe UI" w:hAnsi="Segoe UI"/>
          <w:b/>
          <w:color w:val="1F4E5F"/>
          <w:sz w:val="21"/>
        </w:rPr>
        <w:t xml:space="preserve">Say this.  </w:t>
      </w:r>
      <w:r>
        <w:rPr>
          <w:rFonts w:ascii="Segoe UI" w:hAnsi="Segoe UI"/>
          <w:b w:val="0"/>
          <w:color w:val="1A1D21"/>
          <w:sz w:val="21"/>
        </w:rPr>
        <w:t>"A bitmap scan sorts the matching rows into disk order before fetching them. That puts a ceiling on how bad a mistake can be, because even a wrong choice still reads the disk in order. MariaDB has no equivalent, so it has no ceiling."</w:t>
      </w:r>
    </w:p>
    <w:p>
      <w:pPr>
        <w:spacing w:before="0" w:after="40"/>
        <w:ind w:left="216"/>
      </w:pPr>
      <w:r>
        <w:rPr>
          <w:rFonts w:ascii="Segoe UI" w:hAnsi="Segoe UI"/>
          <w:b/>
          <w:color w:val="A8322A"/>
          <w:sz w:val="21"/>
        </w:rPr>
        <w:t xml:space="preserve">If asked: </w:t>
      </w:r>
      <w:r>
        <w:rPr>
          <w:rFonts w:ascii="Segoe UI" w:hAnsi="Segoe UI"/>
          <w:b/>
          <w:color w:val="1A1D21"/>
          <w:sz w:val="21"/>
        </w:rPr>
        <w:t>So MariaDB is just worse?</w:t>
      </w:r>
      <w:r>
        <w:rPr>
          <w:rFonts w:ascii="Segoe UI" w:hAnsi="Segoe UI"/>
          <w:b w:val="0"/>
          <w:color w:val="1A1D21"/>
          <w:sz w:val="21"/>
        </w:rPr>
        <w:t xml:space="preserve">  </w:t>
      </w:r>
      <w:r>
        <w:rPr>
          <w:rFonts w:ascii="Segoe UI" w:hAnsi="Segoe UI"/>
          <w:b w:val="0"/>
          <w:color w:val="1A1D21"/>
          <w:sz w:val="21"/>
        </w:rPr>
        <w:t>Not exactly. It is wrong more often but more mildly. Slide 11 shows that reverses as tables grow.</w:t>
      </w:r>
    </w:p>
    <w:p>
      <w:pPr>
        <w:spacing w:before="240" w:after="60"/>
      </w:pPr>
      <w:r>
        <w:rPr>
          <w:rFonts w:ascii="Segoe UI" w:hAnsi="Segoe UI"/>
          <w:b/>
          <w:i w:val="0"/>
          <w:color w:val="A8322A"/>
          <w:sz w:val="22"/>
        </w:rPr>
        <w:t>PART 3  |  THE MAIN FINDING, IN THREE STEPS  (slides 8-10, about 3 minutes)</w:t>
      </w:r>
    </w:p>
    <w:p>
      <w:pPr>
        <w:spacing w:before="0" w:after="120"/>
      </w:pPr>
      <w:r>
        <w:rPr>
          <w:rFonts w:ascii="Segoe UI" w:hAnsi="Segoe UI"/>
          <w:b w:val="0"/>
          <w:color w:val="1A1D21"/>
          <w:sz w:val="21"/>
        </w:rPr>
        <w:t xml:space="preserve">These three slides are one story, in order: </w:t>
      </w:r>
      <w:r>
        <w:rPr>
          <w:rFonts w:ascii="Segoe UI" w:hAnsi="Segoe UI"/>
          <w:b/>
          <w:color w:val="1A1D21"/>
          <w:sz w:val="21"/>
        </w:rPr>
        <w:t>what happened</w:t>
      </w:r>
      <w:r>
        <w:rPr>
          <w:rFonts w:ascii="Segoe UI" w:hAnsi="Segoe UI"/>
          <w:b w:val="0"/>
          <w:color w:val="60656A"/>
          <w:sz w:val="21"/>
        </w:rPr>
        <w:t xml:space="preserve"> → </w:t>
      </w:r>
      <w:r>
        <w:rPr>
          <w:rFonts w:ascii="Segoe UI" w:hAnsi="Segoe UI"/>
          <w:b/>
          <w:color w:val="1A1D21"/>
          <w:sz w:val="21"/>
        </w:rPr>
        <w:t>what it was not</w:t>
      </w:r>
      <w:r>
        <w:rPr>
          <w:rFonts w:ascii="Segoe UI" w:hAnsi="Segoe UI"/>
          <w:b w:val="0"/>
          <w:color w:val="60656A"/>
          <w:sz w:val="21"/>
        </w:rPr>
        <w:t xml:space="preserve"> → </w:t>
      </w:r>
      <w:r>
        <w:rPr>
          <w:rFonts w:ascii="Segoe UI" w:hAnsi="Segoe UI"/>
          <w:b/>
          <w:color w:val="1A1D21"/>
          <w:sz w:val="21"/>
        </w:rPr>
        <w:t>what it actually was</w:t>
      </w:r>
      <w:r>
        <w:rPr>
          <w:rFonts w:ascii="Segoe UI" w:hAnsi="Segoe UI"/>
          <w:b w:val="0"/>
          <w:color w:val="1A1D21"/>
          <w:sz w:val="21"/>
        </w:rPr>
        <w:t>.  All three are PostgreSQL only.</w:t>
      </w:r>
    </w:p>
    <w:p>
      <w:pPr>
        <w:spacing w:before="240" w:after="60"/>
      </w:pPr>
      <w:r>
        <w:rPr>
          <w:rFonts w:ascii="Segoe UI" w:hAnsi="Segoe UI"/>
          <w:b/>
          <w:color w:val="A8322A"/>
          <w:sz w:val="24"/>
        </w:rPr>
        <w:t>SLIDE 8</w:t>
      </w:r>
      <w:r>
        <w:rPr>
          <w:rFonts w:ascii="Segoe UI" w:hAnsi="Segoe UI"/>
          <w:b w:val="0"/>
          <w:color w:val="1A1D21"/>
          <w:sz w:val="24"/>
        </w:rPr>
        <w:t xml:space="preserve">   </w:t>
      </w:r>
      <w:r>
        <w:rPr>
          <w:rFonts w:ascii="Segoe UI" w:hAnsi="Segoe UI"/>
          <w:b/>
          <w:color w:val="1A1D21"/>
          <w:sz w:val="24"/>
        </w:rPr>
        <w:t>Adding one more index broke it</w:t>
      </w:r>
    </w:p>
    <w:p>
      <w:pPr>
        <w:spacing w:before="0" w:after="80"/>
        <w:ind w:left="216"/>
      </w:pPr>
      <w:r>
        <w:rPr>
          <w:rFonts w:ascii="Segoe UI" w:hAnsi="Segoe UI"/>
          <w:b/>
          <w:color w:val="60656A"/>
          <w:sz w:val="21"/>
        </w:rPr>
        <w:t xml:space="preserve">What is on it.  </w:t>
      </w:r>
      <w:r>
        <w:rPr>
          <w:rFonts w:ascii="Segoe UI" w:hAnsi="Segoe UI"/>
          <w:b w:val="0"/>
          <w:color w:val="1A1D21"/>
          <w:sz w:val="21"/>
        </w:rPr>
        <w:t>Two rows. Without a BRIN index: 2.3% bad choices. With one: 73.3%.</w:t>
      </w:r>
    </w:p>
    <w:p>
      <w:pPr>
        <w:spacing w:before="0" w:after="80"/>
        <w:ind w:left="216"/>
      </w:pPr>
      <w:r>
        <w:rPr>
          <w:rFonts w:ascii="Segoe UI" w:hAnsi="Segoe UI"/>
          <w:b/>
          <w:color w:val="60656A"/>
          <w:sz w:val="21"/>
        </w:rPr>
        <w:t xml:space="preserve">What it means.  </w:t>
      </w:r>
      <w:r>
        <w:rPr>
          <w:rFonts w:ascii="Segoe UI" w:hAnsi="Segoe UI"/>
          <w:b w:val="0"/>
          <w:color w:val="1A1D21"/>
          <w:sz w:val="21"/>
        </w:rPr>
        <w:t>Same database, same data, same queries. The only thing that changed is whether a BRIN index exists on the column next to the B-tree. People add BRIN indexes because they are tiny and look free.</w:t>
      </w:r>
    </w:p>
    <w:p>
      <w:pPr>
        <w:spacing w:before="0" w:after="80"/>
        <w:ind w:left="216"/>
      </w:pPr>
      <w:r>
        <w:rPr>
          <w:rFonts w:ascii="Segoe UI" w:hAnsi="Segoe UI"/>
          <w:b/>
          <w:color w:val="1F4E5F"/>
          <w:sz w:val="21"/>
        </w:rPr>
        <w:t xml:space="preserve">Say this.  </w:t>
      </w:r>
      <w:r>
        <w:rPr>
          <w:rFonts w:ascii="Segoe UI" w:hAnsi="Segoe UI"/>
          <w:b w:val="0"/>
          <w:color w:val="1A1D21"/>
          <w:sz w:val="21"/>
        </w:rPr>
        <w:t>"On slide 6 I said PostgreSQL chooses well, 2.3% bad. That was without a BRIN index. Watch what happens when I add one: 73.3%. This is not a contradiction of slide 6, it is what adding one supposedly free index does to it."</w:t>
      </w:r>
    </w:p>
    <w:p>
      <w:pPr>
        <w:spacing w:before="0" w:after="40"/>
        <w:ind w:left="216"/>
      </w:pPr>
      <w:r>
        <w:rPr>
          <w:rFonts w:ascii="Segoe UI" w:hAnsi="Segoe UI"/>
          <w:b/>
          <w:color w:val="A8322A"/>
          <w:sz w:val="21"/>
        </w:rPr>
        <w:t xml:space="preserve">If asked: </w:t>
      </w:r>
      <w:r>
        <w:rPr>
          <w:rFonts w:ascii="Segoe UI" w:hAnsi="Segoe UI"/>
          <w:b/>
          <w:color w:val="1A1D21"/>
          <w:sz w:val="21"/>
        </w:rPr>
        <w:t>Is this both databases?</w:t>
      </w:r>
      <w:r>
        <w:rPr>
          <w:rFonts w:ascii="Segoe UI" w:hAnsi="Segoe UI"/>
          <w:b w:val="0"/>
          <w:color w:val="1A1D21"/>
          <w:sz w:val="21"/>
        </w:rPr>
        <w:t xml:space="preserve">  </w:t>
      </w:r>
      <w:r>
        <w:rPr>
          <w:rFonts w:ascii="Segoe UI" w:hAnsi="Segoe UI"/>
          <w:b w:val="0"/>
          <w:color w:val="1A1D21"/>
          <w:sz w:val="21"/>
        </w:rPr>
        <w:t>No, PostgreSQL only. MariaDB does not have BRIN indexes at all, so it cannot make this mistake. That is how we know it is a PostgreSQL costing defect and not something unavoidable.</w:t>
      </w:r>
    </w:p>
    <w:p>
      <w:pPr>
        <w:spacing w:before="240" w:after="60"/>
      </w:pPr>
      <w:r>
        <w:rPr>
          <w:rFonts w:ascii="Segoe UI" w:hAnsi="Segoe UI"/>
          <w:b/>
          <w:color w:val="A8322A"/>
          <w:sz w:val="24"/>
        </w:rPr>
        <w:t>SLIDE 9</w:t>
      </w:r>
      <w:r>
        <w:rPr>
          <w:rFonts w:ascii="Segoe UI" w:hAnsi="Segoe UI"/>
          <w:b w:val="0"/>
          <w:color w:val="1A1D21"/>
          <w:sz w:val="24"/>
        </w:rPr>
        <w:t xml:space="preserve">   </w:t>
      </w:r>
      <w:r>
        <w:rPr>
          <w:rFonts w:ascii="Segoe UI" w:hAnsi="Segoe UI"/>
          <w:b/>
          <w:color w:val="1A1D21"/>
          <w:sz w:val="24"/>
        </w:rPr>
        <w:t>It was not bad estimates</w:t>
      </w:r>
    </w:p>
    <w:p>
      <w:pPr>
        <w:spacing w:before="0" w:after="80"/>
        <w:ind w:left="216"/>
      </w:pPr>
      <w:r>
        <w:rPr>
          <w:rFonts w:ascii="Segoe UI" w:hAnsi="Segoe UI"/>
          <w:b/>
          <w:color w:val="60656A"/>
          <w:sz w:val="21"/>
        </w:rPr>
        <w:t xml:space="preserve">What is on it.  </w:t>
      </w:r>
      <w:r>
        <w:rPr>
          <w:rFonts w:ascii="Segoe UI" w:hAnsi="Segoe UI"/>
          <w:b w:val="0"/>
          <w:color w:val="1A1D21"/>
          <w:sz w:val="21"/>
        </w:rPr>
        <w:t>98.2% of those 113 bad choices had the row count essentially right.</w:t>
      </w:r>
    </w:p>
    <w:p>
      <w:pPr>
        <w:spacing w:before="0" w:after="80"/>
        <w:ind w:left="216"/>
      </w:pPr>
      <w:r>
        <w:rPr>
          <w:rFonts w:ascii="Segoe UI" w:hAnsi="Segoe UI"/>
          <w:b/>
          <w:color w:val="60656A"/>
          <w:sz w:val="21"/>
        </w:rPr>
        <w:t xml:space="preserve">What it means.  </w:t>
      </w:r>
      <w:r>
        <w:rPr>
          <w:rFonts w:ascii="Segoe UI" w:hAnsi="Segoe UI"/>
          <w:b w:val="0"/>
          <w:color w:val="1A1D21"/>
          <w:sz w:val="21"/>
        </w:rPr>
        <w:t>The usual explanation for a bad query plan is that the database misjudged how many rows would come back. Here it did not. It knew the row count, it knew both indexes existed, and it still chose the slower one.</w:t>
      </w:r>
    </w:p>
    <w:p>
      <w:pPr>
        <w:spacing w:before="0" w:after="80"/>
        <w:ind w:left="216"/>
      </w:pPr>
      <w:r>
        <w:rPr>
          <w:rFonts w:ascii="Segoe UI" w:hAnsi="Segoe UI"/>
          <w:b/>
          <w:color w:val="1F4E5F"/>
          <w:sz w:val="21"/>
        </w:rPr>
        <w:t xml:space="preserve">Say this.  </w:t>
      </w:r>
      <w:r>
        <w:rPr>
          <w:rFonts w:ascii="Segoe UI" w:hAnsi="Segoe UI"/>
          <w:b w:val="0"/>
          <w:color w:val="1A1D21"/>
          <w:sz w:val="21"/>
        </w:rPr>
        <w:t>"This rules out the usual fix too. Running ANALYZE or adding statistics cannot help, because you cannot improve a number that was already correct. So if the estimates were right, what did it get wrong?"</w:t>
      </w:r>
    </w:p>
    <w:p>
      <w:pPr>
        <w:spacing w:before="0" w:after="40"/>
        <w:ind w:left="216"/>
      </w:pPr>
      <w:r>
        <w:rPr>
          <w:rFonts w:ascii="Segoe UI" w:hAnsi="Segoe UI"/>
          <w:b/>
          <w:color w:val="A8322A"/>
          <w:sz w:val="21"/>
        </w:rPr>
        <w:t xml:space="preserve">If asked: </w:t>
      </w:r>
      <w:r>
        <w:rPr>
          <w:rFonts w:ascii="Segoe UI" w:hAnsi="Segoe UI"/>
          <w:b/>
          <w:color w:val="1A1D21"/>
          <w:sz w:val="21"/>
        </w:rPr>
        <w:t>Where does 113 come from?</w:t>
      </w:r>
      <w:r>
        <w:rPr>
          <w:rFonts w:ascii="Segoe UI" w:hAnsi="Segoe UI"/>
          <w:b w:val="0"/>
          <w:color w:val="1A1D21"/>
          <w:sz w:val="21"/>
        </w:rPr>
        <w:t xml:space="preserve">  </w:t>
      </w:r>
      <w:r>
        <w:rPr>
          <w:rFonts w:ascii="Segoe UI" w:hAnsi="Segoe UI"/>
          <w:b w:val="0"/>
          <w:color w:val="1A1D21"/>
          <w:sz w:val="21"/>
        </w:rPr>
        <w:t>It is the bad choices from the previous slide: PostgreSQL at 1,000,000 rows. 110 of the 113 come from the with-BRIN case, which is why these two slides belong together.</w:t>
      </w:r>
    </w:p>
    <w:p>
      <w:pPr>
        <w:spacing w:before="240" w:after="60"/>
      </w:pPr>
      <w:r>
        <w:rPr>
          <w:rFonts w:ascii="Segoe UI" w:hAnsi="Segoe UI"/>
          <w:b/>
          <w:color w:val="A8322A"/>
          <w:sz w:val="24"/>
        </w:rPr>
        <w:t>SLIDE 10</w:t>
      </w:r>
      <w:r>
        <w:rPr>
          <w:rFonts w:ascii="Segoe UI" w:hAnsi="Segoe UI"/>
          <w:b w:val="0"/>
          <w:color w:val="1A1D21"/>
          <w:sz w:val="24"/>
        </w:rPr>
        <w:t xml:space="preserve">   </w:t>
      </w:r>
      <w:r>
        <w:rPr>
          <w:rFonts w:ascii="Segoe UI" w:hAnsi="Segoe UI"/>
          <w:b/>
          <w:color w:val="1A1D21"/>
          <w:sz w:val="24"/>
        </w:rPr>
        <w:t>It compares the wrong thing</w:t>
      </w:r>
    </w:p>
    <w:p>
      <w:pPr>
        <w:spacing w:before="0" w:after="80"/>
        <w:ind w:left="216"/>
      </w:pPr>
      <w:r>
        <w:rPr>
          <w:rFonts w:ascii="Segoe UI" w:hAnsi="Segoe UI"/>
          <w:b/>
          <w:color w:val="60656A"/>
          <w:sz w:val="21"/>
        </w:rPr>
        <w:t xml:space="preserve">What is on it.  </w:t>
      </w:r>
      <w:r>
        <w:rPr>
          <w:rFonts w:ascii="Segoe UI" w:hAnsi="Segoe UI"/>
          <w:b w:val="0"/>
          <w:color w:val="1A1D21"/>
          <w:sz w:val="21"/>
        </w:rPr>
        <w:t>BRIN costs 12.13 to read and takes 65.95 ms. B-tree costs 213.35 to read and takes 0.34 ms.</w:t>
      </w:r>
    </w:p>
    <w:p>
      <w:pPr>
        <w:spacing w:before="0" w:after="80"/>
        <w:ind w:left="216"/>
      </w:pPr>
      <w:r>
        <w:rPr>
          <w:rFonts w:ascii="Segoe UI" w:hAnsi="Segoe UI"/>
          <w:b/>
          <w:color w:val="60656A"/>
          <w:sz w:val="21"/>
        </w:rPr>
        <w:t xml:space="preserve">What it means.  </w:t>
      </w:r>
      <w:r>
        <w:rPr>
          <w:rFonts w:ascii="Segoe UI" w:hAnsi="Segoe UI"/>
          <w:b w:val="0"/>
          <w:color w:val="1A1D21"/>
          <w:sz w:val="21"/>
        </w:rPr>
        <w:t>When two indexes can answer the same query, PostgreSQL keeps whichever is cheaper to read and throws the other away. But reading the index is only half the job; the query then has to fetch the actual rows, and that part is not counted. BRIN is tiny so it always wins, and the index thrown away is the fast one.</w:t>
      </w:r>
    </w:p>
    <w:p>
      <w:pPr>
        <w:spacing w:before="0" w:after="80"/>
        <w:ind w:left="216"/>
      </w:pPr>
      <w:r>
        <w:rPr>
          <w:rFonts w:ascii="Segoe UI" w:hAnsi="Segoe UI"/>
          <w:b/>
          <w:color w:val="1F4E5F"/>
          <w:sz w:val="21"/>
        </w:rPr>
        <w:t xml:space="preserve">Say this.  </w:t>
      </w:r>
      <w:r>
        <w:rPr>
          <w:rFonts w:ascii="Segoe UI" w:hAnsi="Segoe UI"/>
          <w:b w:val="0"/>
          <w:color w:val="1A1D21"/>
          <w:sz w:val="21"/>
        </w:rPr>
        <w:t>"The index that costs 17 times less to read is the one that runs 194 times slower. It is comparing the wrong quantity."</w:t>
      </w:r>
    </w:p>
    <w:p>
      <w:pPr>
        <w:spacing w:before="0" w:after="40"/>
        <w:ind w:left="216"/>
      </w:pPr>
      <w:r>
        <w:rPr>
          <w:rFonts w:ascii="Segoe UI" w:hAnsi="Segoe UI"/>
          <w:b/>
          <w:color w:val="A8322A"/>
          <w:sz w:val="21"/>
        </w:rPr>
        <w:t xml:space="preserve">If asked: </w:t>
      </w:r>
      <w:r>
        <w:rPr>
          <w:rFonts w:ascii="Segoe UI" w:hAnsi="Segoe UI"/>
          <w:b/>
          <w:color w:val="1A1D21"/>
          <w:sz w:val="21"/>
        </w:rPr>
        <w:t>How do you know this is the cause?</w:t>
      </w:r>
      <w:r>
        <w:rPr>
          <w:rFonts w:ascii="Segoe UI" w:hAnsi="Segoe UI"/>
          <w:b w:val="0"/>
          <w:color w:val="1A1D21"/>
          <w:sz w:val="21"/>
        </w:rPr>
        <w:t xml:space="preserve">  </w:t>
      </w:r>
      <w:r>
        <w:rPr>
          <w:rFonts w:ascii="Segoe UI" w:hAnsi="Segoe UI"/>
          <w:b w:val="0"/>
          <w:color w:val="1A1D21"/>
          <w:sz w:val="21"/>
        </w:rPr>
        <w:t>I read the PostgreSQL source. The function is choose_bitmap_and in indxpath.c, and it compares index-read cost only. It is on the slide.</w:t>
      </w:r>
    </w:p>
    <w:p>
      <w:pPr>
        <w:spacing w:before="240" w:after="80"/>
      </w:pPr>
      <w:r>
        <w:rPr>
          <w:rFonts w:ascii="Segoe UI" w:hAnsi="Segoe UI"/>
          <w:b/>
          <w:i w:val="0"/>
          <w:color w:val="A8322A"/>
          <w:sz w:val="22"/>
        </w:rPr>
        <w:t>PART 4  |  THE WIDER PATTERN  (slides 11-13, about 3 minutes)</w:t>
      </w:r>
    </w:p>
    <w:p>
      <w:pPr>
        <w:spacing w:before="240" w:after="60"/>
      </w:pPr>
      <w:r>
        <w:rPr>
          <w:rFonts w:ascii="Segoe UI" w:hAnsi="Segoe UI"/>
          <w:b/>
          <w:color w:val="A8322A"/>
          <w:sz w:val="24"/>
        </w:rPr>
        <w:t>SLIDE 11</w:t>
      </w:r>
      <w:r>
        <w:rPr>
          <w:rFonts w:ascii="Segoe UI" w:hAnsi="Segoe UI"/>
          <w:b w:val="0"/>
          <w:color w:val="1A1D21"/>
          <w:sz w:val="24"/>
        </w:rPr>
        <w:t xml:space="preserve">   </w:t>
      </w:r>
      <w:r>
        <w:rPr>
          <w:rFonts w:ascii="Segoe UI" w:hAnsi="Segoe UI"/>
          <w:b/>
          <w:color w:val="1A1D21"/>
          <w:sz w:val="24"/>
        </w:rPr>
        <w:t>The two databases fail in opposite directions</w:t>
      </w:r>
    </w:p>
    <w:p>
      <w:pPr>
        <w:spacing w:before="0" w:after="80"/>
        <w:ind w:left="216"/>
      </w:pPr>
      <w:r>
        <w:rPr>
          <w:rFonts w:ascii="Segoe UI" w:hAnsi="Segoe UI"/>
          <w:b/>
          <w:color w:val="60656A"/>
          <w:sz w:val="21"/>
        </w:rPr>
        <w:t xml:space="preserve">What is on it.  </w:t>
      </w:r>
      <w:r>
        <w:rPr>
          <w:rFonts w:ascii="Segoe UI" w:hAnsi="Segoe UI"/>
          <w:b w:val="0"/>
          <w:color w:val="1A1D21"/>
          <w:sz w:val="21"/>
        </w:rPr>
        <w:t>Two charts: how often each database errs, and how badly, as tables grow.</w:t>
      </w:r>
    </w:p>
    <w:p>
      <w:pPr>
        <w:spacing w:before="0" w:after="80"/>
        <w:ind w:left="216"/>
      </w:pPr>
      <w:r>
        <w:rPr>
          <w:rFonts w:ascii="Segoe UI" w:hAnsi="Segoe UI"/>
          <w:b/>
          <w:color w:val="60656A"/>
          <w:sz w:val="21"/>
        </w:rPr>
        <w:t xml:space="preserve">What it means.  </w:t>
      </w:r>
      <w:r>
        <w:rPr>
          <w:rFonts w:ascii="Segoe UI" w:hAnsi="Segoe UI"/>
          <w:b w:val="0"/>
          <w:color w:val="1A1D21"/>
          <w:sz w:val="21"/>
        </w:rPr>
        <w:t>As tables get bigger, PostgreSQL is wrong more often (0% up to 36%) but never by more than 3.7x. MariaDB is wrong less often (53% down to 12%) but its worst case climbs to 30.9x. They cross over.</w:t>
      </w:r>
    </w:p>
    <w:p>
      <w:pPr>
        <w:spacing w:before="0" w:after="80"/>
        <w:ind w:left="216"/>
      </w:pPr>
      <w:r>
        <w:rPr>
          <w:rFonts w:ascii="Segoe UI" w:hAnsi="Segoe UI"/>
          <w:b/>
          <w:color w:val="1F4E5F"/>
          <w:sz w:val="21"/>
        </w:rPr>
        <w:t xml:space="preserve">Say this.  </w:t>
      </w:r>
      <w:r>
        <w:rPr>
          <w:rFonts w:ascii="Segoe UI" w:hAnsi="Segoe UI"/>
          <w:b w:val="0"/>
          <w:color w:val="1A1D21"/>
          <w:sz w:val="21"/>
        </w:rPr>
        <w:t>"A database that is wrong often but never badly is easier to run than one wrong rarely but catastrophically. If you summarise either with a single number you lose exactly this."</w:t>
      </w:r>
    </w:p>
    <w:p>
      <w:pPr>
        <w:spacing w:before="240" w:after="60"/>
      </w:pPr>
      <w:r>
        <w:rPr>
          <w:rFonts w:ascii="Segoe UI" w:hAnsi="Segoe UI"/>
          <w:b/>
          <w:color w:val="A8322A"/>
          <w:sz w:val="24"/>
        </w:rPr>
        <w:t>SLIDE 12</w:t>
      </w:r>
      <w:r>
        <w:rPr>
          <w:rFonts w:ascii="Segoe UI" w:hAnsi="Segoe UI"/>
          <w:b w:val="0"/>
          <w:color w:val="1A1D21"/>
          <w:sz w:val="24"/>
        </w:rPr>
        <w:t xml:space="preserve">   </w:t>
      </w:r>
      <w:r>
        <w:rPr>
          <w:rFonts w:ascii="Segoe UI" w:hAnsi="Segoe UI"/>
          <w:b/>
          <w:color w:val="1A1D21"/>
          <w:sz w:val="24"/>
        </w:rPr>
        <w:t>Four practices, all four backfire</w:t>
      </w:r>
    </w:p>
    <w:p>
      <w:pPr>
        <w:spacing w:before="0" w:after="80"/>
        <w:ind w:left="216"/>
      </w:pPr>
      <w:r>
        <w:rPr>
          <w:rFonts w:ascii="Segoe UI" w:hAnsi="Segoe UI"/>
          <w:b/>
          <w:color w:val="60656A"/>
          <w:sz w:val="21"/>
        </w:rPr>
        <w:t xml:space="preserve">What is on it.  </w:t>
      </w:r>
      <w:r>
        <w:rPr>
          <w:rFonts w:ascii="Segoe UI" w:hAnsi="Segoe UI"/>
          <w:b w:val="0"/>
          <w:color w:val="1A1D21"/>
          <w:sz w:val="21"/>
        </w:rPr>
        <w:t>Four rows: what each piece of advice promises, and what we measured.</w:t>
      </w:r>
    </w:p>
    <w:p>
      <w:pPr>
        <w:spacing w:before="0" w:after="80"/>
        <w:ind w:left="216"/>
      </w:pPr>
      <w:r>
        <w:rPr>
          <w:rFonts w:ascii="Segoe UI" w:hAnsi="Segoe UI"/>
          <w:b/>
          <w:color w:val="60656A"/>
          <w:sz w:val="21"/>
        </w:rPr>
        <w:t xml:space="preserve">What it means.  </w:t>
      </w:r>
      <w:r>
        <w:rPr>
          <w:rFonts w:ascii="Segoe UI" w:hAnsi="Segoe UI"/>
          <w:b w:val="0"/>
          <w:color w:val="1A1D21"/>
          <w:sz w:val="21"/>
        </w:rPr>
        <w:t>In three of the four, the advice does exactly what it claims and the query still gets slower. Extended statistics really do fix the estimate by 108x. The plan gets worse anyway.</w:t>
      </w:r>
    </w:p>
    <w:p>
      <w:pPr>
        <w:spacing w:before="0" w:after="80"/>
        <w:ind w:left="216"/>
      </w:pPr>
      <w:r>
        <w:rPr>
          <w:rFonts w:ascii="Segoe UI" w:hAnsi="Segoe UI"/>
          <w:b/>
          <w:color w:val="1F4E5F"/>
          <w:sz w:val="21"/>
        </w:rPr>
        <w:t xml:space="preserve">Say this.  </w:t>
      </w:r>
      <w:r>
        <w:rPr>
          <w:rFonts w:ascii="Segoe UI" w:hAnsi="Segoe UI"/>
          <w:b w:val="0"/>
          <w:color w:val="1A1D21"/>
          <w:sz w:val="21"/>
        </w:rPr>
        <w:t>"That is the pattern of the whole study. The advice improves the thing it promises to improve, and that thing is not what determines how fast the query runs."</w:t>
      </w:r>
    </w:p>
    <w:p>
      <w:pPr>
        <w:spacing w:before="240" w:after="60"/>
      </w:pPr>
      <w:r>
        <w:rPr>
          <w:rFonts w:ascii="Segoe UI" w:hAnsi="Segoe UI"/>
          <w:b/>
          <w:color w:val="A8322A"/>
          <w:sz w:val="24"/>
        </w:rPr>
        <w:t>SLIDE 13</w:t>
      </w:r>
      <w:r>
        <w:rPr>
          <w:rFonts w:ascii="Segoe UI" w:hAnsi="Segoe UI"/>
          <w:b w:val="0"/>
          <w:color w:val="1A1D21"/>
          <w:sz w:val="24"/>
        </w:rPr>
        <w:t xml:space="preserve">   </w:t>
      </w:r>
      <w:r>
        <w:rPr>
          <w:rFonts w:ascii="Segoe UI" w:hAnsi="Segoe UI"/>
          <w:b/>
          <w:color w:val="1A1D21"/>
          <w:sz w:val="24"/>
        </w:rPr>
        <w:t>What to do, and what not to do</w:t>
      </w:r>
    </w:p>
    <w:p>
      <w:pPr>
        <w:spacing w:before="0" w:after="80"/>
        <w:ind w:left="216"/>
      </w:pPr>
      <w:r>
        <w:rPr>
          <w:rFonts w:ascii="Segoe UI" w:hAnsi="Segoe UI"/>
          <w:b/>
          <w:color w:val="60656A"/>
          <w:sz w:val="21"/>
        </w:rPr>
        <w:t xml:space="preserve">What is on it.  </w:t>
      </w:r>
      <w:r>
        <w:rPr>
          <w:rFonts w:ascii="Segoe UI" w:hAnsi="Segoe UI"/>
          <w:b w:val="0"/>
          <w:color w:val="1A1D21"/>
          <w:sz w:val="21"/>
        </w:rPr>
        <w:t>Four things to do on the left, four not to do on the right, each with the number behind it.</w:t>
      </w:r>
    </w:p>
    <w:p>
      <w:pPr>
        <w:spacing w:before="0" w:after="80"/>
        <w:ind w:left="216"/>
      </w:pPr>
      <w:r>
        <w:rPr>
          <w:rFonts w:ascii="Segoe UI" w:hAnsi="Segoe UI"/>
          <w:b/>
          <w:color w:val="60656A"/>
          <w:sz w:val="21"/>
        </w:rPr>
        <w:t xml:space="preserve">What it means.  </w:t>
      </w:r>
      <w:r>
        <w:rPr>
          <w:rFonts w:ascii="Segoe UI" w:hAnsi="Segoe UI"/>
          <w:b w:val="0"/>
          <w:color w:val="1A1D21"/>
          <w:sz w:val="21"/>
        </w:rPr>
        <w:t>This is the practical payoff. Every 'do not' has a measured number attached so it is a finding, not an opinion.</w:t>
      </w:r>
    </w:p>
    <w:p>
      <w:pPr>
        <w:spacing w:before="0" w:after="80"/>
        <w:ind w:left="216"/>
      </w:pPr>
      <w:r>
        <w:rPr>
          <w:rFonts w:ascii="Segoe UI" w:hAnsi="Segoe UI"/>
          <w:b/>
          <w:color w:val="1F4E5F"/>
          <w:sz w:val="21"/>
        </w:rPr>
        <w:t xml:space="preserve">Say this.  </w:t>
      </w:r>
      <w:r>
        <w:rPr>
          <w:rFonts w:ascii="Segoe UI" w:hAnsi="Segoe UI"/>
          <w:b w:val="0"/>
          <w:color w:val="1A1D21"/>
          <w:sz w:val="21"/>
        </w:rPr>
        <w:t>"All four were reasonable advice. None of it shipped with the conditions under which it stops being true. That is what this study adds: the conditions."</w:t>
      </w:r>
    </w:p>
    <w:p>
      <w:r>
        <w:br w:type="page"/>
      </w:r>
    </w:p>
    <w:p>
      <w:pPr>
        <w:spacing w:before="0" w:after="120"/>
      </w:pPr>
      <w:r>
        <w:rPr>
          <w:rFonts w:ascii="Segoe UI" w:hAnsi="Segoe UI"/>
          <w:b/>
          <w:i w:val="0"/>
          <w:color w:val="1A1D21"/>
          <w:sz w:val="28"/>
        </w:rPr>
        <w:t>The four numbers you must not mix up</w:t>
      </w:r>
    </w:p>
    <w:p>
      <w:pPr>
        <w:spacing w:before="0" w:after="120"/>
      </w:pPr>
      <w:r>
        <w:rPr>
          <w:rFonts w:ascii="Segoe UI" w:hAnsi="Segoe UI"/>
          <w:b/>
          <w:color w:val="A8322A"/>
          <w:sz w:val="22"/>
        </w:rPr>
        <w:t>2.3%</w:t>
      </w:r>
      <w:r>
        <w:rPr>
          <w:rFonts w:ascii="Segoe UI" w:hAnsi="Segoe UI"/>
          <w:b w:val="0"/>
          <w:color w:val="1A1D21"/>
          <w:sz w:val="22"/>
        </w:rPr>
        <w:t xml:space="preserve">   </w:t>
      </w:r>
      <w:r>
        <w:rPr>
          <w:rFonts w:ascii="Segoe UI" w:hAnsi="Segoe UI"/>
          <w:b w:val="0"/>
          <w:color w:val="1A1D21"/>
          <w:sz w:val="22"/>
        </w:rPr>
        <w:t>PostgreSQL, WITHOUT a BRIN index. Its normal, good behaviour. Slides 6 and 8.</w:t>
      </w:r>
    </w:p>
    <w:p>
      <w:pPr>
        <w:spacing w:before="0" w:after="120"/>
      </w:pPr>
      <w:r>
        <w:rPr>
          <w:rFonts w:ascii="Segoe UI" w:hAnsi="Segoe UI"/>
          <w:b/>
          <w:color w:val="A8322A"/>
          <w:sz w:val="22"/>
        </w:rPr>
        <w:t>73.3%</w:t>
      </w:r>
      <w:r>
        <w:rPr>
          <w:rFonts w:ascii="Segoe UI" w:hAnsi="Segoe UI"/>
          <w:b w:val="0"/>
          <w:color w:val="1A1D21"/>
          <w:sz w:val="22"/>
        </w:rPr>
        <w:t xml:space="preserve">   </w:t>
      </w:r>
      <w:r>
        <w:rPr>
          <w:rFonts w:ascii="Segoe UI" w:hAnsi="Segoe UI"/>
          <w:b w:val="0"/>
          <w:color w:val="1A1D21"/>
          <w:sz w:val="22"/>
        </w:rPr>
        <w:t>PostgreSQL, WITH a BRIN index added. Same data, same queries. Slide 8.</w:t>
      </w:r>
    </w:p>
    <w:p>
      <w:pPr>
        <w:spacing w:before="0" w:after="120"/>
      </w:pPr>
      <w:r>
        <w:rPr>
          <w:rFonts w:ascii="Segoe UI" w:hAnsi="Segoe UI"/>
          <w:b/>
          <w:color w:val="A8322A"/>
          <w:sz w:val="22"/>
        </w:rPr>
        <w:t>98.2%</w:t>
      </w:r>
      <w:r>
        <w:rPr>
          <w:rFonts w:ascii="Segoe UI" w:hAnsi="Segoe UI"/>
          <w:b w:val="0"/>
          <w:color w:val="1A1D21"/>
          <w:sz w:val="22"/>
        </w:rPr>
        <w:t xml:space="preserve">   </w:t>
      </w:r>
      <w:r>
        <w:rPr>
          <w:rFonts w:ascii="Segoe UI" w:hAnsi="Segoe UI"/>
          <w:b w:val="0"/>
          <w:color w:val="1A1D21"/>
          <w:sz w:val="22"/>
        </w:rPr>
        <w:t>Of the 113 cases where PostgreSQL chose badly, the share that had a correct row estimate. Slide 9.</w:t>
      </w:r>
    </w:p>
    <w:p>
      <w:pPr>
        <w:spacing w:before="0" w:after="120"/>
      </w:pPr>
      <w:r>
        <w:rPr>
          <w:rFonts w:ascii="Segoe UI" w:hAnsi="Segoe UI"/>
          <w:b/>
          <w:color w:val="A8322A"/>
          <w:sz w:val="22"/>
        </w:rPr>
        <w:t>194x</w:t>
      </w:r>
      <w:r>
        <w:rPr>
          <w:rFonts w:ascii="Segoe UI" w:hAnsi="Segoe UI"/>
          <w:b w:val="0"/>
          <w:color w:val="1A1D21"/>
          <w:sz w:val="22"/>
        </w:rPr>
        <w:t xml:space="preserve">   </w:t>
      </w:r>
      <w:r>
        <w:rPr>
          <w:rFonts w:ascii="Segoe UI" w:hAnsi="Segoe UI"/>
          <w:b w:val="0"/>
          <w:color w:val="1A1D21"/>
          <w:sz w:val="22"/>
        </w:rPr>
        <w:t>How much slower one query got, purely because a BRIN index existed. Slide 10.</w:t>
      </w:r>
    </w:p>
    <w:p>
      <w:pPr>
        <w:spacing w:before="0" w:after="120"/>
      </w:pPr>
      <w:r>
        <w:rPr>
          <w:rFonts w:ascii="Segoe UI" w:hAnsi="Segoe UI"/>
          <w:b/>
          <w:color w:val="A8322A"/>
          <w:sz w:val="22"/>
        </w:rPr>
        <w:t>66.0%</w:t>
      </w:r>
      <w:r>
        <w:rPr>
          <w:rFonts w:ascii="Segoe UI" w:hAnsi="Segoe UI"/>
          <w:b w:val="0"/>
          <w:color w:val="1A1D21"/>
          <w:sz w:val="22"/>
        </w:rPr>
        <w:t xml:space="preserve">   </w:t>
      </w:r>
      <w:r>
        <w:rPr>
          <w:rFonts w:ascii="Segoe UI" w:hAnsi="Segoe UI"/>
          <w:b w:val="0"/>
          <w:color w:val="1A1D21"/>
          <w:sz w:val="22"/>
        </w:rPr>
        <w:t>MariaDB's bad-choice rate. Nothing to do with BRIN; MariaDB has no BRIN. Slide 6.</w:t>
      </w:r>
    </w:p>
    <w:p>
      <w:pPr>
        <w:spacing w:before="200" w:after="80"/>
      </w:pPr>
      <w:r>
        <w:rPr>
          <w:rFonts w:ascii="Segoe UI" w:hAnsi="Segoe UI"/>
          <w:b/>
          <w:i w:val="0"/>
          <w:color w:val="1A1D21"/>
          <w:sz w:val="24"/>
        </w:rPr>
        <w:t>Why 2.3% and 73.3% are not a contradiction</w:t>
      </w:r>
    </w:p>
    <w:p>
      <w:pPr>
        <w:spacing w:before="0" w:after="80"/>
      </w:pPr>
      <w:r>
        <w:rPr>
          <w:rFonts w:ascii="Segoe UI" w:hAnsi="Segoe UI"/>
          <w:b w:val="0"/>
          <w:i w:val="0"/>
          <w:color w:val="1A1D21"/>
          <w:sz w:val="21"/>
        </w:rPr>
        <w:t>They are the same database on the same data. The only difference is which indexes existed when the query ran. Without BRIN it chooses well. Add a BRIN index beside the B-tree and it chooses badly, because of the costing defect on slide 10. If someone thinks you contradicted yourself, that one sentence resolves it.</w:t>
      </w:r>
    </w:p>
    <w:p>
      <w:pPr>
        <w:spacing w:before="240" w:after="80"/>
      </w:pPr>
      <w:r>
        <w:rPr>
          <w:rFonts w:ascii="Segoe UI" w:hAnsi="Segoe UI"/>
          <w:b/>
          <w:i w:val="0"/>
          <w:color w:val="1A1D21"/>
          <w:sz w:val="24"/>
        </w:rPr>
        <w:t>Three questions worth rehearsing</w:t>
      </w:r>
    </w:p>
    <w:p>
      <w:pPr>
        <w:spacing w:before="120" w:after="40"/>
      </w:pPr>
      <w:r>
        <w:rPr>
          <w:rFonts w:ascii="Segoe UI" w:hAnsi="Segoe UI"/>
          <w:b/>
          <w:color w:val="1A1D21"/>
          <w:sz w:val="21"/>
        </w:rPr>
        <w:t>Why did you not use a standard benchmark like TPC-H?</w:t>
      </w:r>
    </w:p>
    <w:p>
      <w:pPr>
        <w:spacing w:before="0" w:after="40"/>
        <w:ind w:left="288"/>
      </w:pPr>
      <w:r>
        <w:rPr>
          <w:rFonts w:ascii="Segoe UI" w:hAnsi="Segoe UI"/>
          <w:b w:val="0"/>
          <w:i w:val="0"/>
          <w:color w:val="1A1D21"/>
          <w:sz w:val="21"/>
        </w:rPr>
        <w:t>Because a fixed dataset fixes the skew, the correlation and the clustering at whatever values it happens to have, so you cannot attribute any effect to one property. Generating the data also means I know the true row count for every query.</w:t>
      </w:r>
    </w:p>
    <w:p>
      <w:pPr>
        <w:spacing w:before="120" w:after="40"/>
      </w:pPr>
      <w:r>
        <w:rPr>
          <w:rFonts w:ascii="Segoe UI" w:hAnsi="Segoe UI"/>
          <w:b/>
          <w:color w:val="1A1D21"/>
          <w:sz w:val="21"/>
        </w:rPr>
        <w:t>How do you know the results are not just noise?</w:t>
      </w:r>
    </w:p>
    <w:p>
      <w:pPr>
        <w:spacing w:before="0" w:after="40"/>
        <w:ind w:left="288"/>
      </w:pPr>
      <w:r>
        <w:rPr>
          <w:rFonts w:ascii="Segoe UI" w:hAnsi="Segoe UI"/>
          <w:b w:val="0"/>
          <w:i w:val="0"/>
          <w:color w:val="1A1D21"/>
          <w:sz w:val="21"/>
        </w:rPr>
        <w:t>Every query runs seven times, the first is discarded, and I report the median with its spread. Nineteen automated checks run before any measurement is accepted, including validating my generated data against PostgreSQL's own internal statistics.</w:t>
      </w:r>
    </w:p>
    <w:p>
      <w:pPr>
        <w:spacing w:before="120" w:after="40"/>
      </w:pPr>
      <w:r>
        <w:rPr>
          <w:rFonts w:ascii="Segoe UI" w:hAnsi="Segoe UI"/>
          <w:b/>
          <w:color w:val="1A1D21"/>
          <w:sz w:val="21"/>
        </w:rPr>
        <w:t>Did you find anything you got wrong yourself?</w:t>
      </w:r>
    </w:p>
    <w:p>
      <w:pPr>
        <w:spacing w:before="0" w:after="40"/>
        <w:ind w:left="288"/>
      </w:pPr>
      <w:r>
        <w:rPr>
          <w:rFonts w:ascii="Segoe UI" w:hAnsi="Segoe UI"/>
          <w:b w:val="0"/>
          <w:i w:val="0"/>
          <w:color w:val="1A1D21"/>
          <w:sz w:val="21"/>
        </w:rPr>
        <w:t>Yes, three measurement errors, and they are all reported in the paper rather than removed. One of them was an explanation I had to withdraw after testing my own claim and finding it did not hold.</w:t>
      </w:r>
    </w:p>
    <w:p>
      <w:pPr>
        <w:spacing w:before="240" w:after="80"/>
      </w:pPr>
      <w:r>
        <w:rPr>
          <w:rFonts w:ascii="Segoe UI" w:hAnsi="Segoe UI"/>
          <w:b/>
          <w:i w:val="0"/>
          <w:color w:val="1A1D21"/>
          <w:sz w:val="24"/>
        </w:rPr>
        <w:t>If you run short of time</w:t>
      </w:r>
    </w:p>
    <w:p>
      <w:pPr>
        <w:spacing w:before="0" w:after="80"/>
      </w:pPr>
      <w:r>
        <w:rPr>
          <w:rFonts w:ascii="Segoe UI" w:hAnsi="Segoe UI"/>
          <w:b w:val="0"/>
          <w:i w:val="0"/>
          <w:color w:val="1A1D21"/>
          <w:sz w:val="21"/>
        </w:rPr>
        <w:t>Slides 8, 9, 10 and 13 are the ones that matter. Slide 7 and slide 11 can be summarised in one sentence each and skipped. Do not skip slide 13; the recommendations are what the audience takes away.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color w:val="1A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