
<file path=[Content_Types].xml><?xml version="1.0" encoding="utf-8"?>
<Types xmlns="http://schemas.openxmlformats.org/package/2006/content-types">
  <Default Extension="jpeg" ContentType="image/jpeg"/>
  <Default Extension="jp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ackground w:color="FFFFFF"/>
  <w:body>
    <w:p w:rsidR="00997C78" w:rsidRDefault="00997C78">
      <w:pPr>
        <w:jc w:val="center"/>
        <w:rPr>
          <w:sz w:val="30"/>
          <w:szCs w:val="30"/>
        </w:rPr>
      </w:pPr>
    </w:p>
    <w:p w:rsidR="00997C78" w:rsidRDefault="00997C78">
      <w:pPr>
        <w:jc w:val="center"/>
        <w:rPr>
          <w:sz w:val="30"/>
          <w:szCs w:val="30"/>
        </w:rPr>
      </w:pPr>
    </w:p>
    <w:p w:rsidR="00997C78" w:rsidRDefault="00997C78">
      <w:pPr>
        <w:jc w:val="center"/>
        <w:rPr>
          <w:sz w:val="30"/>
          <w:szCs w:val="30"/>
        </w:rPr>
      </w:pPr>
    </w:p>
    <w:p w:rsidR="00997C78" w:rsidRDefault="00997C78">
      <w:pPr>
        <w:jc w:val="center"/>
        <w:rPr>
          <w:sz w:val="30"/>
          <w:szCs w:val="30"/>
        </w:rPr>
      </w:pPr>
    </w:p>
    <w:p w:rsidR="00997C78" w:rsidRDefault="00997C78">
      <w:pPr>
        <w:jc w:val="center"/>
        <w:rPr>
          <w:sz w:val="30"/>
          <w:szCs w:val="30"/>
        </w:rPr>
      </w:pPr>
    </w:p>
    <w:p w:rsidR="00997C78" w:rsidRDefault="00997C78">
      <w:pPr>
        <w:jc w:val="center"/>
        <w:rPr>
          <w:sz w:val="30"/>
          <w:szCs w:val="30"/>
        </w:rPr>
      </w:pPr>
    </w:p>
    <w:p w:rsidR="00997C78" w:rsidRDefault="00000000">
      <w:pPr>
        <w:jc w:val="center"/>
        <w:rPr>
          <w:sz w:val="30"/>
          <w:szCs w:val="30"/>
        </w:rPr>
      </w:pPr>
      <w:r>
        <w:rPr>
          <w:noProof/>
          <w:sz w:val="30"/>
          <w:szCs w:val="30"/>
        </w:rPr>
        <w:drawing>
          <wp:inline distT="114300" distB="114300" distL="114300" distR="114300">
            <wp:extent cx="2945346" cy="2940453"/>
            <wp:effectExtent l="0" t="0" r="0" b="0"/>
            <wp:docPr id="3" name="image2.jpg"/>
            <wp:cNvGraphicFramePr/>
            <a:graphic xmlns:a="http://schemas.openxmlformats.org/drawingml/2006/main">
              <a:graphicData uri="http://schemas.openxmlformats.org/drawingml/2006/picture">
                <pic:pic xmlns:pic="http://schemas.openxmlformats.org/drawingml/2006/picture">
                  <pic:nvPicPr>
                    <pic:cNvPr id="0" name="image2.jpg"/>
                    <pic:cNvPicPr preferRelativeResize="0"/>
                  </pic:nvPicPr>
                  <pic:blipFill>
                    <a:blip r:embed="rId8"/>
                    <a:srcRect/>
                    <a:stretch>
                      <a:fillRect/>
                    </a:stretch>
                  </pic:blipFill>
                  <pic:spPr>
                    <a:xfrm>
                      <a:off x="0" y="0"/>
                      <a:ext cx="2945346" cy="2940453"/>
                    </a:xfrm>
                    <a:prstGeom prst="rect">
                      <a:avLst/>
                    </a:prstGeom>
                    <a:ln/>
                  </pic:spPr>
                </pic:pic>
              </a:graphicData>
            </a:graphic>
          </wp:inline>
        </w:drawing>
      </w:r>
    </w:p>
    <w:p w:rsidR="00997C78" w:rsidRDefault="00997C78">
      <w:pPr>
        <w:rPr>
          <w:rFonts w:ascii="Lexend" w:eastAsia="Lexend" w:hAnsi="Lexend" w:cs="Lexend"/>
          <w:sz w:val="28"/>
          <w:szCs w:val="28"/>
        </w:rPr>
      </w:pPr>
    </w:p>
    <w:p w:rsidR="00997C78" w:rsidRDefault="00000000">
      <w:pPr>
        <w:jc w:val="center"/>
        <w:rPr>
          <w:rFonts w:ascii="Lexend" w:eastAsia="Lexend" w:hAnsi="Lexend" w:cs="Lexend"/>
          <w:sz w:val="34"/>
          <w:szCs w:val="34"/>
        </w:rPr>
      </w:pPr>
      <w:r>
        <w:rPr>
          <w:rFonts w:ascii="Lexend" w:eastAsia="Lexend" w:hAnsi="Lexend" w:cs="Lexend"/>
          <w:sz w:val="34"/>
          <w:szCs w:val="34"/>
        </w:rPr>
        <w:t>Department of Mathematics and Natural Sciences</w:t>
      </w:r>
    </w:p>
    <w:p w:rsidR="00997C78" w:rsidRDefault="00000000">
      <w:pPr>
        <w:jc w:val="center"/>
        <w:rPr>
          <w:rFonts w:ascii="Cambria Math" w:eastAsia="Cambria Math" w:hAnsi="Cambria Math" w:cs="Cambria Math"/>
          <w:b/>
          <w:sz w:val="34"/>
          <w:szCs w:val="34"/>
          <w:u w:val="single"/>
        </w:rPr>
      </w:pPr>
      <w:bookmarkStart w:id="0" w:name="_heading=h.gjdgxs" w:colFirst="0" w:colLast="0"/>
      <w:bookmarkEnd w:id="0"/>
      <w:r>
        <w:rPr>
          <w:rFonts w:ascii="Cambria Math" w:eastAsia="Cambria Math" w:hAnsi="Cambria Math" w:cs="Cambria Math"/>
          <w:b/>
          <w:sz w:val="34"/>
          <w:szCs w:val="34"/>
          <w:u w:val="single"/>
        </w:rPr>
        <w:t>Physics -112 Lab Assignment: 01</w:t>
      </w:r>
    </w:p>
    <w:p w:rsidR="00997C78" w:rsidRDefault="00997C78">
      <w:pPr>
        <w:ind w:left="720"/>
        <w:jc w:val="center"/>
        <w:rPr>
          <w:sz w:val="36"/>
          <w:szCs w:val="36"/>
          <w:u w:val="single"/>
        </w:rPr>
      </w:pPr>
    </w:p>
    <w:p w:rsidR="00997C78" w:rsidRDefault="00997C78">
      <w:pPr>
        <w:jc w:val="center"/>
        <w:rPr>
          <w:sz w:val="30"/>
          <w:szCs w:val="30"/>
          <w:u w:val="single"/>
        </w:rPr>
      </w:pPr>
    </w:p>
    <w:p w:rsidR="00997C78" w:rsidRDefault="00997C78">
      <w:pPr>
        <w:jc w:val="center"/>
        <w:rPr>
          <w:sz w:val="30"/>
          <w:szCs w:val="30"/>
          <w:u w:val="single"/>
        </w:rPr>
      </w:pPr>
    </w:p>
    <w:p w:rsidR="00997C78" w:rsidRDefault="00997C78">
      <w:pPr>
        <w:rPr>
          <w:sz w:val="30"/>
          <w:szCs w:val="30"/>
          <w:u w:val="single"/>
        </w:rPr>
      </w:pPr>
    </w:p>
    <w:p w:rsidR="00997C78" w:rsidRDefault="00997C78">
      <w:pPr>
        <w:rPr>
          <w:sz w:val="30"/>
          <w:szCs w:val="30"/>
          <w:u w:val="single"/>
        </w:rPr>
      </w:pPr>
    </w:p>
    <w:p w:rsidR="00997C78" w:rsidRDefault="00997C78">
      <w:pPr>
        <w:rPr>
          <w:sz w:val="30"/>
          <w:szCs w:val="30"/>
          <w:u w:val="single"/>
        </w:rPr>
      </w:pPr>
    </w:p>
    <w:p w:rsidR="00997C78" w:rsidRDefault="00997C78">
      <w:pPr>
        <w:rPr>
          <w:sz w:val="30"/>
          <w:szCs w:val="30"/>
          <w:u w:val="single"/>
        </w:rPr>
      </w:pPr>
    </w:p>
    <w:p w:rsidR="00997C78" w:rsidRDefault="00997C78">
      <w:pPr>
        <w:rPr>
          <w:sz w:val="30"/>
          <w:szCs w:val="30"/>
          <w:u w:val="single"/>
        </w:rPr>
      </w:pPr>
    </w:p>
    <w:p w:rsidR="00997C78" w:rsidRDefault="00997C78">
      <w:pPr>
        <w:rPr>
          <w:sz w:val="30"/>
          <w:szCs w:val="30"/>
          <w:u w:val="single"/>
        </w:rPr>
      </w:pPr>
    </w:p>
    <w:p w:rsidR="00997C78" w:rsidRDefault="00997C78">
      <w:pPr>
        <w:rPr>
          <w:sz w:val="30"/>
          <w:szCs w:val="30"/>
          <w:u w:val="single"/>
        </w:rPr>
      </w:pPr>
    </w:p>
    <w:p w:rsidR="00997C78" w:rsidRDefault="00997C78">
      <w:pPr>
        <w:rPr>
          <w:sz w:val="30"/>
          <w:szCs w:val="30"/>
          <w:u w:val="single"/>
        </w:rPr>
      </w:pPr>
    </w:p>
    <w:p w:rsidR="00997C78" w:rsidRDefault="00997C78">
      <w:pPr>
        <w:rPr>
          <w:sz w:val="30"/>
          <w:szCs w:val="30"/>
          <w:u w:val="single"/>
        </w:rPr>
      </w:pPr>
    </w:p>
    <w:p w:rsidR="00997C78" w:rsidRDefault="00997C78">
      <w:pPr>
        <w:rPr>
          <w:sz w:val="30"/>
          <w:szCs w:val="30"/>
          <w:u w:val="single"/>
        </w:rPr>
      </w:pPr>
    </w:p>
    <w:p w:rsidR="00997C78" w:rsidRDefault="00000000">
      <w:pPr>
        <w:pStyle w:val="Title"/>
        <w:spacing w:before="240" w:after="240"/>
        <w:jc w:val="center"/>
        <w:rPr>
          <w:u w:val="single"/>
        </w:rPr>
      </w:pPr>
      <w:bookmarkStart w:id="1" w:name="_heading=h.30j0zll" w:colFirst="0" w:colLast="0"/>
      <w:bookmarkEnd w:id="1"/>
      <w:r>
        <w:rPr>
          <w:u w:val="single"/>
        </w:rPr>
        <w:lastRenderedPageBreak/>
        <w:t>Resources:</w:t>
      </w:r>
    </w:p>
    <w:p w:rsidR="00997C78" w:rsidRDefault="00000000">
      <w:pPr>
        <w:spacing w:before="240" w:after="240"/>
        <w:jc w:val="center"/>
        <w:rPr>
          <w:b/>
          <w:sz w:val="24"/>
          <w:szCs w:val="24"/>
          <w:highlight w:val="white"/>
          <w:u w:val="single"/>
        </w:rPr>
      </w:pPr>
      <w:r>
        <w:rPr>
          <w:b/>
          <w:sz w:val="24"/>
          <w:szCs w:val="24"/>
          <w:highlight w:val="white"/>
          <w:u w:val="single"/>
        </w:rPr>
        <w:t>Link for online lab:</w:t>
      </w:r>
    </w:p>
    <w:p w:rsidR="00997C78" w:rsidRDefault="00000000">
      <w:pPr>
        <w:spacing w:before="240" w:after="240"/>
        <w:jc w:val="center"/>
        <w:rPr>
          <w:sz w:val="28"/>
          <w:szCs w:val="28"/>
          <w:highlight w:val="white"/>
        </w:rPr>
      </w:pPr>
      <w:hyperlink r:id="rId9">
        <w:r>
          <w:rPr>
            <w:color w:val="1155CC"/>
            <w:sz w:val="28"/>
            <w:szCs w:val="28"/>
            <w:highlight w:val="white"/>
            <w:u w:val="single"/>
          </w:rPr>
          <w:t>https://phet.colorado.edu/sims/html/coulombs-law/latest/coulombs-law_all.html</w:t>
        </w:r>
      </w:hyperlink>
    </w:p>
    <w:p w:rsidR="00997C78" w:rsidRDefault="00000000">
      <w:pPr>
        <w:spacing w:before="240" w:after="240"/>
        <w:jc w:val="center"/>
        <w:rPr>
          <w:sz w:val="24"/>
          <w:szCs w:val="24"/>
          <w:highlight w:val="white"/>
        </w:rPr>
      </w:pPr>
      <w:r>
        <w:rPr>
          <w:sz w:val="24"/>
          <w:szCs w:val="24"/>
          <w:highlight w:val="white"/>
        </w:rPr>
        <w:t xml:space="preserve">List and link for the graph-plotting </w:t>
      </w:r>
      <w:proofErr w:type="spellStart"/>
      <w:r>
        <w:rPr>
          <w:sz w:val="24"/>
          <w:szCs w:val="24"/>
          <w:highlight w:val="white"/>
        </w:rPr>
        <w:t>softwares</w:t>
      </w:r>
      <w:proofErr w:type="spellEnd"/>
      <w:r>
        <w:rPr>
          <w:sz w:val="24"/>
          <w:szCs w:val="24"/>
          <w:highlight w:val="white"/>
        </w:rPr>
        <w:t>:</w:t>
      </w:r>
    </w:p>
    <w:p w:rsidR="00997C78" w:rsidRDefault="00000000">
      <w:pPr>
        <w:spacing w:before="240" w:after="240"/>
        <w:jc w:val="center"/>
        <w:rPr>
          <w:color w:val="0075B4"/>
          <w:sz w:val="24"/>
          <w:szCs w:val="24"/>
          <w:highlight w:val="white"/>
        </w:rPr>
      </w:pPr>
      <w:r>
        <w:rPr>
          <w:sz w:val="28"/>
          <w:szCs w:val="28"/>
          <w:highlight w:val="white"/>
        </w:rPr>
        <w:t xml:space="preserve">● Desmos (Online): </w:t>
      </w:r>
      <w:hyperlink r:id="rId10">
        <w:r>
          <w:rPr>
            <w:color w:val="1155CC"/>
            <w:sz w:val="28"/>
            <w:szCs w:val="28"/>
            <w:highlight w:val="white"/>
            <w:u w:val="single"/>
          </w:rPr>
          <w:t>Desmos | Let's learn together.</w:t>
        </w:r>
      </w:hyperlink>
    </w:p>
    <w:p w:rsidR="00997C78" w:rsidRDefault="00000000">
      <w:pPr>
        <w:spacing w:before="240" w:after="240"/>
        <w:jc w:val="center"/>
        <w:rPr>
          <w:color w:val="0075B4"/>
          <w:sz w:val="24"/>
          <w:szCs w:val="24"/>
          <w:highlight w:val="white"/>
        </w:rPr>
      </w:pPr>
      <w:r>
        <w:rPr>
          <w:sz w:val="28"/>
          <w:szCs w:val="28"/>
          <w:highlight w:val="white"/>
        </w:rPr>
        <w:t xml:space="preserve">● Graph (Offline): </w:t>
      </w:r>
      <w:hyperlink r:id="rId11">
        <w:r>
          <w:rPr>
            <w:color w:val="1155CC"/>
            <w:sz w:val="28"/>
            <w:szCs w:val="28"/>
            <w:highlight w:val="white"/>
            <w:u w:val="single"/>
          </w:rPr>
          <w:t>Download | Graph (padowan.dk)</w:t>
        </w:r>
      </w:hyperlink>
    </w:p>
    <w:p w:rsidR="00997C78" w:rsidRDefault="00000000">
      <w:pPr>
        <w:pStyle w:val="Heading1"/>
        <w:spacing w:before="240" w:after="240"/>
        <w:jc w:val="center"/>
        <w:rPr>
          <w:u w:val="single"/>
        </w:rPr>
      </w:pPr>
      <w:bookmarkStart w:id="2" w:name="_heading=h.1fob9te" w:colFirst="0" w:colLast="0"/>
      <w:bookmarkEnd w:id="2"/>
      <w:r>
        <w:rPr>
          <w:u w:val="single"/>
        </w:rPr>
        <w:t>Tutorials:</w:t>
      </w:r>
    </w:p>
    <w:p w:rsidR="00997C78" w:rsidRDefault="00000000">
      <w:pPr>
        <w:spacing w:before="240" w:after="240"/>
        <w:jc w:val="center"/>
        <w:rPr>
          <w:sz w:val="28"/>
          <w:szCs w:val="28"/>
          <w:highlight w:val="white"/>
        </w:rPr>
      </w:pPr>
      <w:r>
        <w:rPr>
          <w:sz w:val="24"/>
          <w:szCs w:val="24"/>
          <w:highlight w:val="white"/>
        </w:rPr>
        <w:t xml:space="preserve">● </w:t>
      </w:r>
      <w:r>
        <w:rPr>
          <w:sz w:val="28"/>
          <w:szCs w:val="28"/>
          <w:highlight w:val="white"/>
          <w:u w:val="single"/>
        </w:rPr>
        <w:t xml:space="preserve">Tutorial link for plotting in </w:t>
      </w:r>
      <w:proofErr w:type="gramStart"/>
      <w:r>
        <w:rPr>
          <w:sz w:val="28"/>
          <w:szCs w:val="28"/>
          <w:highlight w:val="white"/>
          <w:u w:val="single"/>
        </w:rPr>
        <w:t>Desmos</w:t>
      </w:r>
      <w:r>
        <w:rPr>
          <w:sz w:val="28"/>
          <w:szCs w:val="28"/>
          <w:highlight w:val="white"/>
        </w:rPr>
        <w:t xml:space="preserve"> :</w:t>
      </w:r>
      <w:proofErr w:type="gramEnd"/>
    </w:p>
    <w:p w:rsidR="00997C78" w:rsidRDefault="00000000">
      <w:pPr>
        <w:spacing w:before="240" w:after="240"/>
        <w:jc w:val="center"/>
        <w:rPr>
          <w:color w:val="1155CC"/>
          <w:sz w:val="28"/>
          <w:szCs w:val="28"/>
          <w:highlight w:val="white"/>
        </w:rPr>
      </w:pPr>
      <w:hyperlink r:id="rId12">
        <w:r>
          <w:rPr>
            <w:color w:val="1155CC"/>
            <w:sz w:val="28"/>
            <w:szCs w:val="28"/>
            <w:highlight w:val="white"/>
            <w:u w:val="single"/>
          </w:rPr>
          <w:t>https://www.youtube.com/watch?v=-lIUNWVKnUY</w:t>
        </w:r>
      </w:hyperlink>
    </w:p>
    <w:p w:rsidR="00997C78" w:rsidRDefault="00000000">
      <w:pPr>
        <w:spacing w:before="240" w:after="240"/>
        <w:jc w:val="center"/>
        <w:rPr>
          <w:sz w:val="28"/>
          <w:szCs w:val="28"/>
          <w:highlight w:val="white"/>
          <w:u w:val="single"/>
        </w:rPr>
      </w:pPr>
      <w:r>
        <w:rPr>
          <w:sz w:val="28"/>
          <w:szCs w:val="28"/>
          <w:highlight w:val="white"/>
        </w:rPr>
        <w:t xml:space="preserve">● </w:t>
      </w:r>
      <w:r>
        <w:rPr>
          <w:sz w:val="28"/>
          <w:szCs w:val="28"/>
          <w:highlight w:val="white"/>
          <w:u w:val="single"/>
        </w:rPr>
        <w:t xml:space="preserve">Tutorials link for the </w:t>
      </w:r>
      <w:proofErr w:type="gramStart"/>
      <w:r>
        <w:rPr>
          <w:sz w:val="28"/>
          <w:szCs w:val="28"/>
          <w:highlight w:val="white"/>
          <w:u w:val="single"/>
        </w:rPr>
        <w:t>Graph :</w:t>
      </w:r>
      <w:proofErr w:type="gramEnd"/>
    </w:p>
    <w:p w:rsidR="00997C78" w:rsidRDefault="00000000">
      <w:pPr>
        <w:spacing w:before="240" w:after="240"/>
        <w:jc w:val="center"/>
        <w:rPr>
          <w:sz w:val="28"/>
          <w:szCs w:val="28"/>
          <w:highlight w:val="white"/>
        </w:rPr>
      </w:pPr>
      <w:r>
        <w:rPr>
          <w:sz w:val="28"/>
          <w:szCs w:val="28"/>
          <w:highlight w:val="white"/>
        </w:rPr>
        <w:t>How to install graph software:</w:t>
      </w:r>
    </w:p>
    <w:p w:rsidR="00997C78" w:rsidRDefault="00000000">
      <w:pPr>
        <w:spacing w:before="240" w:after="240"/>
        <w:jc w:val="center"/>
        <w:rPr>
          <w:color w:val="1155CC"/>
          <w:sz w:val="28"/>
          <w:szCs w:val="28"/>
          <w:highlight w:val="white"/>
        </w:rPr>
      </w:pPr>
      <w:hyperlink r:id="rId13">
        <w:r>
          <w:rPr>
            <w:color w:val="1155CC"/>
            <w:sz w:val="28"/>
            <w:szCs w:val="28"/>
            <w:highlight w:val="white"/>
            <w:u w:val="single"/>
          </w:rPr>
          <w:t>https://youtu.be/e19JqLJMx3A</w:t>
        </w:r>
      </w:hyperlink>
    </w:p>
    <w:p w:rsidR="00997C78" w:rsidRDefault="00000000">
      <w:pPr>
        <w:spacing w:before="240" w:after="240"/>
        <w:jc w:val="center"/>
        <w:rPr>
          <w:sz w:val="28"/>
          <w:szCs w:val="28"/>
          <w:highlight w:val="white"/>
        </w:rPr>
      </w:pPr>
      <w:r>
        <w:rPr>
          <w:sz w:val="28"/>
          <w:szCs w:val="28"/>
          <w:highlight w:val="white"/>
        </w:rPr>
        <w:t>How to draw a curve using graph software:</w:t>
      </w:r>
    </w:p>
    <w:p w:rsidR="00997C78" w:rsidRDefault="00000000">
      <w:pPr>
        <w:spacing w:before="240" w:after="240"/>
        <w:jc w:val="center"/>
        <w:rPr>
          <w:color w:val="1155CC"/>
          <w:sz w:val="28"/>
          <w:szCs w:val="28"/>
          <w:highlight w:val="white"/>
        </w:rPr>
      </w:pPr>
      <w:hyperlink r:id="rId14">
        <w:r>
          <w:rPr>
            <w:color w:val="1155CC"/>
            <w:sz w:val="28"/>
            <w:szCs w:val="28"/>
            <w:highlight w:val="white"/>
            <w:u w:val="single"/>
          </w:rPr>
          <w:t>https://youtu.be/QBkdzU_8vVo</w:t>
        </w:r>
      </w:hyperlink>
    </w:p>
    <w:p w:rsidR="00997C78" w:rsidRDefault="00000000">
      <w:pPr>
        <w:spacing w:before="240" w:after="240"/>
        <w:jc w:val="center"/>
        <w:rPr>
          <w:sz w:val="28"/>
          <w:szCs w:val="28"/>
          <w:highlight w:val="white"/>
        </w:rPr>
      </w:pPr>
      <w:r>
        <w:rPr>
          <w:sz w:val="28"/>
          <w:szCs w:val="28"/>
          <w:highlight w:val="white"/>
        </w:rPr>
        <w:t>How to calculate the slope of a line using graph software:</w:t>
      </w:r>
    </w:p>
    <w:p w:rsidR="00997C78" w:rsidRDefault="00000000">
      <w:pPr>
        <w:spacing w:before="240" w:after="240"/>
        <w:jc w:val="center"/>
        <w:rPr>
          <w:color w:val="1155CC"/>
          <w:sz w:val="28"/>
          <w:szCs w:val="28"/>
          <w:highlight w:val="white"/>
        </w:rPr>
      </w:pPr>
      <w:hyperlink r:id="rId15">
        <w:r>
          <w:rPr>
            <w:color w:val="1155CC"/>
            <w:sz w:val="28"/>
            <w:szCs w:val="28"/>
            <w:highlight w:val="white"/>
            <w:u w:val="single"/>
          </w:rPr>
          <w:t>https://youtu.be/z4cMiUFu5j8</w:t>
        </w:r>
      </w:hyperlink>
    </w:p>
    <w:p w:rsidR="00997C78" w:rsidRDefault="00997C78">
      <w:pPr>
        <w:spacing w:before="240" w:after="240"/>
        <w:jc w:val="center"/>
        <w:rPr>
          <w:sz w:val="28"/>
          <w:szCs w:val="28"/>
          <w:highlight w:val="white"/>
        </w:rPr>
      </w:pPr>
    </w:p>
    <w:p w:rsidR="00997C78" w:rsidRDefault="00997C78">
      <w:pPr>
        <w:spacing w:before="240" w:after="240"/>
        <w:jc w:val="center"/>
        <w:rPr>
          <w:sz w:val="28"/>
          <w:szCs w:val="28"/>
          <w:highlight w:val="white"/>
        </w:rPr>
      </w:pPr>
    </w:p>
    <w:p w:rsidR="00997C78" w:rsidRDefault="00997C78">
      <w:pPr>
        <w:spacing w:before="240" w:after="240"/>
        <w:jc w:val="center"/>
        <w:rPr>
          <w:sz w:val="28"/>
          <w:szCs w:val="28"/>
          <w:highlight w:val="white"/>
        </w:rPr>
      </w:pPr>
    </w:p>
    <w:p w:rsidR="00997C78" w:rsidRDefault="00997C78">
      <w:pPr>
        <w:spacing w:before="240" w:after="240"/>
        <w:jc w:val="center"/>
        <w:rPr>
          <w:sz w:val="28"/>
          <w:szCs w:val="28"/>
          <w:highlight w:val="white"/>
        </w:rPr>
      </w:pPr>
    </w:p>
    <w:p w:rsidR="00997C78" w:rsidRDefault="00997C78">
      <w:pPr>
        <w:spacing w:before="240" w:after="240"/>
        <w:jc w:val="center"/>
        <w:rPr>
          <w:sz w:val="28"/>
          <w:szCs w:val="28"/>
          <w:highlight w:val="white"/>
        </w:rPr>
      </w:pPr>
    </w:p>
    <w:p w:rsidR="00997C78" w:rsidRDefault="00997C78">
      <w:pPr>
        <w:rPr>
          <w:sz w:val="30"/>
          <w:szCs w:val="30"/>
          <w:u w:val="single"/>
        </w:rPr>
      </w:pPr>
    </w:p>
    <w:p w:rsidR="00997C78" w:rsidRDefault="00000000">
      <w:pPr>
        <w:pStyle w:val="Heading1"/>
        <w:spacing w:after="240"/>
        <w:jc w:val="both"/>
        <w:rPr>
          <w:u w:val="single"/>
        </w:rPr>
      </w:pPr>
      <w:bookmarkStart w:id="3" w:name="_heading=h.3znysh7" w:colFirst="0" w:colLast="0"/>
      <w:bookmarkEnd w:id="3"/>
      <w:r>
        <w:rPr>
          <w:u w:val="single"/>
        </w:rPr>
        <w:lastRenderedPageBreak/>
        <w:t>Tasks:</w:t>
      </w:r>
    </w:p>
    <w:p w:rsidR="00997C78" w:rsidRDefault="00000000">
      <w:pPr>
        <w:spacing w:after="240"/>
        <w:jc w:val="both"/>
        <w:rPr>
          <w:sz w:val="28"/>
          <w:szCs w:val="28"/>
          <w:highlight w:val="white"/>
        </w:rPr>
      </w:pPr>
      <w:r>
        <w:rPr>
          <w:sz w:val="28"/>
          <w:szCs w:val="28"/>
          <w:highlight w:val="white"/>
        </w:rPr>
        <w:t>This activity consists of two Parts:</w:t>
      </w:r>
    </w:p>
    <w:p w:rsidR="00997C78" w:rsidRDefault="00000000">
      <w:pPr>
        <w:numPr>
          <w:ilvl w:val="0"/>
          <w:numId w:val="6"/>
        </w:numPr>
        <w:spacing w:before="240"/>
        <w:jc w:val="both"/>
        <w:rPr>
          <w:sz w:val="28"/>
          <w:szCs w:val="28"/>
          <w:highlight w:val="white"/>
        </w:rPr>
      </w:pPr>
      <w:r>
        <w:rPr>
          <w:sz w:val="28"/>
          <w:szCs w:val="28"/>
          <w:highlight w:val="white"/>
        </w:rPr>
        <w:t>Part one: Electric force versus distance.</w:t>
      </w:r>
    </w:p>
    <w:p w:rsidR="00997C78" w:rsidRDefault="00000000">
      <w:pPr>
        <w:numPr>
          <w:ilvl w:val="0"/>
          <w:numId w:val="6"/>
        </w:numPr>
        <w:spacing w:after="240"/>
        <w:jc w:val="both"/>
        <w:rPr>
          <w:sz w:val="28"/>
          <w:szCs w:val="28"/>
          <w:highlight w:val="white"/>
        </w:rPr>
      </w:pPr>
      <w:r>
        <w:rPr>
          <w:sz w:val="28"/>
          <w:szCs w:val="28"/>
          <w:highlight w:val="white"/>
        </w:rPr>
        <w:t>Part two: Electric forces versus charge.</w:t>
      </w:r>
    </w:p>
    <w:p w:rsidR="00997C78" w:rsidRDefault="00000000">
      <w:pPr>
        <w:pStyle w:val="Heading1"/>
        <w:spacing w:after="240"/>
        <w:rPr>
          <w:u w:val="single"/>
        </w:rPr>
      </w:pPr>
      <w:bookmarkStart w:id="4" w:name="_heading=h.2et92p0" w:colFirst="0" w:colLast="0"/>
      <w:bookmarkEnd w:id="4"/>
      <w:r>
        <w:rPr>
          <w:u w:val="single"/>
        </w:rPr>
        <w:t>Objectives:</w:t>
      </w:r>
    </w:p>
    <w:p w:rsidR="00997C78" w:rsidRDefault="00000000">
      <w:pPr>
        <w:numPr>
          <w:ilvl w:val="0"/>
          <w:numId w:val="4"/>
        </w:numPr>
        <w:spacing w:before="240"/>
        <w:rPr>
          <w:sz w:val="28"/>
          <w:szCs w:val="28"/>
        </w:rPr>
      </w:pPr>
      <w:r>
        <w:rPr>
          <w:sz w:val="28"/>
          <w:szCs w:val="28"/>
        </w:rPr>
        <w:t>Satisfy Coulomb’s law experimentally</w:t>
      </w:r>
    </w:p>
    <w:p w:rsidR="00997C78" w:rsidRDefault="00000000">
      <w:pPr>
        <w:numPr>
          <w:ilvl w:val="0"/>
          <w:numId w:val="4"/>
        </w:numPr>
        <w:rPr>
          <w:sz w:val="28"/>
          <w:szCs w:val="28"/>
        </w:rPr>
      </w:pPr>
      <w:r>
        <w:rPr>
          <w:sz w:val="28"/>
          <w:szCs w:val="28"/>
        </w:rPr>
        <w:t>Study the parameters that affect the electric force (distance and charge).</w:t>
      </w:r>
    </w:p>
    <w:p w:rsidR="00997C78" w:rsidRDefault="00000000">
      <w:pPr>
        <w:numPr>
          <w:ilvl w:val="0"/>
          <w:numId w:val="4"/>
        </w:numPr>
        <w:spacing w:after="240"/>
        <w:rPr>
          <w:sz w:val="28"/>
          <w:szCs w:val="28"/>
        </w:rPr>
      </w:pPr>
      <w:r>
        <w:rPr>
          <w:sz w:val="28"/>
          <w:szCs w:val="28"/>
        </w:rPr>
        <w:t xml:space="preserve"> Find experimentally the electric constant k.</w:t>
      </w:r>
    </w:p>
    <w:p w:rsidR="00997C78" w:rsidRDefault="00000000">
      <w:pPr>
        <w:pStyle w:val="Heading1"/>
        <w:spacing w:after="240"/>
        <w:rPr>
          <w:b/>
          <w:sz w:val="28"/>
          <w:szCs w:val="28"/>
          <w:highlight w:val="white"/>
          <w:u w:val="single"/>
        </w:rPr>
      </w:pPr>
      <w:bookmarkStart w:id="5" w:name="_heading=h.tyjcwt" w:colFirst="0" w:colLast="0"/>
      <w:bookmarkEnd w:id="5"/>
      <w:r>
        <w:rPr>
          <w:u w:val="single"/>
        </w:rPr>
        <w:t>Theoretical Background:</w:t>
      </w:r>
    </w:p>
    <w:p w:rsidR="00997C78" w:rsidRDefault="00000000">
      <w:pPr>
        <w:spacing w:before="240" w:after="240"/>
        <w:jc w:val="both"/>
        <w:rPr>
          <w:sz w:val="28"/>
          <w:szCs w:val="28"/>
          <w:highlight w:val="white"/>
        </w:rPr>
      </w:pPr>
      <w:r>
        <w:rPr>
          <w:sz w:val="28"/>
          <w:szCs w:val="28"/>
          <w:highlight w:val="white"/>
        </w:rPr>
        <w:t>Coulomb’s Law: “The magnitude of the electric force that a particle exerts on another is directly proportional to the product of their charges and inversely proportional to the square of the distance between them.” Mathematically, the magnitude of this electrostatic force F</w:t>
      </w:r>
      <w:r>
        <w:rPr>
          <w:sz w:val="28"/>
          <w:szCs w:val="28"/>
          <w:highlight w:val="white"/>
          <w:vertAlign w:val="subscript"/>
        </w:rPr>
        <w:t>E</w:t>
      </w:r>
      <w:r>
        <w:rPr>
          <w:sz w:val="28"/>
          <w:szCs w:val="28"/>
          <w:highlight w:val="white"/>
        </w:rPr>
        <w:t xml:space="preserve"> acting on two charged particles (q</w:t>
      </w:r>
      <w:r>
        <w:rPr>
          <w:sz w:val="28"/>
          <w:szCs w:val="28"/>
          <w:highlight w:val="white"/>
          <w:vertAlign w:val="subscript"/>
        </w:rPr>
        <w:t>1</w:t>
      </w:r>
      <w:r>
        <w:rPr>
          <w:sz w:val="28"/>
          <w:szCs w:val="28"/>
          <w:highlight w:val="white"/>
        </w:rPr>
        <w:t>, q</w:t>
      </w:r>
      <w:r>
        <w:rPr>
          <w:sz w:val="28"/>
          <w:szCs w:val="28"/>
          <w:highlight w:val="white"/>
          <w:vertAlign w:val="subscript"/>
        </w:rPr>
        <w:t>2</w:t>
      </w:r>
      <w:r>
        <w:rPr>
          <w:sz w:val="28"/>
          <w:szCs w:val="28"/>
          <w:highlight w:val="white"/>
        </w:rPr>
        <w:t>) is expressed as:</w:t>
      </w:r>
    </w:p>
    <w:p w:rsidR="00997C78" w:rsidRDefault="00000000">
      <w:pPr>
        <w:spacing w:before="240" w:after="240"/>
        <w:jc w:val="center"/>
        <w:rPr>
          <w:sz w:val="28"/>
          <w:szCs w:val="28"/>
          <w:highlight w:val="white"/>
          <w:vertAlign w:val="superscript"/>
        </w:rPr>
      </w:pPr>
      <w:r>
        <w:rPr>
          <w:sz w:val="28"/>
          <w:szCs w:val="28"/>
          <w:highlight w:val="white"/>
        </w:rPr>
        <w:t>F</w:t>
      </w:r>
      <w:r>
        <w:rPr>
          <w:sz w:val="28"/>
          <w:szCs w:val="28"/>
          <w:highlight w:val="white"/>
          <w:vertAlign w:val="subscript"/>
        </w:rPr>
        <w:t xml:space="preserve">E </w:t>
      </w:r>
      <w:r>
        <w:rPr>
          <w:sz w:val="28"/>
          <w:szCs w:val="28"/>
          <w:highlight w:val="white"/>
        </w:rPr>
        <w:t>= kq</w:t>
      </w:r>
      <w:r>
        <w:rPr>
          <w:sz w:val="28"/>
          <w:szCs w:val="28"/>
          <w:highlight w:val="white"/>
          <w:vertAlign w:val="subscript"/>
        </w:rPr>
        <w:t>1</w:t>
      </w:r>
      <w:r>
        <w:rPr>
          <w:sz w:val="28"/>
          <w:szCs w:val="28"/>
          <w:highlight w:val="white"/>
        </w:rPr>
        <w:t>q</w:t>
      </w:r>
      <w:r>
        <w:rPr>
          <w:sz w:val="28"/>
          <w:szCs w:val="28"/>
          <w:highlight w:val="white"/>
          <w:vertAlign w:val="subscript"/>
        </w:rPr>
        <w:t>2</w:t>
      </w:r>
      <w:r>
        <w:rPr>
          <w:sz w:val="28"/>
          <w:szCs w:val="28"/>
          <w:highlight w:val="white"/>
        </w:rPr>
        <w:t>/r</w:t>
      </w:r>
      <w:r>
        <w:rPr>
          <w:sz w:val="28"/>
          <w:szCs w:val="28"/>
          <w:highlight w:val="white"/>
          <w:vertAlign w:val="superscript"/>
        </w:rPr>
        <w:t>2</w:t>
      </w:r>
    </w:p>
    <w:p w:rsidR="00997C78" w:rsidRDefault="00000000">
      <w:pPr>
        <w:spacing w:before="240" w:after="240"/>
        <w:jc w:val="center"/>
        <w:rPr>
          <w:sz w:val="28"/>
          <w:szCs w:val="28"/>
          <w:highlight w:val="white"/>
        </w:rPr>
      </w:pPr>
      <w:r>
        <w:rPr>
          <w:sz w:val="28"/>
          <w:szCs w:val="28"/>
          <w:highlight w:val="white"/>
        </w:rPr>
        <w:t>Where r is the separation distance between the charged objects and k is a constant of proportionality, called the Coulomb constant, k = 9.0 × 10</w:t>
      </w:r>
      <w:r>
        <w:rPr>
          <w:sz w:val="28"/>
          <w:szCs w:val="28"/>
          <w:highlight w:val="white"/>
          <w:vertAlign w:val="superscript"/>
        </w:rPr>
        <w:t>9</w:t>
      </w:r>
      <w:r>
        <w:rPr>
          <w:sz w:val="28"/>
          <w:szCs w:val="28"/>
          <w:highlight w:val="white"/>
        </w:rPr>
        <w:t xml:space="preserve"> Nm</w:t>
      </w:r>
      <w:r>
        <w:rPr>
          <w:sz w:val="28"/>
          <w:szCs w:val="28"/>
          <w:highlight w:val="white"/>
          <w:vertAlign w:val="superscript"/>
        </w:rPr>
        <w:t>2</w:t>
      </w:r>
      <w:r>
        <w:rPr>
          <w:sz w:val="28"/>
          <w:szCs w:val="28"/>
          <w:highlight w:val="white"/>
        </w:rPr>
        <w:t>/C</w:t>
      </w:r>
      <w:r>
        <w:rPr>
          <w:sz w:val="28"/>
          <w:szCs w:val="28"/>
          <w:highlight w:val="white"/>
          <w:vertAlign w:val="superscript"/>
        </w:rPr>
        <w:t>2</w:t>
      </w:r>
      <w:r>
        <w:rPr>
          <w:sz w:val="28"/>
          <w:szCs w:val="28"/>
          <w:highlight w:val="white"/>
        </w:rPr>
        <w:t>.</w:t>
      </w:r>
    </w:p>
    <w:p w:rsidR="00997C78" w:rsidRDefault="00000000">
      <w:pPr>
        <w:pStyle w:val="Heading2"/>
        <w:spacing w:after="240"/>
        <w:jc w:val="both"/>
        <w:rPr>
          <w:u w:val="single"/>
        </w:rPr>
      </w:pPr>
      <w:bookmarkStart w:id="6" w:name="_heading=h.3dy6vkm" w:colFirst="0" w:colLast="0"/>
      <w:bookmarkEnd w:id="6"/>
      <w:r>
        <w:rPr>
          <w:u w:val="single"/>
        </w:rPr>
        <w:t>Part one:</w:t>
      </w:r>
    </w:p>
    <w:p w:rsidR="00997C78" w:rsidRDefault="00000000">
      <w:pPr>
        <w:spacing w:before="240" w:after="240"/>
        <w:jc w:val="both"/>
        <w:rPr>
          <w:sz w:val="28"/>
          <w:szCs w:val="28"/>
          <w:highlight w:val="white"/>
        </w:rPr>
      </w:pPr>
      <w:r>
        <w:rPr>
          <w:sz w:val="28"/>
          <w:szCs w:val="28"/>
          <w:highlight w:val="white"/>
        </w:rPr>
        <w:t>To satisfy the objectives do the following steps.</w:t>
      </w:r>
    </w:p>
    <w:p w:rsidR="00997C78" w:rsidRDefault="00000000">
      <w:pPr>
        <w:numPr>
          <w:ilvl w:val="0"/>
          <w:numId w:val="3"/>
        </w:numPr>
        <w:spacing w:before="240" w:after="240"/>
        <w:jc w:val="both"/>
        <w:rPr>
          <w:sz w:val="28"/>
          <w:szCs w:val="28"/>
          <w:highlight w:val="white"/>
        </w:rPr>
      </w:pPr>
      <w:r>
        <w:rPr>
          <w:sz w:val="28"/>
          <w:szCs w:val="28"/>
          <w:highlight w:val="white"/>
        </w:rPr>
        <w:t>Click on the following link and fix the charge q</w:t>
      </w:r>
      <w:r>
        <w:rPr>
          <w:sz w:val="28"/>
          <w:szCs w:val="28"/>
          <w:highlight w:val="white"/>
          <w:vertAlign w:val="subscript"/>
        </w:rPr>
        <w:t>1</w:t>
      </w:r>
      <w:r>
        <w:rPr>
          <w:sz w:val="28"/>
          <w:szCs w:val="28"/>
          <w:highlight w:val="white"/>
        </w:rPr>
        <w:t xml:space="preserve"> and q</w:t>
      </w:r>
      <w:r>
        <w:rPr>
          <w:sz w:val="28"/>
          <w:szCs w:val="28"/>
          <w:highlight w:val="white"/>
          <w:vertAlign w:val="subscript"/>
        </w:rPr>
        <w:t>2</w:t>
      </w:r>
      <w:r>
        <w:rPr>
          <w:sz w:val="28"/>
          <w:szCs w:val="28"/>
          <w:highlight w:val="white"/>
        </w:rPr>
        <w:t xml:space="preserve"> write their values in table.1.</w:t>
      </w:r>
    </w:p>
    <w:p w:rsidR="00997C78" w:rsidRDefault="00000000">
      <w:pPr>
        <w:spacing w:before="240" w:after="240"/>
        <w:jc w:val="both"/>
        <w:rPr>
          <w:color w:val="1155CC"/>
          <w:sz w:val="28"/>
          <w:szCs w:val="28"/>
          <w:highlight w:val="white"/>
          <w:u w:val="single"/>
        </w:rPr>
      </w:pPr>
      <w:hyperlink r:id="rId16">
        <w:r>
          <w:rPr>
            <w:color w:val="1155CC"/>
            <w:sz w:val="28"/>
            <w:szCs w:val="28"/>
            <w:highlight w:val="white"/>
            <w:u w:val="single"/>
          </w:rPr>
          <w:t>https://phet.colorado.edu/sims/html/coulombs-law/latest/coulombs-law_en.html</w:t>
        </w:r>
      </w:hyperlink>
    </w:p>
    <w:p w:rsidR="00997C78" w:rsidRDefault="00000000">
      <w:pPr>
        <w:spacing w:before="240" w:after="240"/>
        <w:jc w:val="both"/>
        <w:rPr>
          <w:sz w:val="27"/>
          <w:szCs w:val="27"/>
          <w:highlight w:val="white"/>
        </w:rPr>
      </w:pPr>
      <w:r>
        <w:rPr>
          <w:sz w:val="27"/>
          <w:szCs w:val="27"/>
          <w:highlight w:val="white"/>
        </w:rPr>
        <w:lastRenderedPageBreak/>
        <w:t xml:space="preserve"> </w:t>
      </w:r>
      <w:r>
        <w:rPr>
          <w:noProof/>
          <w:sz w:val="27"/>
          <w:szCs w:val="27"/>
          <w:highlight w:val="white"/>
        </w:rPr>
        <w:drawing>
          <wp:inline distT="114300" distB="114300" distL="114300" distR="114300">
            <wp:extent cx="5605463" cy="2555586"/>
            <wp:effectExtent l="0" t="0" r="0" b="0"/>
            <wp:docPr id="4"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7"/>
                    <a:srcRect/>
                    <a:stretch>
                      <a:fillRect/>
                    </a:stretch>
                  </pic:blipFill>
                  <pic:spPr>
                    <a:xfrm>
                      <a:off x="0" y="0"/>
                      <a:ext cx="5605463" cy="2555586"/>
                    </a:xfrm>
                    <a:prstGeom prst="rect">
                      <a:avLst/>
                    </a:prstGeom>
                    <a:ln/>
                  </pic:spPr>
                </pic:pic>
              </a:graphicData>
            </a:graphic>
          </wp:inline>
        </w:drawing>
      </w:r>
    </w:p>
    <w:p w:rsidR="00997C78" w:rsidRDefault="00000000">
      <w:pPr>
        <w:numPr>
          <w:ilvl w:val="0"/>
          <w:numId w:val="3"/>
        </w:numPr>
        <w:spacing w:before="240"/>
        <w:jc w:val="both"/>
        <w:rPr>
          <w:sz w:val="27"/>
          <w:szCs w:val="27"/>
          <w:highlight w:val="white"/>
        </w:rPr>
      </w:pPr>
      <w:r>
        <w:rPr>
          <w:sz w:val="27"/>
          <w:szCs w:val="27"/>
          <w:highlight w:val="white"/>
        </w:rPr>
        <w:t>Change the distance between the two charges as shown in the table.</w:t>
      </w:r>
    </w:p>
    <w:p w:rsidR="00997C78" w:rsidRDefault="00000000">
      <w:pPr>
        <w:numPr>
          <w:ilvl w:val="0"/>
          <w:numId w:val="3"/>
        </w:numPr>
        <w:jc w:val="both"/>
        <w:rPr>
          <w:sz w:val="27"/>
          <w:szCs w:val="27"/>
          <w:highlight w:val="white"/>
        </w:rPr>
      </w:pPr>
      <w:r>
        <w:rPr>
          <w:sz w:val="27"/>
          <w:szCs w:val="27"/>
          <w:highlight w:val="white"/>
        </w:rPr>
        <w:t>Record the force value for each distance.</w:t>
      </w:r>
    </w:p>
    <w:p w:rsidR="00997C78" w:rsidRDefault="00000000">
      <w:pPr>
        <w:numPr>
          <w:ilvl w:val="0"/>
          <w:numId w:val="3"/>
        </w:numPr>
        <w:spacing w:after="240"/>
        <w:jc w:val="both"/>
        <w:rPr>
          <w:sz w:val="27"/>
          <w:szCs w:val="27"/>
          <w:highlight w:val="white"/>
        </w:rPr>
      </w:pPr>
      <w:r>
        <w:rPr>
          <w:sz w:val="27"/>
          <w:szCs w:val="27"/>
          <w:highlight w:val="white"/>
        </w:rPr>
        <w:t>Fill table 1 by finding r</w:t>
      </w:r>
      <w:r>
        <w:rPr>
          <w:sz w:val="27"/>
          <w:szCs w:val="27"/>
          <w:highlight w:val="white"/>
          <w:vertAlign w:val="superscript"/>
        </w:rPr>
        <w:t>2</w:t>
      </w:r>
      <w:r>
        <w:rPr>
          <w:sz w:val="27"/>
          <w:szCs w:val="27"/>
          <w:highlight w:val="white"/>
        </w:rPr>
        <w:t xml:space="preserve"> and 1/r</w:t>
      </w:r>
      <w:r>
        <w:rPr>
          <w:sz w:val="27"/>
          <w:szCs w:val="27"/>
          <w:highlight w:val="white"/>
          <w:vertAlign w:val="superscript"/>
        </w:rPr>
        <w:t>2</w:t>
      </w:r>
      <w:r>
        <w:rPr>
          <w:sz w:val="27"/>
          <w:szCs w:val="27"/>
          <w:highlight w:val="white"/>
        </w:rPr>
        <w:t>.</w:t>
      </w:r>
    </w:p>
    <w:p w:rsidR="00997C78" w:rsidRDefault="00000000">
      <w:pPr>
        <w:spacing w:before="240" w:after="240"/>
        <w:jc w:val="both"/>
        <w:rPr>
          <w:sz w:val="27"/>
          <w:szCs w:val="27"/>
          <w:highlight w:val="white"/>
        </w:rPr>
      </w:pPr>
      <w:r>
        <w:rPr>
          <w:sz w:val="27"/>
          <w:szCs w:val="27"/>
          <w:highlight w:val="white"/>
        </w:rPr>
        <w:t>Table.</w:t>
      </w:r>
      <w:proofErr w:type="gramStart"/>
      <w:r>
        <w:rPr>
          <w:sz w:val="27"/>
          <w:szCs w:val="27"/>
          <w:highlight w:val="white"/>
        </w:rPr>
        <w:t>1 :</w:t>
      </w:r>
      <w:proofErr w:type="gramEnd"/>
      <w:r>
        <w:rPr>
          <w:sz w:val="27"/>
          <w:szCs w:val="27"/>
          <w:highlight w:val="white"/>
        </w:rPr>
        <w:t xml:space="preserve"> Data of Force between two charges.</w:t>
      </w:r>
    </w:p>
    <w:tbl>
      <w:tblPr>
        <w:tblStyle w:val="a1"/>
        <w:tblW w:w="8580" w:type="dxa"/>
        <w:tblInd w:w="435"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1935"/>
        <w:gridCol w:w="2070"/>
        <w:gridCol w:w="2100"/>
        <w:gridCol w:w="2475"/>
      </w:tblGrid>
      <w:tr w:rsidR="00997C78">
        <w:trPr>
          <w:trHeight w:val="910"/>
        </w:trPr>
        <w:tc>
          <w:tcPr>
            <w:tcW w:w="4005" w:type="dxa"/>
            <w:gridSpan w:val="2"/>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tcPr>
          <w:p w:rsidR="00997C78" w:rsidRDefault="00997C78">
            <w:pPr>
              <w:ind w:left="660"/>
              <w:jc w:val="center"/>
              <w:rPr>
                <w:b/>
                <w:color w:val="FF0000"/>
                <w:sz w:val="29"/>
                <w:szCs w:val="29"/>
                <w:highlight w:val="white"/>
              </w:rPr>
            </w:pPr>
          </w:p>
          <w:p w:rsidR="00997C78" w:rsidRDefault="00000000">
            <w:pPr>
              <w:ind w:left="660"/>
              <w:rPr>
                <w:b/>
                <w:color w:val="FF0000"/>
                <w:sz w:val="29"/>
                <w:szCs w:val="29"/>
                <w:highlight w:val="white"/>
              </w:rPr>
            </w:pPr>
            <w:r>
              <w:rPr>
                <w:b/>
                <w:color w:val="FF0000"/>
                <w:sz w:val="29"/>
                <w:szCs w:val="29"/>
                <w:highlight w:val="white"/>
              </w:rPr>
              <w:t xml:space="preserve">     q</w:t>
            </w:r>
            <w:r>
              <w:rPr>
                <w:b/>
                <w:color w:val="FF0000"/>
                <w:sz w:val="29"/>
                <w:szCs w:val="29"/>
                <w:highlight w:val="white"/>
                <w:vertAlign w:val="subscript"/>
              </w:rPr>
              <w:t>1</w:t>
            </w:r>
            <w:r>
              <w:rPr>
                <w:b/>
                <w:color w:val="FF0000"/>
                <w:sz w:val="29"/>
                <w:szCs w:val="29"/>
                <w:highlight w:val="white"/>
              </w:rPr>
              <w:t>=……</w:t>
            </w:r>
            <m:oMath>
              <m:r>
                <w:rPr>
                  <w:rFonts w:ascii="Cambria Math" w:eastAsia="Lexend" w:hAnsi="Lexend" w:cs="Lexend"/>
                  <w:sz w:val="28"/>
                  <w:szCs w:val="28"/>
                </w:rPr>
                <m:t>2</m:t>
              </m:r>
              <m:r>
                <w:rPr>
                  <w:rFonts w:ascii="Lexend" w:eastAsia="Lexend" w:hAnsi="Lexend" w:cs="Lexend"/>
                  <w:sz w:val="28"/>
                  <w:szCs w:val="28"/>
                </w:rPr>
                <m:t>µ</m:t>
              </m:r>
              <m:r>
                <w:rPr>
                  <w:rFonts w:ascii="Cambria Math" w:eastAsia="Lexend" w:hAnsi="Lexend" w:cs="Lexend"/>
                  <w:sz w:val="28"/>
                  <w:szCs w:val="28"/>
                </w:rPr>
                <m:t>C</m:t>
              </m:r>
            </m:oMath>
            <w:r>
              <w:rPr>
                <w:b/>
                <w:color w:val="FF0000"/>
                <w:sz w:val="29"/>
                <w:szCs w:val="29"/>
                <w:highlight w:val="white"/>
              </w:rPr>
              <w:t>…….</w:t>
            </w:r>
          </w:p>
        </w:tc>
        <w:tc>
          <w:tcPr>
            <w:tcW w:w="4575" w:type="dxa"/>
            <w:gridSpan w:val="2"/>
            <w:tcBorders>
              <w:top w:val="single" w:sz="8" w:space="0" w:color="000000"/>
              <w:bottom w:val="single" w:sz="8" w:space="0" w:color="000000"/>
              <w:right w:val="single" w:sz="8" w:space="0" w:color="000000"/>
            </w:tcBorders>
            <w:shd w:val="clear" w:color="auto" w:fill="auto"/>
            <w:tcMar>
              <w:top w:w="0" w:type="dxa"/>
              <w:left w:w="100" w:type="dxa"/>
              <w:bottom w:w="0" w:type="dxa"/>
              <w:right w:w="100" w:type="dxa"/>
            </w:tcMar>
          </w:tcPr>
          <w:p w:rsidR="00997C78" w:rsidRDefault="00997C78">
            <w:pPr>
              <w:ind w:left="660"/>
              <w:jc w:val="center"/>
              <w:rPr>
                <w:b/>
                <w:color w:val="FF0000"/>
                <w:sz w:val="29"/>
                <w:szCs w:val="29"/>
                <w:highlight w:val="white"/>
              </w:rPr>
            </w:pPr>
          </w:p>
          <w:p w:rsidR="00997C78" w:rsidRDefault="00000000">
            <w:pPr>
              <w:ind w:left="660"/>
              <w:rPr>
                <w:b/>
                <w:color w:val="FF0000"/>
                <w:sz w:val="29"/>
                <w:szCs w:val="29"/>
                <w:highlight w:val="white"/>
              </w:rPr>
            </w:pPr>
            <w:r>
              <w:rPr>
                <w:b/>
                <w:color w:val="FF0000"/>
                <w:sz w:val="29"/>
                <w:szCs w:val="29"/>
                <w:highlight w:val="white"/>
              </w:rPr>
              <w:t xml:space="preserve">         q</w:t>
            </w:r>
            <w:r>
              <w:rPr>
                <w:b/>
                <w:color w:val="FF0000"/>
                <w:sz w:val="29"/>
                <w:szCs w:val="29"/>
                <w:highlight w:val="white"/>
                <w:vertAlign w:val="subscript"/>
              </w:rPr>
              <w:t>2</w:t>
            </w:r>
            <w:r>
              <w:rPr>
                <w:b/>
                <w:color w:val="FF0000"/>
                <w:sz w:val="29"/>
                <w:szCs w:val="29"/>
                <w:highlight w:val="white"/>
              </w:rPr>
              <w:t>=……</w:t>
            </w:r>
            <m:oMath>
              <m:r>
                <w:rPr>
                  <w:rFonts w:ascii="Cambria Math" w:eastAsia="Lexend" w:hAnsi="Lexend" w:cs="Lexend"/>
                  <w:sz w:val="28"/>
                  <w:szCs w:val="28"/>
                </w:rPr>
                <m:t>4</m:t>
              </m:r>
              <m:r>
                <w:rPr>
                  <w:rFonts w:ascii="Lexend" w:eastAsia="Lexend" w:hAnsi="Lexend" w:cs="Lexend"/>
                  <w:sz w:val="28"/>
                  <w:szCs w:val="28"/>
                </w:rPr>
                <m:t>µ</m:t>
              </m:r>
              <m:r>
                <w:rPr>
                  <w:rFonts w:ascii="Cambria Math" w:eastAsia="Lexend" w:hAnsi="Lexend" w:cs="Lexend"/>
                  <w:sz w:val="28"/>
                  <w:szCs w:val="28"/>
                </w:rPr>
                <m:t>C</m:t>
              </m:r>
            </m:oMath>
            <w:r>
              <w:rPr>
                <w:b/>
                <w:color w:val="FF0000"/>
                <w:sz w:val="29"/>
                <w:szCs w:val="29"/>
                <w:highlight w:val="white"/>
              </w:rPr>
              <w:t>…….</w:t>
            </w:r>
          </w:p>
        </w:tc>
      </w:tr>
      <w:tr w:rsidR="00997C78">
        <w:trPr>
          <w:trHeight w:val="330"/>
        </w:trPr>
        <w:tc>
          <w:tcPr>
            <w:tcW w:w="1935" w:type="dxa"/>
            <w:tcBorders>
              <w:left w:val="single" w:sz="8" w:space="0" w:color="000000"/>
              <w:bottom w:val="single" w:sz="8" w:space="0" w:color="000000"/>
              <w:right w:val="single" w:sz="8" w:space="0" w:color="000000"/>
            </w:tcBorders>
            <w:shd w:val="clear" w:color="auto" w:fill="auto"/>
            <w:tcMar>
              <w:top w:w="0" w:type="dxa"/>
              <w:left w:w="100" w:type="dxa"/>
              <w:bottom w:w="0" w:type="dxa"/>
              <w:right w:w="100" w:type="dxa"/>
            </w:tcMar>
          </w:tcPr>
          <w:p w:rsidR="00997C78" w:rsidRDefault="00000000">
            <w:pPr>
              <w:rPr>
                <w:rFonts w:ascii="Lexend" w:eastAsia="Lexend" w:hAnsi="Lexend" w:cs="Lexend"/>
                <w:color w:val="9900FF"/>
                <w:sz w:val="25"/>
                <w:szCs w:val="25"/>
                <w:highlight w:val="white"/>
              </w:rPr>
            </w:pPr>
            <w:r>
              <w:rPr>
                <w:rFonts w:ascii="Lexend" w:eastAsia="Lexend" w:hAnsi="Lexend" w:cs="Lexend"/>
                <w:color w:val="9900FF"/>
                <w:sz w:val="25"/>
                <w:szCs w:val="25"/>
                <w:highlight w:val="white"/>
              </w:rPr>
              <w:t xml:space="preserve">       </w:t>
            </w:r>
            <w:proofErr w:type="gramStart"/>
            <w:r>
              <w:rPr>
                <w:rFonts w:ascii="Lexend" w:eastAsia="Lexend" w:hAnsi="Lexend" w:cs="Lexend"/>
                <w:color w:val="9900FF"/>
                <w:sz w:val="25"/>
                <w:szCs w:val="25"/>
                <w:highlight w:val="white"/>
              </w:rPr>
              <w:t>r  (</w:t>
            </w:r>
            <w:proofErr w:type="gramEnd"/>
            <w:r>
              <w:rPr>
                <w:rFonts w:ascii="Lexend" w:eastAsia="Lexend" w:hAnsi="Lexend" w:cs="Lexend"/>
                <w:color w:val="9900FF"/>
                <w:sz w:val="25"/>
                <w:szCs w:val="25"/>
                <w:highlight w:val="white"/>
              </w:rPr>
              <w:t>cm)</w:t>
            </w:r>
          </w:p>
        </w:tc>
        <w:tc>
          <w:tcPr>
            <w:tcW w:w="2070" w:type="dxa"/>
            <w:tcBorders>
              <w:bottom w:val="single" w:sz="8" w:space="0" w:color="000000"/>
              <w:right w:val="single" w:sz="8" w:space="0" w:color="000000"/>
            </w:tcBorders>
            <w:shd w:val="clear" w:color="auto" w:fill="auto"/>
            <w:tcMar>
              <w:top w:w="0" w:type="dxa"/>
              <w:left w:w="100" w:type="dxa"/>
              <w:bottom w:w="0" w:type="dxa"/>
              <w:right w:w="100" w:type="dxa"/>
            </w:tcMar>
          </w:tcPr>
          <w:p w:rsidR="00997C78" w:rsidRDefault="00000000" w:rsidP="001D6D8F">
            <w:pPr>
              <w:jc w:val="center"/>
              <w:rPr>
                <w:rFonts w:ascii="Lexend" w:eastAsia="Lexend" w:hAnsi="Lexend" w:cs="Lexend"/>
                <w:color w:val="9900FF"/>
                <w:sz w:val="25"/>
                <w:szCs w:val="25"/>
                <w:highlight w:val="white"/>
              </w:rPr>
            </w:pPr>
            <w:r>
              <w:rPr>
                <w:rFonts w:ascii="Lexend" w:eastAsia="Lexend" w:hAnsi="Lexend" w:cs="Lexend"/>
                <w:color w:val="9900FF"/>
                <w:sz w:val="25"/>
                <w:szCs w:val="25"/>
                <w:highlight w:val="white"/>
              </w:rPr>
              <w:t>r</w:t>
            </w:r>
            <w:r>
              <w:rPr>
                <w:rFonts w:ascii="Lexend" w:eastAsia="Lexend" w:hAnsi="Lexend" w:cs="Lexend"/>
                <w:color w:val="9900FF"/>
                <w:sz w:val="25"/>
                <w:szCs w:val="25"/>
                <w:highlight w:val="white"/>
                <w:vertAlign w:val="superscript"/>
              </w:rPr>
              <w:t>2</w:t>
            </w:r>
            <w:proofErr w:type="gramStart"/>
            <w:r>
              <w:rPr>
                <w:rFonts w:ascii="Lexend" w:eastAsia="Lexend" w:hAnsi="Lexend" w:cs="Lexend"/>
                <w:color w:val="9900FF"/>
                <w:sz w:val="25"/>
                <w:szCs w:val="25"/>
                <w:highlight w:val="white"/>
                <w:vertAlign w:val="superscript"/>
              </w:rPr>
              <w:t xml:space="preserve"> </w:t>
            </w:r>
            <w:r>
              <w:rPr>
                <w:rFonts w:ascii="Lexend" w:eastAsia="Lexend" w:hAnsi="Lexend" w:cs="Lexend"/>
                <w:color w:val="9900FF"/>
                <w:sz w:val="25"/>
                <w:szCs w:val="25"/>
                <w:highlight w:val="white"/>
              </w:rPr>
              <w:t xml:space="preserve">  (</w:t>
            </w:r>
            <w:proofErr w:type="gramEnd"/>
            <w:r>
              <w:rPr>
                <w:rFonts w:ascii="Lexend" w:eastAsia="Lexend" w:hAnsi="Lexend" w:cs="Lexend"/>
                <w:color w:val="9900FF"/>
                <w:sz w:val="25"/>
                <w:szCs w:val="25"/>
                <w:highlight w:val="white"/>
              </w:rPr>
              <w:t>m</w:t>
            </w:r>
            <w:r>
              <w:rPr>
                <w:rFonts w:ascii="Lexend" w:eastAsia="Lexend" w:hAnsi="Lexend" w:cs="Lexend"/>
                <w:color w:val="9900FF"/>
                <w:sz w:val="25"/>
                <w:szCs w:val="25"/>
                <w:highlight w:val="white"/>
                <w:vertAlign w:val="superscript"/>
              </w:rPr>
              <w:t>2</w:t>
            </w:r>
            <w:r>
              <w:rPr>
                <w:rFonts w:ascii="Lexend" w:eastAsia="Lexend" w:hAnsi="Lexend" w:cs="Lexend"/>
                <w:color w:val="9900FF"/>
                <w:sz w:val="25"/>
                <w:szCs w:val="25"/>
                <w:highlight w:val="white"/>
              </w:rPr>
              <w:t>)</w:t>
            </w:r>
          </w:p>
        </w:tc>
        <w:tc>
          <w:tcPr>
            <w:tcW w:w="2100" w:type="dxa"/>
            <w:tcBorders>
              <w:bottom w:val="single" w:sz="8" w:space="0" w:color="000000"/>
              <w:right w:val="single" w:sz="8" w:space="0" w:color="000000"/>
            </w:tcBorders>
            <w:shd w:val="clear" w:color="auto" w:fill="auto"/>
            <w:tcMar>
              <w:top w:w="0" w:type="dxa"/>
              <w:left w:w="100" w:type="dxa"/>
              <w:bottom w:w="0" w:type="dxa"/>
              <w:right w:w="100" w:type="dxa"/>
            </w:tcMar>
          </w:tcPr>
          <w:p w:rsidR="00997C78" w:rsidRDefault="00000000" w:rsidP="001D6D8F">
            <w:pPr>
              <w:jc w:val="center"/>
              <w:rPr>
                <w:rFonts w:ascii="Lexend" w:eastAsia="Lexend" w:hAnsi="Lexend" w:cs="Lexend"/>
                <w:color w:val="9900FF"/>
                <w:sz w:val="25"/>
                <w:szCs w:val="25"/>
                <w:highlight w:val="white"/>
              </w:rPr>
            </w:pPr>
            <w:r>
              <w:rPr>
                <w:rFonts w:ascii="Lexend" w:eastAsia="Lexend" w:hAnsi="Lexend" w:cs="Lexend"/>
                <w:color w:val="9900FF"/>
                <w:sz w:val="25"/>
                <w:szCs w:val="25"/>
                <w:highlight w:val="white"/>
              </w:rPr>
              <w:t>1/r</w:t>
            </w:r>
            <w:r>
              <w:rPr>
                <w:rFonts w:ascii="Lexend" w:eastAsia="Lexend" w:hAnsi="Lexend" w:cs="Lexend"/>
                <w:color w:val="9900FF"/>
                <w:sz w:val="25"/>
                <w:szCs w:val="25"/>
                <w:highlight w:val="white"/>
                <w:vertAlign w:val="superscript"/>
              </w:rPr>
              <w:t xml:space="preserve">2 </w:t>
            </w:r>
            <w:proofErr w:type="gramStart"/>
            <w:r>
              <w:rPr>
                <w:rFonts w:ascii="Lexend" w:eastAsia="Lexend" w:hAnsi="Lexend" w:cs="Lexend"/>
                <w:color w:val="9900FF"/>
                <w:sz w:val="25"/>
                <w:szCs w:val="25"/>
                <w:highlight w:val="white"/>
                <w:vertAlign w:val="superscript"/>
              </w:rPr>
              <w:t xml:space="preserve">   </w:t>
            </w:r>
            <w:r>
              <w:rPr>
                <w:rFonts w:ascii="Lexend" w:eastAsia="Lexend" w:hAnsi="Lexend" w:cs="Lexend"/>
                <w:color w:val="9900FF"/>
                <w:sz w:val="25"/>
                <w:szCs w:val="25"/>
                <w:highlight w:val="white"/>
              </w:rPr>
              <w:t>(</w:t>
            </w:r>
            <w:proofErr w:type="gramEnd"/>
            <w:r>
              <w:rPr>
                <w:rFonts w:ascii="Lexend" w:eastAsia="Lexend" w:hAnsi="Lexend" w:cs="Lexend"/>
                <w:color w:val="9900FF"/>
                <w:sz w:val="25"/>
                <w:szCs w:val="25"/>
                <w:highlight w:val="white"/>
              </w:rPr>
              <w:t>1/m</w:t>
            </w:r>
            <w:r>
              <w:rPr>
                <w:rFonts w:ascii="Lexend" w:eastAsia="Lexend" w:hAnsi="Lexend" w:cs="Lexend"/>
                <w:color w:val="9900FF"/>
                <w:sz w:val="25"/>
                <w:szCs w:val="25"/>
                <w:highlight w:val="white"/>
                <w:vertAlign w:val="superscript"/>
              </w:rPr>
              <w:t>2</w:t>
            </w:r>
            <w:r>
              <w:rPr>
                <w:rFonts w:ascii="Lexend" w:eastAsia="Lexend" w:hAnsi="Lexend" w:cs="Lexend"/>
                <w:color w:val="9900FF"/>
                <w:sz w:val="25"/>
                <w:szCs w:val="25"/>
                <w:highlight w:val="white"/>
              </w:rPr>
              <w:t>)</w:t>
            </w:r>
          </w:p>
        </w:tc>
        <w:tc>
          <w:tcPr>
            <w:tcW w:w="2475" w:type="dxa"/>
            <w:tcBorders>
              <w:bottom w:val="single" w:sz="8" w:space="0" w:color="000000"/>
              <w:right w:val="single" w:sz="8" w:space="0" w:color="000000"/>
            </w:tcBorders>
            <w:shd w:val="clear" w:color="auto" w:fill="auto"/>
            <w:tcMar>
              <w:top w:w="0" w:type="dxa"/>
              <w:left w:w="100" w:type="dxa"/>
              <w:bottom w:w="0" w:type="dxa"/>
              <w:right w:w="100" w:type="dxa"/>
            </w:tcMar>
          </w:tcPr>
          <w:p w:rsidR="00997C78" w:rsidRDefault="00000000" w:rsidP="006036BA">
            <w:pPr>
              <w:ind w:left="660"/>
              <w:rPr>
                <w:rFonts w:ascii="Lexend" w:eastAsia="Lexend" w:hAnsi="Lexend" w:cs="Lexend"/>
                <w:color w:val="9900FF"/>
                <w:sz w:val="25"/>
                <w:szCs w:val="25"/>
                <w:highlight w:val="white"/>
              </w:rPr>
            </w:pPr>
            <w:r>
              <w:rPr>
                <w:rFonts w:ascii="Lexend" w:eastAsia="Lexend" w:hAnsi="Lexend" w:cs="Lexend"/>
                <w:color w:val="9900FF"/>
                <w:sz w:val="25"/>
                <w:szCs w:val="25"/>
                <w:highlight w:val="white"/>
              </w:rPr>
              <w:t>F</w:t>
            </w:r>
            <w:r>
              <w:rPr>
                <w:rFonts w:ascii="Lexend" w:eastAsia="Lexend" w:hAnsi="Lexend" w:cs="Lexend"/>
                <w:color w:val="9900FF"/>
                <w:sz w:val="25"/>
                <w:szCs w:val="25"/>
                <w:highlight w:val="white"/>
                <w:vertAlign w:val="subscript"/>
              </w:rPr>
              <w:t>E</w:t>
            </w:r>
            <w:proofErr w:type="gramStart"/>
            <w:r>
              <w:rPr>
                <w:rFonts w:ascii="Lexend" w:eastAsia="Lexend" w:hAnsi="Lexend" w:cs="Lexend"/>
                <w:color w:val="9900FF"/>
                <w:sz w:val="25"/>
                <w:szCs w:val="25"/>
                <w:highlight w:val="white"/>
              </w:rPr>
              <w:t xml:space="preserve">   (</w:t>
            </w:r>
            <w:proofErr w:type="gramEnd"/>
            <w:r>
              <w:rPr>
                <w:rFonts w:ascii="Lexend" w:eastAsia="Lexend" w:hAnsi="Lexend" w:cs="Lexend"/>
                <w:color w:val="9900FF"/>
                <w:sz w:val="25"/>
                <w:szCs w:val="25"/>
                <w:highlight w:val="white"/>
              </w:rPr>
              <w:t>N)</w:t>
            </w:r>
          </w:p>
        </w:tc>
      </w:tr>
      <w:tr w:rsidR="00997C78">
        <w:trPr>
          <w:trHeight w:val="285"/>
        </w:trPr>
        <w:tc>
          <w:tcPr>
            <w:tcW w:w="1935" w:type="dxa"/>
            <w:tcBorders>
              <w:left w:val="single" w:sz="8" w:space="0" w:color="000000"/>
              <w:bottom w:val="single" w:sz="8" w:space="0" w:color="000000"/>
              <w:right w:val="single" w:sz="8" w:space="0" w:color="000000"/>
            </w:tcBorders>
            <w:shd w:val="clear" w:color="auto" w:fill="auto"/>
            <w:tcMar>
              <w:top w:w="0" w:type="dxa"/>
              <w:left w:w="100" w:type="dxa"/>
              <w:bottom w:w="0" w:type="dxa"/>
              <w:right w:w="100" w:type="dxa"/>
            </w:tcMar>
          </w:tcPr>
          <w:p w:rsidR="00997C78" w:rsidRDefault="00000000">
            <w:pPr>
              <w:ind w:left="660"/>
              <w:rPr>
                <w:sz w:val="31"/>
                <w:szCs w:val="31"/>
                <w:highlight w:val="white"/>
              </w:rPr>
            </w:pPr>
            <w:r>
              <w:rPr>
                <w:sz w:val="31"/>
                <w:szCs w:val="31"/>
                <w:highlight w:val="white"/>
              </w:rPr>
              <w:t>10</w:t>
            </w:r>
          </w:p>
        </w:tc>
        <w:tc>
          <w:tcPr>
            <w:tcW w:w="2070" w:type="dxa"/>
            <w:tcBorders>
              <w:bottom w:val="single" w:sz="8" w:space="0" w:color="000000"/>
              <w:right w:val="single" w:sz="8" w:space="0" w:color="000000"/>
            </w:tcBorders>
            <w:shd w:val="clear" w:color="auto" w:fill="auto"/>
            <w:tcMar>
              <w:top w:w="0" w:type="dxa"/>
              <w:left w:w="100" w:type="dxa"/>
              <w:bottom w:w="0" w:type="dxa"/>
              <w:right w:w="100" w:type="dxa"/>
            </w:tcMar>
          </w:tcPr>
          <w:p w:rsidR="00997C78" w:rsidRDefault="001D6D8F" w:rsidP="006036BA">
            <w:pPr>
              <w:ind w:left="660"/>
              <w:rPr>
                <w:sz w:val="31"/>
                <w:szCs w:val="31"/>
                <w:highlight w:val="white"/>
              </w:rPr>
            </w:pPr>
            <w:r w:rsidRPr="001D6D8F">
              <w:rPr>
                <w:sz w:val="31"/>
                <w:szCs w:val="31"/>
                <w:highlight w:val="white"/>
              </w:rPr>
              <w:t>0.01</w:t>
            </w:r>
          </w:p>
        </w:tc>
        <w:tc>
          <w:tcPr>
            <w:tcW w:w="2100" w:type="dxa"/>
            <w:tcBorders>
              <w:bottom w:val="single" w:sz="8" w:space="0" w:color="000000"/>
              <w:right w:val="single" w:sz="8" w:space="0" w:color="000000"/>
            </w:tcBorders>
            <w:shd w:val="clear" w:color="auto" w:fill="auto"/>
            <w:tcMar>
              <w:top w:w="0" w:type="dxa"/>
              <w:left w:w="100" w:type="dxa"/>
              <w:bottom w:w="0" w:type="dxa"/>
              <w:right w:w="100" w:type="dxa"/>
            </w:tcMar>
          </w:tcPr>
          <w:p w:rsidR="00997C78" w:rsidRDefault="006036BA" w:rsidP="006036BA">
            <w:pPr>
              <w:rPr>
                <w:sz w:val="31"/>
                <w:szCs w:val="31"/>
                <w:highlight w:val="white"/>
              </w:rPr>
            </w:pPr>
            <w:r>
              <w:rPr>
                <w:sz w:val="31"/>
                <w:szCs w:val="31"/>
                <w:highlight w:val="white"/>
              </w:rPr>
              <w:t xml:space="preserve">      </w:t>
            </w:r>
            <w:r w:rsidR="001D6D8F" w:rsidRPr="001D6D8F">
              <w:rPr>
                <w:sz w:val="31"/>
                <w:szCs w:val="31"/>
                <w:highlight w:val="white"/>
              </w:rPr>
              <w:t>100</w:t>
            </w:r>
          </w:p>
        </w:tc>
        <w:tc>
          <w:tcPr>
            <w:tcW w:w="2475" w:type="dxa"/>
            <w:tcBorders>
              <w:bottom w:val="single" w:sz="8" w:space="0" w:color="000000"/>
              <w:right w:val="single" w:sz="8" w:space="0" w:color="000000"/>
            </w:tcBorders>
            <w:shd w:val="clear" w:color="auto" w:fill="auto"/>
            <w:tcMar>
              <w:top w:w="0" w:type="dxa"/>
              <w:left w:w="100" w:type="dxa"/>
              <w:bottom w:w="0" w:type="dxa"/>
              <w:right w:w="100" w:type="dxa"/>
            </w:tcMar>
          </w:tcPr>
          <w:p w:rsidR="00997C78" w:rsidRDefault="001D6D8F" w:rsidP="006036BA">
            <w:pPr>
              <w:ind w:left="660"/>
              <w:rPr>
                <w:sz w:val="31"/>
                <w:szCs w:val="31"/>
                <w:highlight w:val="white"/>
              </w:rPr>
            </w:pPr>
            <w:r>
              <w:rPr>
                <w:sz w:val="31"/>
                <w:szCs w:val="31"/>
                <w:highlight w:val="white"/>
              </w:rPr>
              <w:t>7.190</w:t>
            </w:r>
          </w:p>
        </w:tc>
      </w:tr>
      <w:tr w:rsidR="00997C78">
        <w:trPr>
          <w:trHeight w:val="285"/>
        </w:trPr>
        <w:tc>
          <w:tcPr>
            <w:tcW w:w="1935" w:type="dxa"/>
            <w:tcBorders>
              <w:left w:val="single" w:sz="8" w:space="0" w:color="000000"/>
              <w:bottom w:val="single" w:sz="8" w:space="0" w:color="000000"/>
              <w:right w:val="single" w:sz="8" w:space="0" w:color="000000"/>
            </w:tcBorders>
            <w:shd w:val="clear" w:color="auto" w:fill="auto"/>
            <w:tcMar>
              <w:top w:w="0" w:type="dxa"/>
              <w:left w:w="100" w:type="dxa"/>
              <w:bottom w:w="0" w:type="dxa"/>
              <w:right w:w="100" w:type="dxa"/>
            </w:tcMar>
          </w:tcPr>
          <w:p w:rsidR="00997C78" w:rsidRDefault="00000000">
            <w:pPr>
              <w:ind w:left="660"/>
              <w:rPr>
                <w:sz w:val="31"/>
                <w:szCs w:val="31"/>
                <w:highlight w:val="white"/>
              </w:rPr>
            </w:pPr>
            <w:r>
              <w:rPr>
                <w:sz w:val="31"/>
                <w:szCs w:val="31"/>
                <w:highlight w:val="white"/>
              </w:rPr>
              <w:t xml:space="preserve"> 9</w:t>
            </w:r>
          </w:p>
        </w:tc>
        <w:tc>
          <w:tcPr>
            <w:tcW w:w="2070" w:type="dxa"/>
            <w:tcBorders>
              <w:bottom w:val="single" w:sz="8" w:space="0" w:color="000000"/>
              <w:right w:val="single" w:sz="8" w:space="0" w:color="000000"/>
            </w:tcBorders>
            <w:shd w:val="clear" w:color="auto" w:fill="auto"/>
            <w:tcMar>
              <w:top w:w="0" w:type="dxa"/>
              <w:left w:w="100" w:type="dxa"/>
              <w:bottom w:w="0" w:type="dxa"/>
              <w:right w:w="100" w:type="dxa"/>
            </w:tcMar>
          </w:tcPr>
          <w:p w:rsidR="00997C78" w:rsidRDefault="001D6D8F" w:rsidP="006036BA">
            <w:pPr>
              <w:ind w:left="660"/>
              <w:rPr>
                <w:sz w:val="31"/>
                <w:szCs w:val="31"/>
                <w:highlight w:val="white"/>
              </w:rPr>
            </w:pPr>
            <w:r w:rsidRPr="001D6D8F">
              <w:rPr>
                <w:sz w:val="31"/>
                <w:szCs w:val="31"/>
                <w:highlight w:val="white"/>
              </w:rPr>
              <w:t>0.0081</w:t>
            </w:r>
          </w:p>
        </w:tc>
        <w:tc>
          <w:tcPr>
            <w:tcW w:w="2100" w:type="dxa"/>
            <w:tcBorders>
              <w:bottom w:val="single" w:sz="8" w:space="0" w:color="000000"/>
              <w:right w:val="single" w:sz="8" w:space="0" w:color="000000"/>
            </w:tcBorders>
            <w:shd w:val="clear" w:color="auto" w:fill="auto"/>
            <w:tcMar>
              <w:top w:w="0" w:type="dxa"/>
              <w:left w:w="100" w:type="dxa"/>
              <w:bottom w:w="0" w:type="dxa"/>
              <w:right w:w="100" w:type="dxa"/>
            </w:tcMar>
          </w:tcPr>
          <w:p w:rsidR="00997C78" w:rsidRDefault="001D6D8F" w:rsidP="001D6D8F">
            <w:pPr>
              <w:tabs>
                <w:tab w:val="center" w:pos="1280"/>
              </w:tabs>
              <w:jc w:val="center"/>
              <w:rPr>
                <w:sz w:val="31"/>
                <w:szCs w:val="31"/>
                <w:highlight w:val="white"/>
              </w:rPr>
            </w:pPr>
            <w:r>
              <w:rPr>
                <w:sz w:val="31"/>
                <w:szCs w:val="31"/>
                <w:highlight w:val="white"/>
              </w:rPr>
              <w:t>123.46</w:t>
            </w:r>
          </w:p>
        </w:tc>
        <w:tc>
          <w:tcPr>
            <w:tcW w:w="2475" w:type="dxa"/>
            <w:tcBorders>
              <w:bottom w:val="single" w:sz="8" w:space="0" w:color="000000"/>
              <w:right w:val="single" w:sz="8" w:space="0" w:color="000000"/>
            </w:tcBorders>
            <w:shd w:val="clear" w:color="auto" w:fill="auto"/>
            <w:tcMar>
              <w:top w:w="0" w:type="dxa"/>
              <w:left w:w="100" w:type="dxa"/>
              <w:bottom w:w="0" w:type="dxa"/>
              <w:right w:w="100" w:type="dxa"/>
            </w:tcMar>
          </w:tcPr>
          <w:p w:rsidR="00997C78" w:rsidRDefault="001D6D8F" w:rsidP="006036BA">
            <w:pPr>
              <w:ind w:left="660"/>
              <w:rPr>
                <w:sz w:val="31"/>
                <w:szCs w:val="31"/>
                <w:highlight w:val="white"/>
              </w:rPr>
            </w:pPr>
            <w:r>
              <w:rPr>
                <w:sz w:val="31"/>
                <w:szCs w:val="31"/>
                <w:highlight w:val="white"/>
              </w:rPr>
              <w:t>8.877</w:t>
            </w:r>
          </w:p>
        </w:tc>
      </w:tr>
      <w:tr w:rsidR="00997C78">
        <w:trPr>
          <w:trHeight w:val="285"/>
        </w:trPr>
        <w:tc>
          <w:tcPr>
            <w:tcW w:w="1935" w:type="dxa"/>
            <w:tcBorders>
              <w:left w:val="single" w:sz="8" w:space="0" w:color="000000"/>
              <w:bottom w:val="single" w:sz="8" w:space="0" w:color="000000"/>
              <w:right w:val="single" w:sz="8" w:space="0" w:color="000000"/>
            </w:tcBorders>
            <w:shd w:val="clear" w:color="auto" w:fill="auto"/>
            <w:tcMar>
              <w:top w:w="0" w:type="dxa"/>
              <w:left w:w="100" w:type="dxa"/>
              <w:bottom w:w="0" w:type="dxa"/>
              <w:right w:w="100" w:type="dxa"/>
            </w:tcMar>
          </w:tcPr>
          <w:p w:rsidR="00997C78" w:rsidRDefault="00000000">
            <w:pPr>
              <w:ind w:left="660"/>
              <w:rPr>
                <w:sz w:val="31"/>
                <w:szCs w:val="31"/>
                <w:highlight w:val="white"/>
              </w:rPr>
            </w:pPr>
            <w:r>
              <w:rPr>
                <w:sz w:val="31"/>
                <w:szCs w:val="31"/>
                <w:highlight w:val="white"/>
              </w:rPr>
              <w:t xml:space="preserve"> 8</w:t>
            </w:r>
          </w:p>
        </w:tc>
        <w:tc>
          <w:tcPr>
            <w:tcW w:w="2070" w:type="dxa"/>
            <w:tcBorders>
              <w:bottom w:val="single" w:sz="8" w:space="0" w:color="000000"/>
              <w:right w:val="single" w:sz="8" w:space="0" w:color="000000"/>
            </w:tcBorders>
            <w:shd w:val="clear" w:color="auto" w:fill="auto"/>
            <w:tcMar>
              <w:top w:w="0" w:type="dxa"/>
              <w:left w:w="100" w:type="dxa"/>
              <w:bottom w:w="0" w:type="dxa"/>
              <w:right w:w="100" w:type="dxa"/>
            </w:tcMar>
          </w:tcPr>
          <w:p w:rsidR="00997C78" w:rsidRDefault="001D6D8F" w:rsidP="006036BA">
            <w:pPr>
              <w:ind w:left="660"/>
              <w:rPr>
                <w:sz w:val="31"/>
                <w:szCs w:val="31"/>
                <w:highlight w:val="white"/>
              </w:rPr>
            </w:pPr>
            <w:r w:rsidRPr="001D6D8F">
              <w:rPr>
                <w:sz w:val="31"/>
                <w:szCs w:val="31"/>
                <w:highlight w:val="white"/>
              </w:rPr>
              <w:t>0.0064</w:t>
            </w:r>
          </w:p>
        </w:tc>
        <w:tc>
          <w:tcPr>
            <w:tcW w:w="2100" w:type="dxa"/>
            <w:tcBorders>
              <w:bottom w:val="single" w:sz="8" w:space="0" w:color="000000"/>
              <w:right w:val="single" w:sz="8" w:space="0" w:color="000000"/>
            </w:tcBorders>
            <w:shd w:val="clear" w:color="auto" w:fill="auto"/>
            <w:tcMar>
              <w:top w:w="0" w:type="dxa"/>
              <w:left w:w="100" w:type="dxa"/>
              <w:bottom w:w="0" w:type="dxa"/>
              <w:right w:w="100" w:type="dxa"/>
            </w:tcMar>
          </w:tcPr>
          <w:p w:rsidR="00997C78" w:rsidRDefault="006036BA" w:rsidP="006036BA">
            <w:pPr>
              <w:rPr>
                <w:sz w:val="31"/>
                <w:szCs w:val="31"/>
                <w:highlight w:val="white"/>
              </w:rPr>
            </w:pPr>
            <w:r>
              <w:rPr>
                <w:sz w:val="31"/>
                <w:szCs w:val="31"/>
                <w:highlight w:val="white"/>
              </w:rPr>
              <w:t xml:space="preserve">      </w:t>
            </w:r>
            <w:r w:rsidR="001D6D8F">
              <w:rPr>
                <w:sz w:val="31"/>
                <w:szCs w:val="31"/>
                <w:highlight w:val="white"/>
              </w:rPr>
              <w:t>156.25</w:t>
            </w:r>
          </w:p>
        </w:tc>
        <w:tc>
          <w:tcPr>
            <w:tcW w:w="2475" w:type="dxa"/>
            <w:tcBorders>
              <w:bottom w:val="single" w:sz="8" w:space="0" w:color="000000"/>
              <w:right w:val="single" w:sz="8" w:space="0" w:color="000000"/>
            </w:tcBorders>
            <w:shd w:val="clear" w:color="auto" w:fill="auto"/>
            <w:tcMar>
              <w:top w:w="0" w:type="dxa"/>
              <w:left w:w="100" w:type="dxa"/>
              <w:bottom w:w="0" w:type="dxa"/>
              <w:right w:w="100" w:type="dxa"/>
            </w:tcMar>
          </w:tcPr>
          <w:p w:rsidR="00997C78" w:rsidRDefault="001D6D8F" w:rsidP="006036BA">
            <w:pPr>
              <w:ind w:left="660"/>
              <w:rPr>
                <w:sz w:val="31"/>
                <w:szCs w:val="31"/>
                <w:highlight w:val="white"/>
              </w:rPr>
            </w:pPr>
            <w:r>
              <w:rPr>
                <w:sz w:val="31"/>
                <w:szCs w:val="31"/>
                <w:highlight w:val="white"/>
              </w:rPr>
              <w:t>11.234</w:t>
            </w:r>
          </w:p>
        </w:tc>
      </w:tr>
      <w:tr w:rsidR="00997C78">
        <w:trPr>
          <w:trHeight w:val="285"/>
        </w:trPr>
        <w:tc>
          <w:tcPr>
            <w:tcW w:w="1935" w:type="dxa"/>
            <w:tcBorders>
              <w:left w:val="single" w:sz="8" w:space="0" w:color="000000"/>
              <w:bottom w:val="single" w:sz="8" w:space="0" w:color="000000"/>
              <w:right w:val="single" w:sz="8" w:space="0" w:color="000000"/>
            </w:tcBorders>
            <w:shd w:val="clear" w:color="auto" w:fill="auto"/>
            <w:tcMar>
              <w:top w:w="0" w:type="dxa"/>
              <w:left w:w="100" w:type="dxa"/>
              <w:bottom w:w="0" w:type="dxa"/>
              <w:right w:w="100" w:type="dxa"/>
            </w:tcMar>
          </w:tcPr>
          <w:p w:rsidR="00997C78" w:rsidRDefault="00000000">
            <w:pPr>
              <w:ind w:left="660"/>
              <w:rPr>
                <w:sz w:val="31"/>
                <w:szCs w:val="31"/>
                <w:highlight w:val="white"/>
              </w:rPr>
            </w:pPr>
            <w:r>
              <w:rPr>
                <w:sz w:val="31"/>
                <w:szCs w:val="31"/>
                <w:highlight w:val="white"/>
              </w:rPr>
              <w:t xml:space="preserve"> 7</w:t>
            </w:r>
          </w:p>
        </w:tc>
        <w:tc>
          <w:tcPr>
            <w:tcW w:w="2070" w:type="dxa"/>
            <w:tcBorders>
              <w:bottom w:val="single" w:sz="8" w:space="0" w:color="000000"/>
              <w:right w:val="single" w:sz="8" w:space="0" w:color="000000"/>
            </w:tcBorders>
            <w:shd w:val="clear" w:color="auto" w:fill="auto"/>
            <w:tcMar>
              <w:top w:w="0" w:type="dxa"/>
              <w:left w:w="100" w:type="dxa"/>
              <w:bottom w:w="0" w:type="dxa"/>
              <w:right w:w="100" w:type="dxa"/>
            </w:tcMar>
          </w:tcPr>
          <w:p w:rsidR="00997C78" w:rsidRDefault="001D6D8F" w:rsidP="006036BA">
            <w:pPr>
              <w:ind w:left="660"/>
              <w:rPr>
                <w:sz w:val="31"/>
                <w:szCs w:val="31"/>
                <w:highlight w:val="white"/>
              </w:rPr>
            </w:pPr>
            <w:r w:rsidRPr="001D6D8F">
              <w:rPr>
                <w:sz w:val="31"/>
                <w:szCs w:val="31"/>
                <w:highlight w:val="white"/>
              </w:rPr>
              <w:t>0.0049</w:t>
            </w:r>
          </w:p>
        </w:tc>
        <w:tc>
          <w:tcPr>
            <w:tcW w:w="2100" w:type="dxa"/>
            <w:tcBorders>
              <w:bottom w:val="single" w:sz="8" w:space="0" w:color="000000"/>
              <w:right w:val="single" w:sz="8" w:space="0" w:color="000000"/>
            </w:tcBorders>
            <w:shd w:val="clear" w:color="auto" w:fill="auto"/>
            <w:tcMar>
              <w:top w:w="0" w:type="dxa"/>
              <w:left w:w="100" w:type="dxa"/>
              <w:bottom w:w="0" w:type="dxa"/>
              <w:right w:w="100" w:type="dxa"/>
            </w:tcMar>
          </w:tcPr>
          <w:p w:rsidR="00997C78" w:rsidRDefault="006036BA" w:rsidP="006036BA">
            <w:pPr>
              <w:rPr>
                <w:sz w:val="31"/>
                <w:szCs w:val="31"/>
                <w:highlight w:val="white"/>
              </w:rPr>
            </w:pPr>
            <w:r>
              <w:rPr>
                <w:sz w:val="31"/>
                <w:szCs w:val="31"/>
                <w:highlight w:val="white"/>
              </w:rPr>
              <w:t xml:space="preserve">      </w:t>
            </w:r>
            <w:r w:rsidR="001D6D8F">
              <w:rPr>
                <w:sz w:val="31"/>
                <w:szCs w:val="31"/>
                <w:highlight w:val="white"/>
              </w:rPr>
              <w:t>204.08</w:t>
            </w:r>
          </w:p>
        </w:tc>
        <w:tc>
          <w:tcPr>
            <w:tcW w:w="2475" w:type="dxa"/>
            <w:tcBorders>
              <w:bottom w:val="single" w:sz="8" w:space="0" w:color="000000"/>
              <w:right w:val="single" w:sz="8" w:space="0" w:color="000000"/>
            </w:tcBorders>
            <w:shd w:val="clear" w:color="auto" w:fill="auto"/>
            <w:tcMar>
              <w:top w:w="0" w:type="dxa"/>
              <w:left w:w="100" w:type="dxa"/>
              <w:bottom w:w="0" w:type="dxa"/>
              <w:right w:w="100" w:type="dxa"/>
            </w:tcMar>
          </w:tcPr>
          <w:p w:rsidR="00997C78" w:rsidRDefault="00352099" w:rsidP="006036BA">
            <w:pPr>
              <w:ind w:left="660"/>
              <w:rPr>
                <w:sz w:val="31"/>
                <w:szCs w:val="31"/>
                <w:highlight w:val="white"/>
              </w:rPr>
            </w:pPr>
            <w:r>
              <w:rPr>
                <w:sz w:val="31"/>
                <w:szCs w:val="31"/>
                <w:highlight w:val="white"/>
              </w:rPr>
              <w:t>14.674</w:t>
            </w:r>
          </w:p>
        </w:tc>
      </w:tr>
      <w:tr w:rsidR="00997C78">
        <w:trPr>
          <w:trHeight w:val="285"/>
        </w:trPr>
        <w:tc>
          <w:tcPr>
            <w:tcW w:w="1935" w:type="dxa"/>
            <w:tcBorders>
              <w:left w:val="single" w:sz="8" w:space="0" w:color="000000"/>
              <w:bottom w:val="single" w:sz="8" w:space="0" w:color="000000"/>
              <w:right w:val="single" w:sz="8" w:space="0" w:color="000000"/>
            </w:tcBorders>
            <w:shd w:val="clear" w:color="auto" w:fill="auto"/>
            <w:tcMar>
              <w:top w:w="0" w:type="dxa"/>
              <w:left w:w="100" w:type="dxa"/>
              <w:bottom w:w="0" w:type="dxa"/>
              <w:right w:w="100" w:type="dxa"/>
            </w:tcMar>
          </w:tcPr>
          <w:p w:rsidR="00997C78" w:rsidRDefault="00000000">
            <w:pPr>
              <w:ind w:left="660"/>
              <w:rPr>
                <w:sz w:val="31"/>
                <w:szCs w:val="31"/>
                <w:highlight w:val="white"/>
              </w:rPr>
            </w:pPr>
            <w:r>
              <w:rPr>
                <w:sz w:val="31"/>
                <w:szCs w:val="31"/>
                <w:highlight w:val="white"/>
              </w:rPr>
              <w:t xml:space="preserve"> 6</w:t>
            </w:r>
          </w:p>
        </w:tc>
        <w:tc>
          <w:tcPr>
            <w:tcW w:w="2070" w:type="dxa"/>
            <w:tcBorders>
              <w:bottom w:val="single" w:sz="8" w:space="0" w:color="000000"/>
              <w:right w:val="single" w:sz="8" w:space="0" w:color="000000"/>
            </w:tcBorders>
            <w:shd w:val="clear" w:color="auto" w:fill="auto"/>
            <w:tcMar>
              <w:top w:w="0" w:type="dxa"/>
              <w:left w:w="100" w:type="dxa"/>
              <w:bottom w:w="0" w:type="dxa"/>
              <w:right w:w="100" w:type="dxa"/>
            </w:tcMar>
          </w:tcPr>
          <w:p w:rsidR="00997C78" w:rsidRDefault="001D6D8F" w:rsidP="006036BA">
            <w:pPr>
              <w:ind w:left="660"/>
              <w:rPr>
                <w:sz w:val="31"/>
                <w:szCs w:val="31"/>
                <w:highlight w:val="white"/>
              </w:rPr>
            </w:pPr>
            <w:r w:rsidRPr="001D6D8F">
              <w:rPr>
                <w:sz w:val="31"/>
                <w:szCs w:val="31"/>
                <w:highlight w:val="white"/>
              </w:rPr>
              <w:t>0.0036</w:t>
            </w:r>
          </w:p>
        </w:tc>
        <w:tc>
          <w:tcPr>
            <w:tcW w:w="2100" w:type="dxa"/>
            <w:tcBorders>
              <w:bottom w:val="single" w:sz="8" w:space="0" w:color="000000"/>
              <w:right w:val="single" w:sz="8" w:space="0" w:color="000000"/>
            </w:tcBorders>
            <w:shd w:val="clear" w:color="auto" w:fill="auto"/>
            <w:tcMar>
              <w:top w:w="0" w:type="dxa"/>
              <w:left w:w="100" w:type="dxa"/>
              <w:bottom w:w="0" w:type="dxa"/>
              <w:right w:w="100" w:type="dxa"/>
            </w:tcMar>
          </w:tcPr>
          <w:p w:rsidR="00997C78" w:rsidRDefault="006036BA" w:rsidP="006036BA">
            <w:pPr>
              <w:rPr>
                <w:sz w:val="31"/>
                <w:szCs w:val="31"/>
                <w:highlight w:val="white"/>
              </w:rPr>
            </w:pPr>
            <w:r>
              <w:rPr>
                <w:sz w:val="31"/>
                <w:szCs w:val="31"/>
                <w:highlight w:val="white"/>
              </w:rPr>
              <w:t xml:space="preserve">      </w:t>
            </w:r>
            <w:r w:rsidR="001D6D8F">
              <w:rPr>
                <w:sz w:val="31"/>
                <w:szCs w:val="31"/>
                <w:highlight w:val="white"/>
              </w:rPr>
              <w:t>277.78</w:t>
            </w:r>
          </w:p>
        </w:tc>
        <w:tc>
          <w:tcPr>
            <w:tcW w:w="2475" w:type="dxa"/>
            <w:tcBorders>
              <w:bottom w:val="single" w:sz="8" w:space="0" w:color="000000"/>
              <w:right w:val="single" w:sz="8" w:space="0" w:color="000000"/>
            </w:tcBorders>
            <w:shd w:val="clear" w:color="auto" w:fill="auto"/>
            <w:tcMar>
              <w:top w:w="0" w:type="dxa"/>
              <w:left w:w="100" w:type="dxa"/>
              <w:bottom w:w="0" w:type="dxa"/>
              <w:right w:w="100" w:type="dxa"/>
            </w:tcMar>
          </w:tcPr>
          <w:p w:rsidR="00997C78" w:rsidRDefault="00352099" w:rsidP="006036BA">
            <w:pPr>
              <w:ind w:left="660"/>
              <w:rPr>
                <w:sz w:val="31"/>
                <w:szCs w:val="31"/>
                <w:highlight w:val="white"/>
              </w:rPr>
            </w:pPr>
            <w:r>
              <w:rPr>
                <w:sz w:val="31"/>
                <w:szCs w:val="31"/>
                <w:highlight w:val="white"/>
              </w:rPr>
              <w:t>19.972</w:t>
            </w:r>
          </w:p>
        </w:tc>
      </w:tr>
      <w:tr w:rsidR="00997C78">
        <w:trPr>
          <w:trHeight w:val="285"/>
        </w:trPr>
        <w:tc>
          <w:tcPr>
            <w:tcW w:w="1935" w:type="dxa"/>
            <w:tcBorders>
              <w:left w:val="single" w:sz="8" w:space="0" w:color="000000"/>
              <w:bottom w:val="single" w:sz="8" w:space="0" w:color="000000"/>
              <w:right w:val="single" w:sz="8" w:space="0" w:color="000000"/>
            </w:tcBorders>
            <w:shd w:val="clear" w:color="auto" w:fill="auto"/>
            <w:tcMar>
              <w:top w:w="0" w:type="dxa"/>
              <w:left w:w="100" w:type="dxa"/>
              <w:bottom w:w="0" w:type="dxa"/>
              <w:right w:w="100" w:type="dxa"/>
            </w:tcMar>
          </w:tcPr>
          <w:p w:rsidR="00997C78" w:rsidRDefault="00000000">
            <w:pPr>
              <w:ind w:left="660"/>
              <w:rPr>
                <w:sz w:val="31"/>
                <w:szCs w:val="31"/>
                <w:highlight w:val="white"/>
              </w:rPr>
            </w:pPr>
            <w:r>
              <w:rPr>
                <w:sz w:val="31"/>
                <w:szCs w:val="31"/>
                <w:highlight w:val="white"/>
              </w:rPr>
              <w:t xml:space="preserve"> 5</w:t>
            </w:r>
          </w:p>
        </w:tc>
        <w:tc>
          <w:tcPr>
            <w:tcW w:w="2070" w:type="dxa"/>
            <w:tcBorders>
              <w:bottom w:val="single" w:sz="8" w:space="0" w:color="000000"/>
              <w:right w:val="single" w:sz="8" w:space="0" w:color="000000"/>
            </w:tcBorders>
            <w:shd w:val="clear" w:color="auto" w:fill="auto"/>
            <w:tcMar>
              <w:top w:w="0" w:type="dxa"/>
              <w:left w:w="100" w:type="dxa"/>
              <w:bottom w:w="0" w:type="dxa"/>
              <w:right w:w="100" w:type="dxa"/>
            </w:tcMar>
          </w:tcPr>
          <w:p w:rsidR="00997C78" w:rsidRDefault="006036BA" w:rsidP="006036BA">
            <w:pPr>
              <w:tabs>
                <w:tab w:val="left" w:pos="960"/>
                <w:tab w:val="center" w:pos="1265"/>
              </w:tabs>
              <w:rPr>
                <w:sz w:val="31"/>
                <w:szCs w:val="31"/>
                <w:highlight w:val="white"/>
              </w:rPr>
            </w:pPr>
            <w:r>
              <w:rPr>
                <w:sz w:val="31"/>
                <w:szCs w:val="31"/>
                <w:highlight w:val="white"/>
              </w:rPr>
              <w:t xml:space="preserve">        </w:t>
            </w:r>
            <w:r w:rsidR="001D6D8F" w:rsidRPr="001D6D8F">
              <w:rPr>
                <w:sz w:val="31"/>
                <w:szCs w:val="31"/>
                <w:highlight w:val="white"/>
              </w:rPr>
              <w:t>0.0025</w:t>
            </w:r>
          </w:p>
        </w:tc>
        <w:tc>
          <w:tcPr>
            <w:tcW w:w="2100" w:type="dxa"/>
            <w:tcBorders>
              <w:bottom w:val="single" w:sz="8" w:space="0" w:color="000000"/>
              <w:right w:val="single" w:sz="8" w:space="0" w:color="000000"/>
            </w:tcBorders>
            <w:shd w:val="clear" w:color="auto" w:fill="auto"/>
            <w:tcMar>
              <w:top w:w="0" w:type="dxa"/>
              <w:left w:w="100" w:type="dxa"/>
              <w:bottom w:w="0" w:type="dxa"/>
              <w:right w:w="100" w:type="dxa"/>
            </w:tcMar>
          </w:tcPr>
          <w:p w:rsidR="00997C78" w:rsidRDefault="006036BA" w:rsidP="006036BA">
            <w:pPr>
              <w:rPr>
                <w:sz w:val="31"/>
                <w:szCs w:val="31"/>
                <w:highlight w:val="white"/>
              </w:rPr>
            </w:pPr>
            <w:r>
              <w:rPr>
                <w:sz w:val="31"/>
                <w:szCs w:val="31"/>
                <w:highlight w:val="white"/>
              </w:rPr>
              <w:t xml:space="preserve">      </w:t>
            </w:r>
            <w:r w:rsidR="001D6D8F">
              <w:rPr>
                <w:sz w:val="31"/>
                <w:szCs w:val="31"/>
                <w:highlight w:val="white"/>
              </w:rPr>
              <w:t>400</w:t>
            </w:r>
          </w:p>
        </w:tc>
        <w:tc>
          <w:tcPr>
            <w:tcW w:w="2475" w:type="dxa"/>
            <w:tcBorders>
              <w:bottom w:val="single" w:sz="8" w:space="0" w:color="000000"/>
              <w:right w:val="single" w:sz="8" w:space="0" w:color="000000"/>
            </w:tcBorders>
            <w:shd w:val="clear" w:color="auto" w:fill="auto"/>
            <w:tcMar>
              <w:top w:w="0" w:type="dxa"/>
              <w:left w:w="100" w:type="dxa"/>
              <w:bottom w:w="0" w:type="dxa"/>
              <w:right w:w="100" w:type="dxa"/>
            </w:tcMar>
          </w:tcPr>
          <w:p w:rsidR="00997C78" w:rsidRDefault="00352099" w:rsidP="006036BA">
            <w:pPr>
              <w:ind w:left="660"/>
              <w:rPr>
                <w:sz w:val="31"/>
                <w:szCs w:val="31"/>
                <w:highlight w:val="white"/>
              </w:rPr>
            </w:pPr>
            <w:r>
              <w:rPr>
                <w:sz w:val="31"/>
                <w:szCs w:val="31"/>
                <w:highlight w:val="white"/>
              </w:rPr>
              <w:t>28.760</w:t>
            </w:r>
          </w:p>
        </w:tc>
      </w:tr>
      <w:tr w:rsidR="00997C78">
        <w:trPr>
          <w:trHeight w:val="285"/>
        </w:trPr>
        <w:tc>
          <w:tcPr>
            <w:tcW w:w="1935" w:type="dxa"/>
            <w:tcBorders>
              <w:left w:val="single" w:sz="8" w:space="0" w:color="000000"/>
              <w:bottom w:val="single" w:sz="8" w:space="0" w:color="000000"/>
              <w:right w:val="single" w:sz="8" w:space="0" w:color="000000"/>
            </w:tcBorders>
            <w:shd w:val="clear" w:color="auto" w:fill="auto"/>
            <w:tcMar>
              <w:top w:w="0" w:type="dxa"/>
              <w:left w:w="100" w:type="dxa"/>
              <w:bottom w:w="0" w:type="dxa"/>
              <w:right w:w="100" w:type="dxa"/>
            </w:tcMar>
          </w:tcPr>
          <w:p w:rsidR="00997C78" w:rsidRDefault="00000000">
            <w:pPr>
              <w:ind w:left="660"/>
              <w:rPr>
                <w:sz w:val="31"/>
                <w:szCs w:val="31"/>
                <w:highlight w:val="white"/>
              </w:rPr>
            </w:pPr>
            <w:r>
              <w:rPr>
                <w:sz w:val="31"/>
                <w:szCs w:val="31"/>
                <w:highlight w:val="white"/>
              </w:rPr>
              <w:t xml:space="preserve"> 4</w:t>
            </w:r>
          </w:p>
        </w:tc>
        <w:tc>
          <w:tcPr>
            <w:tcW w:w="2070" w:type="dxa"/>
            <w:tcBorders>
              <w:bottom w:val="single" w:sz="8" w:space="0" w:color="000000"/>
              <w:right w:val="single" w:sz="8" w:space="0" w:color="000000"/>
            </w:tcBorders>
            <w:shd w:val="clear" w:color="auto" w:fill="auto"/>
            <w:tcMar>
              <w:top w:w="0" w:type="dxa"/>
              <w:left w:w="100" w:type="dxa"/>
              <w:bottom w:w="0" w:type="dxa"/>
              <w:right w:w="100" w:type="dxa"/>
            </w:tcMar>
          </w:tcPr>
          <w:p w:rsidR="00997C78" w:rsidRDefault="001D6D8F" w:rsidP="006036BA">
            <w:pPr>
              <w:ind w:left="660"/>
              <w:rPr>
                <w:sz w:val="31"/>
                <w:szCs w:val="31"/>
                <w:highlight w:val="white"/>
              </w:rPr>
            </w:pPr>
            <w:r w:rsidRPr="001D6D8F">
              <w:rPr>
                <w:sz w:val="31"/>
                <w:szCs w:val="31"/>
                <w:highlight w:val="white"/>
              </w:rPr>
              <w:t>0.0016</w:t>
            </w:r>
          </w:p>
        </w:tc>
        <w:tc>
          <w:tcPr>
            <w:tcW w:w="2100" w:type="dxa"/>
            <w:tcBorders>
              <w:bottom w:val="single" w:sz="8" w:space="0" w:color="000000"/>
              <w:right w:val="single" w:sz="8" w:space="0" w:color="000000"/>
            </w:tcBorders>
            <w:shd w:val="clear" w:color="auto" w:fill="auto"/>
            <w:tcMar>
              <w:top w:w="0" w:type="dxa"/>
              <w:left w:w="100" w:type="dxa"/>
              <w:bottom w:w="0" w:type="dxa"/>
              <w:right w:w="100" w:type="dxa"/>
            </w:tcMar>
          </w:tcPr>
          <w:p w:rsidR="00997C78" w:rsidRDefault="006036BA" w:rsidP="006036BA">
            <w:pPr>
              <w:rPr>
                <w:sz w:val="31"/>
                <w:szCs w:val="31"/>
                <w:highlight w:val="white"/>
              </w:rPr>
            </w:pPr>
            <w:r>
              <w:rPr>
                <w:sz w:val="31"/>
                <w:szCs w:val="31"/>
                <w:highlight w:val="white"/>
              </w:rPr>
              <w:t xml:space="preserve">      </w:t>
            </w:r>
            <w:r w:rsidR="001D6D8F">
              <w:rPr>
                <w:sz w:val="31"/>
                <w:szCs w:val="31"/>
                <w:highlight w:val="white"/>
              </w:rPr>
              <w:t>625</w:t>
            </w:r>
          </w:p>
        </w:tc>
        <w:tc>
          <w:tcPr>
            <w:tcW w:w="2475" w:type="dxa"/>
            <w:tcBorders>
              <w:bottom w:val="single" w:sz="8" w:space="0" w:color="000000"/>
              <w:right w:val="single" w:sz="8" w:space="0" w:color="000000"/>
            </w:tcBorders>
            <w:shd w:val="clear" w:color="auto" w:fill="auto"/>
            <w:tcMar>
              <w:top w:w="0" w:type="dxa"/>
              <w:left w:w="100" w:type="dxa"/>
              <w:bottom w:w="0" w:type="dxa"/>
              <w:right w:w="100" w:type="dxa"/>
            </w:tcMar>
          </w:tcPr>
          <w:p w:rsidR="00997C78" w:rsidRDefault="00352099" w:rsidP="006036BA">
            <w:pPr>
              <w:ind w:left="660"/>
              <w:rPr>
                <w:sz w:val="31"/>
                <w:szCs w:val="31"/>
                <w:highlight w:val="white"/>
              </w:rPr>
            </w:pPr>
            <w:r>
              <w:rPr>
                <w:sz w:val="31"/>
                <w:szCs w:val="31"/>
                <w:highlight w:val="white"/>
              </w:rPr>
              <w:t>44.938</w:t>
            </w:r>
          </w:p>
        </w:tc>
      </w:tr>
      <w:tr w:rsidR="00997C78">
        <w:trPr>
          <w:trHeight w:val="285"/>
        </w:trPr>
        <w:tc>
          <w:tcPr>
            <w:tcW w:w="1935" w:type="dxa"/>
            <w:tcBorders>
              <w:left w:val="single" w:sz="8" w:space="0" w:color="000000"/>
              <w:bottom w:val="single" w:sz="8" w:space="0" w:color="000000"/>
              <w:right w:val="single" w:sz="8" w:space="0" w:color="000000"/>
            </w:tcBorders>
            <w:shd w:val="clear" w:color="auto" w:fill="auto"/>
            <w:tcMar>
              <w:top w:w="0" w:type="dxa"/>
              <w:left w:w="100" w:type="dxa"/>
              <w:bottom w:w="0" w:type="dxa"/>
              <w:right w:w="100" w:type="dxa"/>
            </w:tcMar>
          </w:tcPr>
          <w:p w:rsidR="00997C78" w:rsidRDefault="00000000">
            <w:pPr>
              <w:ind w:left="660"/>
              <w:rPr>
                <w:sz w:val="31"/>
                <w:szCs w:val="31"/>
                <w:highlight w:val="white"/>
              </w:rPr>
            </w:pPr>
            <w:r>
              <w:rPr>
                <w:sz w:val="31"/>
                <w:szCs w:val="31"/>
                <w:highlight w:val="white"/>
              </w:rPr>
              <w:t xml:space="preserve"> 3</w:t>
            </w:r>
          </w:p>
        </w:tc>
        <w:tc>
          <w:tcPr>
            <w:tcW w:w="2070" w:type="dxa"/>
            <w:tcBorders>
              <w:bottom w:val="single" w:sz="8" w:space="0" w:color="000000"/>
              <w:right w:val="single" w:sz="8" w:space="0" w:color="000000"/>
            </w:tcBorders>
            <w:shd w:val="clear" w:color="auto" w:fill="auto"/>
            <w:tcMar>
              <w:top w:w="0" w:type="dxa"/>
              <w:left w:w="100" w:type="dxa"/>
              <w:bottom w:w="0" w:type="dxa"/>
              <w:right w:w="100" w:type="dxa"/>
            </w:tcMar>
          </w:tcPr>
          <w:p w:rsidR="00997C78" w:rsidRDefault="001D6D8F" w:rsidP="006036BA">
            <w:pPr>
              <w:ind w:left="660"/>
              <w:rPr>
                <w:sz w:val="31"/>
                <w:szCs w:val="31"/>
                <w:highlight w:val="white"/>
              </w:rPr>
            </w:pPr>
            <w:r w:rsidRPr="001D6D8F">
              <w:rPr>
                <w:sz w:val="31"/>
                <w:szCs w:val="31"/>
                <w:highlight w:val="white"/>
              </w:rPr>
              <w:t>0.0009</w:t>
            </w:r>
          </w:p>
        </w:tc>
        <w:tc>
          <w:tcPr>
            <w:tcW w:w="2100" w:type="dxa"/>
            <w:tcBorders>
              <w:bottom w:val="single" w:sz="8" w:space="0" w:color="000000"/>
              <w:right w:val="single" w:sz="8" w:space="0" w:color="000000"/>
            </w:tcBorders>
            <w:shd w:val="clear" w:color="auto" w:fill="auto"/>
            <w:tcMar>
              <w:top w:w="0" w:type="dxa"/>
              <w:left w:w="100" w:type="dxa"/>
              <w:bottom w:w="0" w:type="dxa"/>
              <w:right w:w="100" w:type="dxa"/>
            </w:tcMar>
          </w:tcPr>
          <w:p w:rsidR="00997C78" w:rsidRDefault="006036BA" w:rsidP="006036BA">
            <w:pPr>
              <w:rPr>
                <w:sz w:val="31"/>
                <w:szCs w:val="31"/>
                <w:highlight w:val="white"/>
              </w:rPr>
            </w:pPr>
            <w:r>
              <w:rPr>
                <w:sz w:val="31"/>
                <w:szCs w:val="31"/>
                <w:highlight w:val="white"/>
              </w:rPr>
              <w:t xml:space="preserve">      </w:t>
            </w:r>
            <w:r w:rsidR="001D6D8F">
              <w:rPr>
                <w:sz w:val="31"/>
                <w:szCs w:val="31"/>
                <w:highlight w:val="white"/>
              </w:rPr>
              <w:t>1111.11</w:t>
            </w:r>
          </w:p>
        </w:tc>
        <w:tc>
          <w:tcPr>
            <w:tcW w:w="2475" w:type="dxa"/>
            <w:tcBorders>
              <w:bottom w:val="single" w:sz="8" w:space="0" w:color="000000"/>
              <w:right w:val="single" w:sz="8" w:space="0" w:color="000000"/>
            </w:tcBorders>
            <w:shd w:val="clear" w:color="auto" w:fill="auto"/>
            <w:tcMar>
              <w:top w:w="0" w:type="dxa"/>
              <w:left w:w="100" w:type="dxa"/>
              <w:bottom w:w="0" w:type="dxa"/>
              <w:right w:w="100" w:type="dxa"/>
            </w:tcMar>
          </w:tcPr>
          <w:p w:rsidR="00997C78" w:rsidRDefault="00352099" w:rsidP="006036BA">
            <w:pPr>
              <w:tabs>
                <w:tab w:val="left" w:pos="1320"/>
                <w:tab w:val="center" w:pos="1467"/>
              </w:tabs>
              <w:ind w:left="660"/>
              <w:rPr>
                <w:sz w:val="31"/>
                <w:szCs w:val="31"/>
                <w:highlight w:val="white"/>
              </w:rPr>
            </w:pPr>
            <w:r>
              <w:rPr>
                <w:sz w:val="31"/>
                <w:szCs w:val="31"/>
                <w:highlight w:val="white"/>
              </w:rPr>
              <w:t>79.889</w:t>
            </w:r>
          </w:p>
        </w:tc>
      </w:tr>
    </w:tbl>
    <w:p w:rsidR="00997C78" w:rsidRDefault="00997C78">
      <w:pPr>
        <w:pStyle w:val="Heading2"/>
        <w:spacing w:before="240" w:after="240"/>
        <w:jc w:val="both"/>
      </w:pPr>
      <w:bookmarkStart w:id="7" w:name="_heading=h.1t3h5sf" w:colFirst="0" w:colLast="0"/>
      <w:bookmarkEnd w:id="7"/>
    </w:p>
    <w:p w:rsidR="00997C78" w:rsidRDefault="00000000">
      <w:pPr>
        <w:pStyle w:val="Heading2"/>
        <w:spacing w:before="240" w:after="240"/>
        <w:jc w:val="both"/>
        <w:rPr>
          <w:u w:val="single"/>
        </w:rPr>
      </w:pPr>
      <w:bookmarkStart w:id="8" w:name="_heading=h.4d34og8" w:colFirst="0" w:colLast="0"/>
      <w:bookmarkEnd w:id="8"/>
      <w:r>
        <w:rPr>
          <w:u w:val="single"/>
        </w:rPr>
        <w:t>Part two:</w:t>
      </w:r>
    </w:p>
    <w:p w:rsidR="00997C78" w:rsidRDefault="00000000">
      <w:pPr>
        <w:spacing w:after="240"/>
        <w:jc w:val="both"/>
        <w:rPr>
          <w:sz w:val="28"/>
          <w:szCs w:val="28"/>
          <w:highlight w:val="white"/>
        </w:rPr>
      </w:pPr>
      <w:r>
        <w:rPr>
          <w:sz w:val="28"/>
          <w:szCs w:val="28"/>
          <w:highlight w:val="white"/>
        </w:rPr>
        <w:t>To satisfy the objectives do the following steps.</w:t>
      </w:r>
    </w:p>
    <w:p w:rsidR="00997C78" w:rsidRDefault="00000000">
      <w:pPr>
        <w:spacing w:before="240" w:after="240"/>
        <w:jc w:val="both"/>
        <w:rPr>
          <w:sz w:val="28"/>
          <w:szCs w:val="28"/>
          <w:highlight w:val="white"/>
        </w:rPr>
      </w:pPr>
      <w:r>
        <w:rPr>
          <w:sz w:val="28"/>
          <w:szCs w:val="28"/>
          <w:highlight w:val="white"/>
        </w:rPr>
        <w:t xml:space="preserve"> </w:t>
      </w:r>
    </w:p>
    <w:p w:rsidR="00997C78" w:rsidRDefault="00000000">
      <w:pPr>
        <w:numPr>
          <w:ilvl w:val="0"/>
          <w:numId w:val="2"/>
        </w:numPr>
        <w:spacing w:before="240"/>
        <w:jc w:val="both"/>
        <w:rPr>
          <w:sz w:val="28"/>
          <w:szCs w:val="28"/>
          <w:highlight w:val="white"/>
        </w:rPr>
      </w:pPr>
      <w:r>
        <w:rPr>
          <w:sz w:val="28"/>
          <w:szCs w:val="28"/>
          <w:highlight w:val="white"/>
        </w:rPr>
        <w:lastRenderedPageBreak/>
        <w:t>Click on the following link and fix the charge q</w:t>
      </w:r>
      <w:r>
        <w:rPr>
          <w:sz w:val="28"/>
          <w:szCs w:val="28"/>
          <w:highlight w:val="white"/>
          <w:vertAlign w:val="subscript"/>
        </w:rPr>
        <w:t>1</w:t>
      </w:r>
      <w:r>
        <w:rPr>
          <w:sz w:val="28"/>
          <w:szCs w:val="28"/>
          <w:highlight w:val="white"/>
        </w:rPr>
        <w:t xml:space="preserve"> and the distance r, write their values in the table </w:t>
      </w:r>
      <w:hyperlink r:id="rId18">
        <w:r>
          <w:rPr>
            <w:color w:val="1155CC"/>
            <w:sz w:val="28"/>
            <w:szCs w:val="28"/>
            <w:highlight w:val="white"/>
            <w:u w:val="single"/>
          </w:rPr>
          <w:t>https://phet.colorado.edu/sims/html/coulombs-law/latest/coulombs-law_en.html</w:t>
        </w:r>
      </w:hyperlink>
    </w:p>
    <w:p w:rsidR="00997C78" w:rsidRDefault="00000000">
      <w:pPr>
        <w:numPr>
          <w:ilvl w:val="0"/>
          <w:numId w:val="2"/>
        </w:numPr>
        <w:jc w:val="both"/>
        <w:rPr>
          <w:sz w:val="28"/>
          <w:szCs w:val="28"/>
          <w:highlight w:val="white"/>
        </w:rPr>
      </w:pPr>
      <w:r>
        <w:rPr>
          <w:sz w:val="28"/>
          <w:szCs w:val="28"/>
          <w:highlight w:val="white"/>
        </w:rPr>
        <w:t>Control q</w:t>
      </w:r>
      <w:proofErr w:type="gramStart"/>
      <w:r>
        <w:rPr>
          <w:sz w:val="28"/>
          <w:szCs w:val="28"/>
          <w:highlight w:val="white"/>
          <w:vertAlign w:val="subscript"/>
        </w:rPr>
        <w:t>1</w:t>
      </w:r>
      <w:r>
        <w:rPr>
          <w:sz w:val="28"/>
          <w:szCs w:val="28"/>
          <w:highlight w:val="white"/>
        </w:rPr>
        <w:t xml:space="preserve">  and</w:t>
      </w:r>
      <w:proofErr w:type="gramEnd"/>
      <w:r>
        <w:rPr>
          <w:sz w:val="28"/>
          <w:szCs w:val="28"/>
          <w:highlight w:val="white"/>
        </w:rPr>
        <w:t xml:space="preserve"> fix it at 5</w:t>
      </w:r>
      <m:oMath>
        <m:r>
          <w:rPr>
            <w:rFonts w:ascii="Lexend" w:eastAsia="Lexend" w:hAnsi="Lexend" w:cs="Lexend"/>
            <w:sz w:val="28"/>
            <w:szCs w:val="28"/>
          </w:rPr>
          <m:t>µ</m:t>
        </m:r>
      </m:oMath>
      <w:r>
        <w:rPr>
          <w:sz w:val="28"/>
          <w:szCs w:val="28"/>
          <w:highlight w:val="white"/>
        </w:rPr>
        <w:t>c and fix the distance between the two objects at 6 cm, record them in table 2.</w:t>
      </w:r>
    </w:p>
    <w:p w:rsidR="00997C78" w:rsidRDefault="00000000">
      <w:pPr>
        <w:numPr>
          <w:ilvl w:val="0"/>
          <w:numId w:val="2"/>
        </w:numPr>
        <w:spacing w:after="240"/>
        <w:jc w:val="both"/>
        <w:rPr>
          <w:sz w:val="28"/>
          <w:szCs w:val="28"/>
          <w:highlight w:val="white"/>
        </w:rPr>
      </w:pPr>
      <w:r>
        <w:rPr>
          <w:sz w:val="28"/>
          <w:szCs w:val="28"/>
          <w:highlight w:val="white"/>
        </w:rPr>
        <w:t>Change the charge of object 2 as shown in table.2 and for each q</w:t>
      </w:r>
      <w:r>
        <w:rPr>
          <w:sz w:val="28"/>
          <w:szCs w:val="28"/>
          <w:highlight w:val="white"/>
          <w:vertAlign w:val="subscript"/>
        </w:rPr>
        <w:t>2</w:t>
      </w:r>
      <w:r>
        <w:rPr>
          <w:sz w:val="28"/>
          <w:szCs w:val="28"/>
          <w:highlight w:val="white"/>
        </w:rPr>
        <w:t xml:space="preserve"> record the electric force between the two objects in table 2.</w:t>
      </w:r>
    </w:p>
    <w:p w:rsidR="00997C78" w:rsidRDefault="00000000">
      <w:pPr>
        <w:spacing w:before="240" w:after="240"/>
        <w:jc w:val="both"/>
        <w:rPr>
          <w:sz w:val="28"/>
          <w:szCs w:val="28"/>
          <w:highlight w:val="white"/>
        </w:rPr>
      </w:pPr>
      <w:r>
        <w:rPr>
          <w:sz w:val="28"/>
          <w:szCs w:val="28"/>
          <w:highlight w:val="white"/>
        </w:rPr>
        <w:t>Table.</w:t>
      </w:r>
      <w:proofErr w:type="gramStart"/>
      <w:r>
        <w:rPr>
          <w:sz w:val="28"/>
          <w:szCs w:val="28"/>
          <w:highlight w:val="white"/>
        </w:rPr>
        <w:t>2 :</w:t>
      </w:r>
      <w:proofErr w:type="gramEnd"/>
      <w:r>
        <w:rPr>
          <w:sz w:val="28"/>
          <w:szCs w:val="28"/>
          <w:highlight w:val="white"/>
        </w:rPr>
        <w:t xml:space="preserve"> Data for electric force for different charges.</w:t>
      </w:r>
    </w:p>
    <w:tbl>
      <w:tblPr>
        <w:tblStyle w:val="a2"/>
        <w:tblW w:w="6600" w:type="dxa"/>
        <w:tblInd w:w="1185"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3315"/>
        <w:gridCol w:w="3285"/>
      </w:tblGrid>
      <w:tr w:rsidR="00997C78">
        <w:tc>
          <w:tcPr>
            <w:tcW w:w="3315" w:type="dxa"/>
            <w:shd w:val="clear" w:color="auto" w:fill="auto"/>
            <w:tcMar>
              <w:top w:w="100" w:type="dxa"/>
              <w:left w:w="100" w:type="dxa"/>
              <w:bottom w:w="100" w:type="dxa"/>
              <w:right w:w="100" w:type="dxa"/>
            </w:tcMar>
          </w:tcPr>
          <w:p w:rsidR="00997C78" w:rsidRDefault="00000000">
            <w:pPr>
              <w:spacing w:line="240" w:lineRule="auto"/>
              <w:jc w:val="center"/>
              <w:rPr>
                <w:b/>
                <w:color w:val="FF0000"/>
                <w:sz w:val="26"/>
                <w:szCs w:val="26"/>
              </w:rPr>
            </w:pPr>
            <w:r>
              <w:rPr>
                <w:b/>
                <w:color w:val="FF0000"/>
                <w:sz w:val="26"/>
                <w:szCs w:val="26"/>
              </w:rPr>
              <w:t>q</w:t>
            </w:r>
            <w:r>
              <w:rPr>
                <w:b/>
                <w:color w:val="FF0000"/>
                <w:sz w:val="26"/>
                <w:szCs w:val="26"/>
                <w:vertAlign w:val="subscript"/>
              </w:rPr>
              <w:t>1</w:t>
            </w:r>
            <w:r>
              <w:rPr>
                <w:b/>
                <w:color w:val="FF0000"/>
                <w:sz w:val="26"/>
                <w:szCs w:val="26"/>
              </w:rPr>
              <w:t xml:space="preserve"> = 5 </w:t>
            </w:r>
            <m:oMath>
              <m:r>
                <w:rPr>
                  <w:rFonts w:ascii="Lexend" w:eastAsia="Lexend" w:hAnsi="Lexend" w:cs="Lexend"/>
                  <w:color w:val="FF0000"/>
                  <w:sz w:val="28"/>
                  <w:szCs w:val="28"/>
                </w:rPr>
                <m:t>µC</m:t>
              </m:r>
            </m:oMath>
          </w:p>
        </w:tc>
        <w:tc>
          <w:tcPr>
            <w:tcW w:w="3285" w:type="dxa"/>
            <w:shd w:val="clear" w:color="auto" w:fill="auto"/>
            <w:tcMar>
              <w:top w:w="100" w:type="dxa"/>
              <w:left w:w="100" w:type="dxa"/>
              <w:bottom w:w="100" w:type="dxa"/>
              <w:right w:w="100" w:type="dxa"/>
            </w:tcMar>
          </w:tcPr>
          <w:p w:rsidR="00997C78" w:rsidRDefault="00000000">
            <w:pPr>
              <w:spacing w:line="240" w:lineRule="auto"/>
              <w:jc w:val="center"/>
              <w:rPr>
                <w:b/>
                <w:color w:val="FF0000"/>
                <w:sz w:val="26"/>
                <w:szCs w:val="26"/>
              </w:rPr>
            </w:pPr>
            <w:r>
              <w:rPr>
                <w:b/>
                <w:color w:val="FF0000"/>
                <w:sz w:val="26"/>
                <w:szCs w:val="26"/>
              </w:rPr>
              <w:t>r = 6 cm</w:t>
            </w:r>
          </w:p>
        </w:tc>
      </w:tr>
      <w:tr w:rsidR="00997C78">
        <w:tc>
          <w:tcPr>
            <w:tcW w:w="3315" w:type="dxa"/>
            <w:shd w:val="clear" w:color="auto" w:fill="auto"/>
            <w:tcMar>
              <w:top w:w="100" w:type="dxa"/>
              <w:left w:w="100" w:type="dxa"/>
              <w:bottom w:w="100" w:type="dxa"/>
              <w:right w:w="100" w:type="dxa"/>
            </w:tcMar>
          </w:tcPr>
          <w:p w:rsidR="00997C78" w:rsidRDefault="00000000">
            <w:pPr>
              <w:spacing w:line="240" w:lineRule="auto"/>
              <w:jc w:val="center"/>
              <w:rPr>
                <w:rFonts w:ascii="Lexend" w:eastAsia="Lexend" w:hAnsi="Lexend" w:cs="Lexend"/>
                <w:color w:val="9900FF"/>
                <w:sz w:val="28"/>
                <w:szCs w:val="28"/>
              </w:rPr>
            </w:pPr>
            <w:r>
              <w:rPr>
                <w:rFonts w:ascii="Lexend" w:eastAsia="Lexend" w:hAnsi="Lexend" w:cs="Lexend"/>
                <w:color w:val="9900FF"/>
                <w:sz w:val="28"/>
                <w:szCs w:val="28"/>
              </w:rPr>
              <w:t>q</w:t>
            </w:r>
            <w:r>
              <w:rPr>
                <w:rFonts w:ascii="Lexend" w:eastAsia="Lexend" w:hAnsi="Lexend" w:cs="Lexend"/>
                <w:color w:val="9900FF"/>
                <w:sz w:val="28"/>
                <w:szCs w:val="28"/>
                <w:vertAlign w:val="subscript"/>
              </w:rPr>
              <w:t>2</w:t>
            </w:r>
            <w:r>
              <w:rPr>
                <w:rFonts w:ascii="Lexend" w:eastAsia="Lexend" w:hAnsi="Lexend" w:cs="Lexend"/>
                <w:color w:val="9900FF"/>
                <w:sz w:val="28"/>
                <w:szCs w:val="28"/>
              </w:rPr>
              <w:t xml:space="preserve"> (</w:t>
            </w:r>
            <m:oMath>
              <m:r>
                <w:rPr>
                  <w:rFonts w:ascii="Lexend" w:eastAsia="Lexend" w:hAnsi="Lexend" w:cs="Lexend"/>
                  <w:color w:val="9900FF"/>
                  <w:sz w:val="28"/>
                  <w:szCs w:val="28"/>
                </w:rPr>
                <m:t>µC</m:t>
              </m:r>
            </m:oMath>
            <w:r>
              <w:rPr>
                <w:rFonts w:ascii="Lexend" w:eastAsia="Lexend" w:hAnsi="Lexend" w:cs="Lexend"/>
                <w:color w:val="9900FF"/>
                <w:sz w:val="28"/>
                <w:szCs w:val="28"/>
              </w:rPr>
              <w:t>)</w:t>
            </w:r>
          </w:p>
        </w:tc>
        <w:tc>
          <w:tcPr>
            <w:tcW w:w="3285" w:type="dxa"/>
            <w:shd w:val="clear" w:color="auto" w:fill="auto"/>
            <w:tcMar>
              <w:top w:w="100" w:type="dxa"/>
              <w:left w:w="100" w:type="dxa"/>
              <w:bottom w:w="100" w:type="dxa"/>
              <w:right w:w="100" w:type="dxa"/>
            </w:tcMar>
          </w:tcPr>
          <w:p w:rsidR="00997C78" w:rsidRDefault="00000000">
            <w:pPr>
              <w:spacing w:line="240" w:lineRule="auto"/>
              <w:jc w:val="center"/>
              <w:rPr>
                <w:rFonts w:ascii="Lexend" w:eastAsia="Lexend" w:hAnsi="Lexend" w:cs="Lexend"/>
                <w:color w:val="9900FF"/>
              </w:rPr>
            </w:pPr>
            <w:r>
              <w:rPr>
                <w:rFonts w:ascii="Lexend" w:eastAsia="Lexend" w:hAnsi="Lexend" w:cs="Lexend"/>
                <w:color w:val="9900FF"/>
                <w:sz w:val="24"/>
                <w:szCs w:val="24"/>
              </w:rPr>
              <w:t>F</w:t>
            </w:r>
            <w:r>
              <w:rPr>
                <w:rFonts w:ascii="Lexend" w:eastAsia="Lexend" w:hAnsi="Lexend" w:cs="Lexend"/>
                <w:color w:val="9900FF"/>
                <w:sz w:val="24"/>
                <w:szCs w:val="24"/>
                <w:vertAlign w:val="subscript"/>
              </w:rPr>
              <w:t>E</w:t>
            </w:r>
            <w:r>
              <w:rPr>
                <w:rFonts w:ascii="Lexend" w:eastAsia="Lexend" w:hAnsi="Lexend" w:cs="Lexend"/>
                <w:color w:val="9900FF"/>
                <w:sz w:val="24"/>
                <w:szCs w:val="24"/>
              </w:rPr>
              <w:t xml:space="preserve"> (N)</w:t>
            </w:r>
          </w:p>
        </w:tc>
      </w:tr>
      <w:tr w:rsidR="00997C78">
        <w:tc>
          <w:tcPr>
            <w:tcW w:w="3315" w:type="dxa"/>
            <w:shd w:val="clear" w:color="auto" w:fill="auto"/>
            <w:tcMar>
              <w:top w:w="100" w:type="dxa"/>
              <w:left w:w="100" w:type="dxa"/>
              <w:bottom w:w="100" w:type="dxa"/>
              <w:right w:w="100" w:type="dxa"/>
            </w:tcMar>
          </w:tcPr>
          <w:p w:rsidR="00997C78" w:rsidRDefault="00000000">
            <w:pPr>
              <w:spacing w:line="240" w:lineRule="auto"/>
              <w:jc w:val="center"/>
            </w:pPr>
            <w:r>
              <w:t>10</w:t>
            </w:r>
          </w:p>
        </w:tc>
        <w:tc>
          <w:tcPr>
            <w:tcW w:w="3285" w:type="dxa"/>
            <w:shd w:val="clear" w:color="auto" w:fill="auto"/>
            <w:tcMar>
              <w:top w:w="100" w:type="dxa"/>
              <w:left w:w="100" w:type="dxa"/>
              <w:bottom w:w="100" w:type="dxa"/>
              <w:right w:w="100" w:type="dxa"/>
            </w:tcMar>
          </w:tcPr>
          <w:p w:rsidR="00997C78" w:rsidRDefault="00527682">
            <w:pPr>
              <w:spacing w:line="240" w:lineRule="auto"/>
              <w:jc w:val="center"/>
            </w:pPr>
            <w:r>
              <w:t>124.827</w:t>
            </w:r>
          </w:p>
        </w:tc>
      </w:tr>
      <w:tr w:rsidR="00997C78">
        <w:tc>
          <w:tcPr>
            <w:tcW w:w="3315" w:type="dxa"/>
            <w:shd w:val="clear" w:color="auto" w:fill="auto"/>
            <w:tcMar>
              <w:top w:w="100" w:type="dxa"/>
              <w:left w:w="100" w:type="dxa"/>
              <w:bottom w:w="100" w:type="dxa"/>
              <w:right w:w="100" w:type="dxa"/>
            </w:tcMar>
          </w:tcPr>
          <w:p w:rsidR="00997C78" w:rsidRDefault="00000000">
            <w:pPr>
              <w:spacing w:line="240" w:lineRule="auto"/>
              <w:jc w:val="center"/>
            </w:pPr>
            <w:r>
              <w:t>9</w:t>
            </w:r>
          </w:p>
        </w:tc>
        <w:tc>
          <w:tcPr>
            <w:tcW w:w="3285" w:type="dxa"/>
            <w:shd w:val="clear" w:color="auto" w:fill="auto"/>
            <w:tcMar>
              <w:top w:w="100" w:type="dxa"/>
              <w:left w:w="100" w:type="dxa"/>
              <w:bottom w:w="100" w:type="dxa"/>
              <w:right w:w="100" w:type="dxa"/>
            </w:tcMar>
          </w:tcPr>
          <w:p w:rsidR="00997C78" w:rsidRDefault="00527682">
            <w:pPr>
              <w:spacing w:line="240" w:lineRule="auto"/>
              <w:jc w:val="center"/>
            </w:pPr>
            <w:r>
              <w:t>112.344</w:t>
            </w:r>
          </w:p>
        </w:tc>
      </w:tr>
      <w:tr w:rsidR="00997C78">
        <w:tc>
          <w:tcPr>
            <w:tcW w:w="3315" w:type="dxa"/>
            <w:shd w:val="clear" w:color="auto" w:fill="auto"/>
            <w:tcMar>
              <w:top w:w="100" w:type="dxa"/>
              <w:left w:w="100" w:type="dxa"/>
              <w:bottom w:w="100" w:type="dxa"/>
              <w:right w:w="100" w:type="dxa"/>
            </w:tcMar>
          </w:tcPr>
          <w:p w:rsidR="00997C78" w:rsidRDefault="00000000">
            <w:pPr>
              <w:spacing w:line="240" w:lineRule="auto"/>
              <w:jc w:val="center"/>
            </w:pPr>
            <w:r>
              <w:t>8</w:t>
            </w:r>
          </w:p>
        </w:tc>
        <w:tc>
          <w:tcPr>
            <w:tcW w:w="3285" w:type="dxa"/>
            <w:shd w:val="clear" w:color="auto" w:fill="auto"/>
            <w:tcMar>
              <w:top w:w="100" w:type="dxa"/>
              <w:left w:w="100" w:type="dxa"/>
              <w:bottom w:w="100" w:type="dxa"/>
              <w:right w:w="100" w:type="dxa"/>
            </w:tcMar>
          </w:tcPr>
          <w:p w:rsidR="00997C78" w:rsidRDefault="00527682">
            <w:pPr>
              <w:spacing w:line="240" w:lineRule="auto"/>
              <w:jc w:val="center"/>
            </w:pPr>
            <w:r>
              <w:t>99.862</w:t>
            </w:r>
          </w:p>
        </w:tc>
      </w:tr>
      <w:tr w:rsidR="00997C78">
        <w:tc>
          <w:tcPr>
            <w:tcW w:w="3315" w:type="dxa"/>
            <w:shd w:val="clear" w:color="auto" w:fill="auto"/>
            <w:tcMar>
              <w:top w:w="100" w:type="dxa"/>
              <w:left w:w="100" w:type="dxa"/>
              <w:bottom w:w="100" w:type="dxa"/>
              <w:right w:w="100" w:type="dxa"/>
            </w:tcMar>
          </w:tcPr>
          <w:p w:rsidR="00997C78" w:rsidRDefault="00000000">
            <w:pPr>
              <w:spacing w:line="240" w:lineRule="auto"/>
              <w:jc w:val="center"/>
            </w:pPr>
            <w:r>
              <w:t>7</w:t>
            </w:r>
          </w:p>
        </w:tc>
        <w:tc>
          <w:tcPr>
            <w:tcW w:w="3285" w:type="dxa"/>
            <w:shd w:val="clear" w:color="auto" w:fill="auto"/>
            <w:tcMar>
              <w:top w:w="100" w:type="dxa"/>
              <w:left w:w="100" w:type="dxa"/>
              <w:bottom w:w="100" w:type="dxa"/>
              <w:right w:w="100" w:type="dxa"/>
            </w:tcMar>
          </w:tcPr>
          <w:p w:rsidR="00997C78" w:rsidRDefault="00527682">
            <w:pPr>
              <w:spacing w:line="240" w:lineRule="auto"/>
              <w:jc w:val="center"/>
            </w:pPr>
            <w:r>
              <w:t>87.379</w:t>
            </w:r>
          </w:p>
        </w:tc>
      </w:tr>
      <w:tr w:rsidR="00997C78">
        <w:tc>
          <w:tcPr>
            <w:tcW w:w="3315" w:type="dxa"/>
            <w:shd w:val="clear" w:color="auto" w:fill="auto"/>
            <w:tcMar>
              <w:top w:w="100" w:type="dxa"/>
              <w:left w:w="100" w:type="dxa"/>
              <w:bottom w:w="100" w:type="dxa"/>
              <w:right w:w="100" w:type="dxa"/>
            </w:tcMar>
          </w:tcPr>
          <w:p w:rsidR="00997C78" w:rsidRDefault="00000000">
            <w:pPr>
              <w:spacing w:line="240" w:lineRule="auto"/>
              <w:jc w:val="center"/>
            </w:pPr>
            <w:r>
              <w:t>6</w:t>
            </w:r>
          </w:p>
        </w:tc>
        <w:tc>
          <w:tcPr>
            <w:tcW w:w="3285" w:type="dxa"/>
            <w:shd w:val="clear" w:color="auto" w:fill="auto"/>
            <w:tcMar>
              <w:top w:w="100" w:type="dxa"/>
              <w:left w:w="100" w:type="dxa"/>
              <w:bottom w:w="100" w:type="dxa"/>
              <w:right w:w="100" w:type="dxa"/>
            </w:tcMar>
          </w:tcPr>
          <w:p w:rsidR="00997C78" w:rsidRDefault="00527682">
            <w:pPr>
              <w:spacing w:line="240" w:lineRule="auto"/>
              <w:jc w:val="center"/>
            </w:pPr>
            <w:r>
              <w:t>74.896</w:t>
            </w:r>
          </w:p>
        </w:tc>
      </w:tr>
      <w:tr w:rsidR="00997C78">
        <w:tc>
          <w:tcPr>
            <w:tcW w:w="3315" w:type="dxa"/>
            <w:shd w:val="clear" w:color="auto" w:fill="auto"/>
            <w:tcMar>
              <w:top w:w="100" w:type="dxa"/>
              <w:left w:w="100" w:type="dxa"/>
              <w:bottom w:w="100" w:type="dxa"/>
              <w:right w:w="100" w:type="dxa"/>
            </w:tcMar>
          </w:tcPr>
          <w:p w:rsidR="00997C78" w:rsidRDefault="00000000">
            <w:pPr>
              <w:spacing w:line="240" w:lineRule="auto"/>
              <w:jc w:val="center"/>
            </w:pPr>
            <w:r>
              <w:t>5</w:t>
            </w:r>
          </w:p>
        </w:tc>
        <w:tc>
          <w:tcPr>
            <w:tcW w:w="3285" w:type="dxa"/>
            <w:shd w:val="clear" w:color="auto" w:fill="auto"/>
            <w:tcMar>
              <w:top w:w="100" w:type="dxa"/>
              <w:left w:w="100" w:type="dxa"/>
              <w:bottom w:w="100" w:type="dxa"/>
              <w:right w:w="100" w:type="dxa"/>
            </w:tcMar>
          </w:tcPr>
          <w:p w:rsidR="00997C78" w:rsidRDefault="00527682">
            <w:pPr>
              <w:spacing w:line="240" w:lineRule="auto"/>
              <w:jc w:val="center"/>
            </w:pPr>
            <w:r>
              <w:t>62.414</w:t>
            </w:r>
          </w:p>
        </w:tc>
      </w:tr>
      <w:tr w:rsidR="00997C78">
        <w:tc>
          <w:tcPr>
            <w:tcW w:w="3315" w:type="dxa"/>
            <w:shd w:val="clear" w:color="auto" w:fill="auto"/>
            <w:tcMar>
              <w:top w:w="100" w:type="dxa"/>
              <w:left w:w="100" w:type="dxa"/>
              <w:bottom w:w="100" w:type="dxa"/>
              <w:right w:w="100" w:type="dxa"/>
            </w:tcMar>
          </w:tcPr>
          <w:p w:rsidR="00997C78" w:rsidRDefault="00000000">
            <w:pPr>
              <w:spacing w:line="240" w:lineRule="auto"/>
              <w:jc w:val="center"/>
            </w:pPr>
            <w:r>
              <w:t>4</w:t>
            </w:r>
          </w:p>
        </w:tc>
        <w:tc>
          <w:tcPr>
            <w:tcW w:w="3285" w:type="dxa"/>
            <w:shd w:val="clear" w:color="auto" w:fill="auto"/>
            <w:tcMar>
              <w:top w:w="100" w:type="dxa"/>
              <w:left w:w="100" w:type="dxa"/>
              <w:bottom w:w="100" w:type="dxa"/>
              <w:right w:w="100" w:type="dxa"/>
            </w:tcMar>
          </w:tcPr>
          <w:p w:rsidR="00997C78" w:rsidRDefault="00527682">
            <w:pPr>
              <w:spacing w:line="240" w:lineRule="auto"/>
              <w:jc w:val="center"/>
            </w:pPr>
            <w:r>
              <w:t>49.931</w:t>
            </w:r>
          </w:p>
        </w:tc>
      </w:tr>
      <w:tr w:rsidR="00997C78">
        <w:tc>
          <w:tcPr>
            <w:tcW w:w="3315" w:type="dxa"/>
            <w:shd w:val="clear" w:color="auto" w:fill="auto"/>
            <w:tcMar>
              <w:top w:w="100" w:type="dxa"/>
              <w:left w:w="100" w:type="dxa"/>
              <w:bottom w:w="100" w:type="dxa"/>
              <w:right w:w="100" w:type="dxa"/>
            </w:tcMar>
          </w:tcPr>
          <w:p w:rsidR="00997C78" w:rsidRDefault="00000000">
            <w:pPr>
              <w:spacing w:line="240" w:lineRule="auto"/>
              <w:jc w:val="center"/>
            </w:pPr>
            <w:r>
              <w:t>3</w:t>
            </w:r>
          </w:p>
        </w:tc>
        <w:tc>
          <w:tcPr>
            <w:tcW w:w="3285" w:type="dxa"/>
            <w:shd w:val="clear" w:color="auto" w:fill="auto"/>
            <w:tcMar>
              <w:top w:w="100" w:type="dxa"/>
              <w:left w:w="100" w:type="dxa"/>
              <w:bottom w:w="100" w:type="dxa"/>
              <w:right w:w="100" w:type="dxa"/>
            </w:tcMar>
          </w:tcPr>
          <w:p w:rsidR="00997C78" w:rsidRDefault="00527682">
            <w:pPr>
              <w:spacing w:line="240" w:lineRule="auto"/>
              <w:jc w:val="center"/>
            </w:pPr>
            <w:r>
              <w:t>37.448</w:t>
            </w:r>
          </w:p>
        </w:tc>
      </w:tr>
    </w:tbl>
    <w:p w:rsidR="00997C78" w:rsidRDefault="00997C78">
      <w:pPr>
        <w:spacing w:before="240" w:after="240"/>
        <w:jc w:val="both"/>
        <w:rPr>
          <w:sz w:val="28"/>
          <w:szCs w:val="28"/>
          <w:highlight w:val="white"/>
        </w:rPr>
      </w:pPr>
    </w:p>
    <w:p w:rsidR="006036BA" w:rsidRDefault="006036BA">
      <w:pPr>
        <w:spacing w:before="240" w:after="240"/>
        <w:jc w:val="both"/>
        <w:rPr>
          <w:sz w:val="28"/>
          <w:szCs w:val="28"/>
          <w:highlight w:val="white"/>
        </w:rPr>
      </w:pPr>
    </w:p>
    <w:p w:rsidR="006036BA" w:rsidRDefault="006036BA">
      <w:pPr>
        <w:spacing w:before="240" w:after="240"/>
        <w:jc w:val="both"/>
        <w:rPr>
          <w:sz w:val="28"/>
          <w:szCs w:val="28"/>
          <w:highlight w:val="white"/>
        </w:rPr>
      </w:pPr>
    </w:p>
    <w:p w:rsidR="006036BA" w:rsidRDefault="006036BA">
      <w:pPr>
        <w:spacing w:before="240" w:after="240"/>
        <w:jc w:val="both"/>
        <w:rPr>
          <w:sz w:val="28"/>
          <w:szCs w:val="28"/>
          <w:highlight w:val="white"/>
        </w:rPr>
      </w:pPr>
    </w:p>
    <w:p w:rsidR="006036BA" w:rsidRDefault="006036BA">
      <w:pPr>
        <w:spacing w:before="240" w:after="240"/>
        <w:jc w:val="both"/>
        <w:rPr>
          <w:sz w:val="28"/>
          <w:szCs w:val="28"/>
          <w:highlight w:val="white"/>
        </w:rPr>
      </w:pPr>
    </w:p>
    <w:p w:rsidR="00997C78" w:rsidRDefault="00000000">
      <w:pPr>
        <w:pStyle w:val="Heading1"/>
        <w:spacing w:before="240" w:after="240"/>
        <w:jc w:val="both"/>
        <w:rPr>
          <w:u w:val="single"/>
        </w:rPr>
      </w:pPr>
      <w:bookmarkStart w:id="9" w:name="_heading=h.2s8eyo1" w:colFirst="0" w:colLast="0"/>
      <w:bookmarkEnd w:id="9"/>
      <w:r>
        <w:rPr>
          <w:u w:val="single"/>
        </w:rPr>
        <w:lastRenderedPageBreak/>
        <w:t>Calculations and Analysis:</w:t>
      </w:r>
    </w:p>
    <w:p w:rsidR="00997C78" w:rsidRDefault="00000000">
      <w:pPr>
        <w:pStyle w:val="Heading1"/>
        <w:spacing w:after="240"/>
        <w:jc w:val="both"/>
        <w:rPr>
          <w:u w:val="single"/>
        </w:rPr>
      </w:pPr>
      <w:bookmarkStart w:id="10" w:name="_heading=h.17dp8vu" w:colFirst="0" w:colLast="0"/>
      <w:bookmarkEnd w:id="10"/>
      <w:r>
        <w:rPr>
          <w:u w:val="single"/>
        </w:rPr>
        <w:t>Part one:</w:t>
      </w:r>
    </w:p>
    <w:p w:rsidR="00E611D5" w:rsidRPr="00E611D5" w:rsidRDefault="00E611D5" w:rsidP="00E611D5"/>
    <w:p w:rsidR="00E611D5" w:rsidRPr="00E611D5" w:rsidRDefault="005E4927" w:rsidP="00E611D5">
      <w:pPr>
        <w:numPr>
          <w:ilvl w:val="0"/>
          <w:numId w:val="1"/>
        </w:numPr>
        <w:spacing w:before="240" w:after="240"/>
        <w:jc w:val="both"/>
        <w:rPr>
          <w:sz w:val="28"/>
          <w:szCs w:val="28"/>
          <w:highlight w:val="white"/>
        </w:rPr>
      </w:pPr>
      <w:r>
        <w:rPr>
          <w:noProof/>
          <w:sz w:val="28"/>
          <w:szCs w:val="28"/>
          <w:highlight w:val="white"/>
        </w:rPr>
        <w:drawing>
          <wp:anchor distT="0" distB="0" distL="114300" distR="114300" simplePos="0" relativeHeight="251658240" behindDoc="1" locked="0" layoutInCell="1" allowOverlap="1">
            <wp:simplePos x="0" y="0"/>
            <wp:positionH relativeFrom="margin">
              <wp:align>right</wp:align>
            </wp:positionH>
            <wp:positionV relativeFrom="paragraph">
              <wp:posOffset>528435</wp:posOffset>
            </wp:positionV>
            <wp:extent cx="5721985" cy="2964815"/>
            <wp:effectExtent l="0" t="0" r="0" b="6985"/>
            <wp:wrapTight wrapText="bothSides">
              <wp:wrapPolygon edited="0">
                <wp:start x="0" y="0"/>
                <wp:lineTo x="0" y="21512"/>
                <wp:lineTo x="21502" y="21512"/>
                <wp:lineTo x="21502" y="0"/>
                <wp:lineTo x="0" y="0"/>
              </wp:wrapPolygon>
            </wp:wrapTight>
            <wp:docPr id="132414406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721985" cy="2964815"/>
                    </a:xfrm>
                    <a:prstGeom prst="rect">
                      <a:avLst/>
                    </a:prstGeom>
                    <a:noFill/>
                    <a:ln>
                      <a:noFill/>
                    </a:ln>
                  </pic:spPr>
                </pic:pic>
              </a:graphicData>
            </a:graphic>
          </wp:anchor>
        </w:drawing>
      </w:r>
      <w:r>
        <w:rPr>
          <w:sz w:val="28"/>
          <w:szCs w:val="28"/>
          <w:highlight w:val="white"/>
        </w:rPr>
        <w:t>Plot a graph relating F</w:t>
      </w:r>
      <w:r>
        <w:rPr>
          <w:sz w:val="28"/>
          <w:szCs w:val="28"/>
          <w:highlight w:val="white"/>
          <w:vertAlign w:val="subscript"/>
        </w:rPr>
        <w:t>E</w:t>
      </w:r>
      <w:r>
        <w:rPr>
          <w:sz w:val="28"/>
          <w:szCs w:val="28"/>
          <w:highlight w:val="white"/>
        </w:rPr>
        <w:t xml:space="preserve"> and r. comment on the graph.</w:t>
      </w:r>
    </w:p>
    <w:p w:rsidR="00E611D5" w:rsidRDefault="00E611D5" w:rsidP="00E611D5">
      <w:pPr>
        <w:spacing w:before="240" w:after="240"/>
        <w:ind w:left="1440"/>
        <w:jc w:val="both"/>
        <w:rPr>
          <w:sz w:val="28"/>
          <w:szCs w:val="28"/>
          <w:highlight w:val="white"/>
        </w:rPr>
      </w:pPr>
    </w:p>
    <w:p w:rsidR="005E4927" w:rsidRPr="005E4927" w:rsidRDefault="005E4927" w:rsidP="005E4927">
      <w:pPr>
        <w:spacing w:before="240" w:after="240"/>
        <w:ind w:left="1440"/>
        <w:jc w:val="both"/>
        <w:rPr>
          <w:sz w:val="28"/>
          <w:szCs w:val="28"/>
          <w:highlight w:val="white"/>
        </w:rPr>
      </w:pPr>
    </w:p>
    <w:p w:rsidR="00997C78" w:rsidRDefault="002D1C07" w:rsidP="00157275">
      <w:pPr>
        <w:spacing w:before="240" w:after="240"/>
        <w:jc w:val="both"/>
        <w:rPr>
          <w:sz w:val="28"/>
          <w:szCs w:val="28"/>
          <w:highlight w:val="white"/>
        </w:rPr>
      </w:pPr>
      <w:r w:rsidRPr="002D1C07">
        <w:rPr>
          <w:rFonts w:ascii="Times New Roman" w:hAnsi="Times New Roman" w:cs="Times New Roman"/>
          <w:sz w:val="28"/>
          <w:szCs w:val="28"/>
          <w:highlight w:val="white"/>
        </w:rPr>
        <w:t>The graph shows an exponential curve. As the distance between the charges decreases, the repulsive force between them increases exponentially.</w:t>
      </w:r>
    </w:p>
    <w:p w:rsidR="00E611D5" w:rsidRDefault="00E611D5" w:rsidP="00157275">
      <w:pPr>
        <w:spacing w:before="240" w:after="240"/>
        <w:jc w:val="both"/>
        <w:rPr>
          <w:sz w:val="28"/>
          <w:szCs w:val="28"/>
          <w:highlight w:val="white"/>
        </w:rPr>
      </w:pPr>
    </w:p>
    <w:p w:rsidR="00E611D5" w:rsidRDefault="00E611D5" w:rsidP="00157275">
      <w:pPr>
        <w:spacing w:before="240" w:after="240"/>
        <w:jc w:val="both"/>
        <w:rPr>
          <w:sz w:val="28"/>
          <w:szCs w:val="28"/>
          <w:highlight w:val="white"/>
        </w:rPr>
      </w:pPr>
    </w:p>
    <w:p w:rsidR="00E611D5" w:rsidRDefault="00E611D5" w:rsidP="00157275">
      <w:pPr>
        <w:spacing w:before="240" w:after="240"/>
        <w:jc w:val="both"/>
        <w:rPr>
          <w:sz w:val="28"/>
          <w:szCs w:val="28"/>
          <w:highlight w:val="white"/>
        </w:rPr>
      </w:pPr>
    </w:p>
    <w:p w:rsidR="00E611D5" w:rsidRDefault="00E611D5" w:rsidP="00157275">
      <w:pPr>
        <w:spacing w:before="240" w:after="240"/>
        <w:jc w:val="both"/>
        <w:rPr>
          <w:sz w:val="28"/>
          <w:szCs w:val="28"/>
          <w:highlight w:val="white"/>
        </w:rPr>
      </w:pPr>
    </w:p>
    <w:p w:rsidR="00E611D5" w:rsidRDefault="00E611D5" w:rsidP="00157275">
      <w:pPr>
        <w:spacing w:before="240" w:after="240"/>
        <w:jc w:val="both"/>
        <w:rPr>
          <w:sz w:val="28"/>
          <w:szCs w:val="28"/>
          <w:highlight w:val="white"/>
        </w:rPr>
      </w:pPr>
    </w:p>
    <w:p w:rsidR="00E611D5" w:rsidRDefault="00E611D5" w:rsidP="00157275">
      <w:pPr>
        <w:spacing w:before="240" w:after="240"/>
        <w:jc w:val="both"/>
        <w:rPr>
          <w:sz w:val="28"/>
          <w:szCs w:val="28"/>
          <w:highlight w:val="white"/>
        </w:rPr>
      </w:pPr>
    </w:p>
    <w:p w:rsidR="00997C78" w:rsidRDefault="00000000">
      <w:pPr>
        <w:numPr>
          <w:ilvl w:val="0"/>
          <w:numId w:val="1"/>
        </w:numPr>
        <w:spacing w:before="240" w:after="240"/>
        <w:jc w:val="both"/>
        <w:rPr>
          <w:sz w:val="28"/>
          <w:szCs w:val="28"/>
          <w:highlight w:val="white"/>
        </w:rPr>
      </w:pPr>
      <w:r>
        <w:rPr>
          <w:sz w:val="28"/>
          <w:szCs w:val="28"/>
          <w:highlight w:val="white"/>
        </w:rPr>
        <w:lastRenderedPageBreak/>
        <w:t>Plot one more graph relating F</w:t>
      </w:r>
      <w:r>
        <w:rPr>
          <w:sz w:val="28"/>
          <w:szCs w:val="28"/>
          <w:highlight w:val="white"/>
          <w:vertAlign w:val="subscript"/>
        </w:rPr>
        <w:t>E</w:t>
      </w:r>
      <w:r>
        <w:rPr>
          <w:sz w:val="28"/>
          <w:szCs w:val="28"/>
          <w:highlight w:val="white"/>
        </w:rPr>
        <w:t xml:space="preserve"> and 1/r</w:t>
      </w:r>
      <w:r>
        <w:rPr>
          <w:sz w:val="28"/>
          <w:szCs w:val="28"/>
          <w:highlight w:val="white"/>
          <w:vertAlign w:val="superscript"/>
        </w:rPr>
        <w:t>2</w:t>
      </w:r>
      <w:r>
        <w:rPr>
          <w:sz w:val="28"/>
          <w:szCs w:val="28"/>
          <w:highlight w:val="white"/>
        </w:rPr>
        <w:t xml:space="preserve">. Use the graph to find the electric constant </w:t>
      </w:r>
      <w:r>
        <w:rPr>
          <w:b/>
          <w:sz w:val="28"/>
          <w:szCs w:val="28"/>
          <w:highlight w:val="white"/>
        </w:rPr>
        <w:t>k</w:t>
      </w:r>
      <w:r>
        <w:rPr>
          <w:sz w:val="28"/>
          <w:szCs w:val="28"/>
          <w:highlight w:val="white"/>
        </w:rPr>
        <w:t>.</w:t>
      </w:r>
    </w:p>
    <w:p w:rsidR="00997C78" w:rsidRDefault="00997C78">
      <w:pPr>
        <w:spacing w:before="240" w:after="240"/>
        <w:jc w:val="both"/>
        <w:rPr>
          <w:sz w:val="28"/>
          <w:szCs w:val="28"/>
          <w:highlight w:val="white"/>
        </w:rPr>
      </w:pPr>
    </w:p>
    <w:p w:rsidR="00997C78" w:rsidRDefault="00E611D5">
      <w:pPr>
        <w:spacing w:before="240" w:after="240"/>
        <w:jc w:val="both"/>
        <w:rPr>
          <w:sz w:val="28"/>
          <w:szCs w:val="28"/>
          <w:highlight w:val="white"/>
        </w:rPr>
      </w:pPr>
      <w:r>
        <w:rPr>
          <w:noProof/>
          <w:sz w:val="28"/>
          <w:szCs w:val="28"/>
          <w:highlight w:val="white"/>
        </w:rPr>
        <w:drawing>
          <wp:inline distT="0" distB="0" distL="0" distR="0">
            <wp:extent cx="5721985" cy="2999740"/>
            <wp:effectExtent l="0" t="0" r="0" b="0"/>
            <wp:docPr id="288981278"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721985" cy="2999740"/>
                    </a:xfrm>
                    <a:prstGeom prst="rect">
                      <a:avLst/>
                    </a:prstGeom>
                    <a:noFill/>
                    <a:ln>
                      <a:noFill/>
                    </a:ln>
                  </pic:spPr>
                </pic:pic>
              </a:graphicData>
            </a:graphic>
          </wp:inline>
        </w:drawing>
      </w:r>
    </w:p>
    <w:p w:rsidR="00F823CE" w:rsidRDefault="00F823CE">
      <w:pPr>
        <w:spacing w:before="240" w:after="240"/>
        <w:jc w:val="both"/>
        <w:rPr>
          <w:sz w:val="28"/>
          <w:szCs w:val="28"/>
          <w:highlight w:val="white"/>
        </w:rPr>
      </w:pPr>
    </w:p>
    <w:p w:rsidR="00E611D5" w:rsidRPr="00E611D5" w:rsidRDefault="00F823CE" w:rsidP="00E611D5">
      <w:pPr>
        <w:spacing w:before="240" w:after="240"/>
        <w:jc w:val="both"/>
        <w:rPr>
          <w:rFonts w:ascii="Times New Roman" w:hAnsi="Times New Roman" w:cs="Times New Roman"/>
          <w:sz w:val="28"/>
          <w:szCs w:val="28"/>
          <w:highlight w:val="white"/>
          <w:vertAlign w:val="superscript"/>
        </w:rPr>
      </w:pPr>
      <w:bookmarkStart w:id="11" w:name="_Hlk169785020"/>
      <w:r w:rsidRPr="00F823CE">
        <w:rPr>
          <w:rFonts w:ascii="Times New Roman" w:hAnsi="Times New Roman" w:cs="Times New Roman"/>
          <w:sz w:val="28"/>
          <w:szCs w:val="28"/>
          <w:highlight w:val="white"/>
        </w:rPr>
        <w:t>As we can see in the graph, the slope(m) equals 0.071899,</w:t>
      </w:r>
      <w:r w:rsidR="00E611D5" w:rsidRPr="00E611D5">
        <w:rPr>
          <w:rFonts w:ascii="Times New Roman" w:hAnsi="Times New Roman" w:cs="Times New Roman"/>
          <w:sz w:val="28"/>
          <w:szCs w:val="28"/>
          <w:highlight w:val="white"/>
        </w:rPr>
        <w:t xml:space="preserve"> </w:t>
      </w:r>
      <w:r w:rsidRPr="00F823CE">
        <w:rPr>
          <w:rFonts w:ascii="Times New Roman" w:hAnsi="Times New Roman" w:cs="Times New Roman"/>
          <w:sz w:val="28"/>
          <w:szCs w:val="28"/>
          <w:highlight w:val="white"/>
        </w:rPr>
        <w:t>which corresponds to</w:t>
      </w:r>
      <w:r>
        <w:rPr>
          <w:rFonts w:ascii="Times New Roman" w:hAnsi="Times New Roman" w:cs="Times New Roman"/>
          <w:sz w:val="28"/>
          <w:szCs w:val="28"/>
          <w:highlight w:val="white"/>
        </w:rPr>
        <w:t xml:space="preserve"> </w:t>
      </w:r>
      <w:r w:rsidR="00E611D5" w:rsidRPr="00E611D5">
        <w:rPr>
          <w:rFonts w:ascii="Times New Roman" w:hAnsi="Times New Roman" w:cs="Times New Roman"/>
          <w:sz w:val="28"/>
          <w:szCs w:val="28"/>
          <w:highlight w:val="white"/>
        </w:rPr>
        <w:t>k</w:t>
      </w:r>
      <w:r w:rsidR="00E611D5" w:rsidRPr="00E611D5">
        <w:rPr>
          <w:rFonts w:ascii="Times New Roman" w:hAnsi="Times New Roman" w:cs="Times New Roman"/>
          <w:bCs/>
          <w:sz w:val="28"/>
          <w:szCs w:val="28"/>
          <w:highlight w:val="white"/>
        </w:rPr>
        <w:t>q</w:t>
      </w:r>
      <w:r w:rsidR="00E611D5" w:rsidRPr="00E611D5">
        <w:rPr>
          <w:rFonts w:ascii="Times New Roman" w:hAnsi="Times New Roman" w:cs="Times New Roman"/>
          <w:bCs/>
          <w:sz w:val="28"/>
          <w:szCs w:val="28"/>
          <w:highlight w:val="white"/>
          <w:vertAlign w:val="subscript"/>
        </w:rPr>
        <w:t>1</w:t>
      </w:r>
      <w:r w:rsidR="00E611D5" w:rsidRPr="00E611D5">
        <w:rPr>
          <w:rFonts w:ascii="Times New Roman" w:hAnsi="Times New Roman" w:cs="Times New Roman"/>
          <w:sz w:val="28"/>
          <w:szCs w:val="28"/>
          <w:highlight w:val="white"/>
        </w:rPr>
        <w:t>q</w:t>
      </w:r>
      <w:r w:rsidR="00E611D5" w:rsidRPr="00E611D5">
        <w:rPr>
          <w:rFonts w:ascii="Times New Roman" w:hAnsi="Times New Roman" w:cs="Times New Roman"/>
          <w:sz w:val="28"/>
          <w:szCs w:val="28"/>
          <w:highlight w:val="white"/>
          <w:vertAlign w:val="subscript"/>
        </w:rPr>
        <w:t>2</w:t>
      </w:r>
      <w:r w:rsidR="00E611D5" w:rsidRPr="00E611D5">
        <w:rPr>
          <w:rFonts w:ascii="Times New Roman" w:hAnsi="Times New Roman" w:cs="Times New Roman"/>
          <w:sz w:val="28"/>
          <w:szCs w:val="28"/>
          <w:highlight w:val="white"/>
        </w:rPr>
        <w:t xml:space="preserve">. </w:t>
      </w:r>
      <w:r>
        <w:rPr>
          <w:rFonts w:ascii="Times New Roman" w:hAnsi="Times New Roman" w:cs="Times New Roman"/>
          <w:sz w:val="28"/>
          <w:szCs w:val="28"/>
          <w:highlight w:val="white"/>
        </w:rPr>
        <w:t>I</w:t>
      </w:r>
      <w:r w:rsidR="00E611D5" w:rsidRPr="00E611D5">
        <w:rPr>
          <w:rFonts w:ascii="Times New Roman" w:hAnsi="Times New Roman" w:cs="Times New Roman"/>
          <w:sz w:val="28"/>
          <w:szCs w:val="28"/>
          <w:highlight w:val="white"/>
        </w:rPr>
        <w:t xml:space="preserve">f we divide the slope with </w:t>
      </w:r>
      <w:r w:rsidR="00E611D5" w:rsidRPr="00E611D5">
        <w:rPr>
          <w:rFonts w:ascii="Times New Roman" w:hAnsi="Times New Roman" w:cs="Times New Roman"/>
          <w:bCs/>
          <w:sz w:val="28"/>
          <w:szCs w:val="28"/>
          <w:highlight w:val="white"/>
        </w:rPr>
        <w:t>q</w:t>
      </w:r>
      <w:r w:rsidR="00E611D5" w:rsidRPr="00E611D5">
        <w:rPr>
          <w:rFonts w:ascii="Times New Roman" w:hAnsi="Times New Roman" w:cs="Times New Roman"/>
          <w:bCs/>
          <w:sz w:val="28"/>
          <w:szCs w:val="28"/>
          <w:highlight w:val="white"/>
          <w:vertAlign w:val="subscript"/>
        </w:rPr>
        <w:t>1</w:t>
      </w:r>
      <w:r w:rsidR="00E611D5" w:rsidRPr="00E611D5">
        <w:rPr>
          <w:rFonts w:ascii="Times New Roman" w:hAnsi="Times New Roman" w:cs="Times New Roman"/>
          <w:sz w:val="28"/>
          <w:szCs w:val="28"/>
          <w:highlight w:val="white"/>
        </w:rPr>
        <w:t>q</w:t>
      </w:r>
      <w:r w:rsidR="00E611D5" w:rsidRPr="00E611D5">
        <w:rPr>
          <w:rFonts w:ascii="Times New Roman" w:hAnsi="Times New Roman" w:cs="Times New Roman"/>
          <w:sz w:val="28"/>
          <w:szCs w:val="28"/>
          <w:highlight w:val="white"/>
          <w:vertAlign w:val="subscript"/>
        </w:rPr>
        <w:t xml:space="preserve">2 </w:t>
      </w:r>
      <w:r w:rsidR="00E611D5" w:rsidRPr="00E611D5">
        <w:rPr>
          <w:rFonts w:ascii="Times New Roman" w:hAnsi="Times New Roman" w:cs="Times New Roman"/>
          <w:sz w:val="28"/>
          <w:szCs w:val="28"/>
          <w:highlight w:val="white"/>
        </w:rPr>
        <w:t>(which are respectively 2</w:t>
      </w:r>
      <m:oMath>
        <m:r>
          <w:rPr>
            <w:rFonts w:ascii="Cambria Math" w:hAnsi="Cambria Math" w:cs="Times New Roman"/>
            <w:sz w:val="28"/>
            <w:szCs w:val="28"/>
            <w:highlight w:val="white"/>
          </w:rPr>
          <m:t>µC</m:t>
        </m:r>
      </m:oMath>
      <w:r w:rsidR="00E611D5" w:rsidRPr="00E611D5">
        <w:rPr>
          <w:rFonts w:ascii="Times New Roman" w:hAnsi="Times New Roman" w:cs="Times New Roman"/>
          <w:sz w:val="28"/>
          <w:szCs w:val="28"/>
          <w:highlight w:val="white"/>
        </w:rPr>
        <w:t xml:space="preserve"> and 4</w:t>
      </w:r>
      <m:oMath>
        <m:r>
          <w:rPr>
            <w:rFonts w:ascii="Cambria Math" w:hAnsi="Cambria Math" w:cs="Times New Roman"/>
            <w:sz w:val="28"/>
            <w:szCs w:val="28"/>
            <w:highlight w:val="white"/>
          </w:rPr>
          <m:t>µC)</m:t>
        </m:r>
      </m:oMath>
      <w:r w:rsidR="00E611D5" w:rsidRPr="00E611D5">
        <w:rPr>
          <w:rFonts w:ascii="Times New Roman" w:hAnsi="Times New Roman" w:cs="Times New Roman"/>
          <w:sz w:val="28"/>
          <w:szCs w:val="28"/>
          <w:highlight w:val="white"/>
          <w:vertAlign w:val="subscript"/>
        </w:rPr>
        <w:t>,</w:t>
      </w:r>
      <w:r w:rsidR="00E611D5" w:rsidRPr="00E611D5">
        <w:rPr>
          <w:rFonts w:ascii="Times New Roman" w:hAnsi="Times New Roman" w:cs="Times New Roman"/>
          <w:sz w:val="28"/>
          <w:szCs w:val="28"/>
          <w:highlight w:val="white"/>
        </w:rPr>
        <w:t xml:space="preserve"> we get the electric constant k = 8.987375 x 10</w:t>
      </w:r>
      <w:r w:rsidR="00E611D5" w:rsidRPr="00E611D5">
        <w:rPr>
          <w:rFonts w:ascii="Times New Roman" w:hAnsi="Times New Roman" w:cs="Times New Roman"/>
          <w:sz w:val="28"/>
          <w:szCs w:val="28"/>
          <w:highlight w:val="white"/>
          <w:vertAlign w:val="superscript"/>
        </w:rPr>
        <w:t>9</w:t>
      </w:r>
      <w:r w:rsidR="00E611D5" w:rsidRPr="00E611D5">
        <w:rPr>
          <w:rFonts w:ascii="Times New Roman" w:hAnsi="Times New Roman" w:cs="Times New Roman"/>
          <w:sz w:val="28"/>
          <w:szCs w:val="28"/>
          <w:highlight w:val="white"/>
        </w:rPr>
        <w:t xml:space="preserve"> Nm</w:t>
      </w:r>
      <w:r w:rsidR="00E611D5" w:rsidRPr="00E611D5">
        <w:rPr>
          <w:rFonts w:ascii="Times New Roman" w:hAnsi="Times New Roman" w:cs="Times New Roman"/>
          <w:sz w:val="28"/>
          <w:szCs w:val="28"/>
          <w:highlight w:val="white"/>
          <w:vertAlign w:val="superscript"/>
        </w:rPr>
        <w:t>2</w:t>
      </w:r>
      <w:r w:rsidR="00E611D5" w:rsidRPr="00E611D5">
        <w:rPr>
          <w:rFonts w:ascii="Times New Roman" w:hAnsi="Times New Roman" w:cs="Times New Roman"/>
          <w:sz w:val="28"/>
          <w:szCs w:val="28"/>
          <w:highlight w:val="white"/>
        </w:rPr>
        <w:t>/C</w:t>
      </w:r>
      <w:r w:rsidR="00E611D5" w:rsidRPr="00E611D5">
        <w:rPr>
          <w:rFonts w:ascii="Times New Roman" w:hAnsi="Times New Roman" w:cs="Times New Roman"/>
          <w:sz w:val="28"/>
          <w:szCs w:val="28"/>
          <w:highlight w:val="white"/>
          <w:vertAlign w:val="superscript"/>
        </w:rPr>
        <w:t>2</w:t>
      </w:r>
      <w:bookmarkEnd w:id="11"/>
    </w:p>
    <w:p w:rsidR="00997C78" w:rsidRDefault="00997C78">
      <w:pPr>
        <w:spacing w:before="240" w:after="240"/>
        <w:jc w:val="both"/>
        <w:rPr>
          <w:sz w:val="28"/>
          <w:szCs w:val="28"/>
          <w:highlight w:val="white"/>
        </w:rPr>
      </w:pPr>
    </w:p>
    <w:p w:rsidR="00997C78" w:rsidRDefault="00000000">
      <w:pPr>
        <w:numPr>
          <w:ilvl w:val="0"/>
          <w:numId w:val="1"/>
        </w:numPr>
        <w:spacing w:before="240" w:after="240"/>
        <w:jc w:val="both"/>
        <w:rPr>
          <w:sz w:val="28"/>
          <w:szCs w:val="28"/>
          <w:highlight w:val="white"/>
        </w:rPr>
      </w:pPr>
      <w:r>
        <w:rPr>
          <w:sz w:val="28"/>
          <w:szCs w:val="28"/>
          <w:highlight w:val="white"/>
        </w:rPr>
        <w:t xml:space="preserve">Calculate the percentage error in </w:t>
      </w:r>
      <w:r>
        <w:rPr>
          <w:b/>
          <w:sz w:val="28"/>
          <w:szCs w:val="28"/>
          <w:highlight w:val="white"/>
        </w:rPr>
        <w:t>k</w:t>
      </w:r>
      <w:r>
        <w:rPr>
          <w:sz w:val="28"/>
          <w:szCs w:val="28"/>
          <w:highlight w:val="white"/>
        </w:rPr>
        <w:t xml:space="preserve"> (</w:t>
      </w:r>
      <w:proofErr w:type="spellStart"/>
      <w:r>
        <w:rPr>
          <w:i/>
          <w:sz w:val="28"/>
          <w:szCs w:val="28"/>
          <w:highlight w:val="white"/>
        </w:rPr>
        <w:t>k</w:t>
      </w:r>
      <w:r>
        <w:rPr>
          <w:i/>
          <w:sz w:val="28"/>
          <w:szCs w:val="28"/>
          <w:highlight w:val="white"/>
          <w:vertAlign w:val="subscript"/>
        </w:rPr>
        <w:t>known</w:t>
      </w:r>
      <w:proofErr w:type="spellEnd"/>
      <w:r>
        <w:rPr>
          <w:sz w:val="28"/>
          <w:szCs w:val="28"/>
          <w:highlight w:val="white"/>
        </w:rPr>
        <w:t>=9.0 × 10</w:t>
      </w:r>
      <w:r>
        <w:rPr>
          <w:sz w:val="28"/>
          <w:szCs w:val="28"/>
          <w:highlight w:val="white"/>
          <w:vertAlign w:val="superscript"/>
        </w:rPr>
        <w:t>9</w:t>
      </w:r>
      <w:r>
        <w:rPr>
          <w:sz w:val="28"/>
          <w:szCs w:val="28"/>
          <w:highlight w:val="white"/>
        </w:rPr>
        <w:t xml:space="preserve"> Nm</w:t>
      </w:r>
      <w:r>
        <w:rPr>
          <w:sz w:val="28"/>
          <w:szCs w:val="28"/>
          <w:highlight w:val="white"/>
          <w:vertAlign w:val="superscript"/>
        </w:rPr>
        <w:t>2</w:t>
      </w:r>
      <w:r>
        <w:rPr>
          <w:sz w:val="28"/>
          <w:szCs w:val="28"/>
          <w:highlight w:val="white"/>
        </w:rPr>
        <w:t>/C</w:t>
      </w:r>
      <w:r>
        <w:rPr>
          <w:sz w:val="28"/>
          <w:szCs w:val="28"/>
          <w:highlight w:val="white"/>
          <w:vertAlign w:val="superscript"/>
        </w:rPr>
        <w:t>2</w:t>
      </w:r>
      <w:r>
        <w:rPr>
          <w:sz w:val="28"/>
          <w:szCs w:val="28"/>
          <w:highlight w:val="white"/>
        </w:rPr>
        <w:t>)</w:t>
      </w:r>
    </w:p>
    <w:p w:rsidR="00E6430D" w:rsidRDefault="00E6430D" w:rsidP="00E611D5">
      <w:pPr>
        <w:spacing w:before="240" w:after="240"/>
        <w:jc w:val="both"/>
        <w:rPr>
          <w:sz w:val="28"/>
          <w:szCs w:val="28"/>
          <w:highlight w:val="white"/>
        </w:rPr>
      </w:pPr>
      <w:bookmarkStart w:id="12" w:name="_Hlk169785580"/>
    </w:p>
    <w:p w:rsidR="00E611D5" w:rsidRPr="000E74B5" w:rsidRDefault="00E611D5" w:rsidP="000E74B5">
      <w:pPr>
        <w:pStyle w:val="ListParagraph"/>
        <w:numPr>
          <w:ilvl w:val="0"/>
          <w:numId w:val="8"/>
        </w:numPr>
        <w:spacing w:before="240" w:after="240"/>
        <w:jc w:val="both"/>
        <w:rPr>
          <w:rFonts w:ascii="Times New Roman" w:hAnsi="Times New Roman" w:cs="Times New Roman"/>
          <w:sz w:val="28"/>
          <w:szCs w:val="28"/>
          <w:highlight w:val="white"/>
        </w:rPr>
      </w:pPr>
      <w:r w:rsidRPr="000E74B5">
        <w:rPr>
          <w:rFonts w:ascii="Times New Roman" w:hAnsi="Times New Roman" w:cs="Times New Roman"/>
          <w:sz w:val="28"/>
          <w:szCs w:val="28"/>
          <w:highlight w:val="white"/>
        </w:rPr>
        <w:t>Percentage of error = ((8.987375 x 10</w:t>
      </w:r>
      <w:r w:rsidRPr="000E74B5">
        <w:rPr>
          <w:rFonts w:ascii="Times New Roman" w:hAnsi="Times New Roman" w:cs="Times New Roman"/>
          <w:sz w:val="28"/>
          <w:szCs w:val="28"/>
          <w:highlight w:val="white"/>
          <w:vertAlign w:val="superscript"/>
        </w:rPr>
        <w:t>9</w:t>
      </w:r>
      <w:r w:rsidRPr="000E74B5">
        <w:rPr>
          <w:rFonts w:ascii="Times New Roman" w:hAnsi="Times New Roman" w:cs="Times New Roman"/>
          <w:sz w:val="28"/>
          <w:szCs w:val="28"/>
          <w:highlight w:val="white"/>
        </w:rPr>
        <w:t xml:space="preserve"> - 9.0 × 10</w:t>
      </w:r>
      <w:r w:rsidRPr="000E74B5">
        <w:rPr>
          <w:rFonts w:ascii="Times New Roman" w:hAnsi="Times New Roman" w:cs="Times New Roman"/>
          <w:sz w:val="28"/>
          <w:szCs w:val="28"/>
          <w:highlight w:val="white"/>
          <w:vertAlign w:val="superscript"/>
        </w:rPr>
        <w:t>9</w:t>
      </w:r>
      <w:r w:rsidRPr="000E74B5">
        <w:rPr>
          <w:rFonts w:ascii="Times New Roman" w:hAnsi="Times New Roman" w:cs="Times New Roman"/>
          <w:sz w:val="28"/>
          <w:szCs w:val="28"/>
          <w:highlight w:val="white"/>
        </w:rPr>
        <w:t>) / 9 x 10</w:t>
      </w:r>
      <w:r w:rsidRPr="000E74B5">
        <w:rPr>
          <w:rFonts w:ascii="Times New Roman" w:hAnsi="Times New Roman" w:cs="Times New Roman"/>
          <w:sz w:val="28"/>
          <w:szCs w:val="28"/>
          <w:highlight w:val="white"/>
          <w:vertAlign w:val="superscript"/>
        </w:rPr>
        <w:t>9</w:t>
      </w:r>
      <w:r w:rsidRPr="000E74B5">
        <w:rPr>
          <w:rFonts w:ascii="Times New Roman" w:hAnsi="Times New Roman" w:cs="Times New Roman"/>
          <w:sz w:val="28"/>
          <w:szCs w:val="28"/>
          <w:highlight w:val="white"/>
        </w:rPr>
        <w:t>) x</w:t>
      </w:r>
      <w:r w:rsidR="000A4256" w:rsidRPr="000E74B5">
        <w:rPr>
          <w:rFonts w:ascii="Times New Roman" w:hAnsi="Times New Roman" w:cs="Times New Roman"/>
          <w:sz w:val="28"/>
          <w:szCs w:val="28"/>
          <w:highlight w:val="white"/>
        </w:rPr>
        <w:t xml:space="preserve"> </w:t>
      </w:r>
      <w:r w:rsidRPr="000E74B5">
        <w:rPr>
          <w:rFonts w:ascii="Times New Roman" w:hAnsi="Times New Roman" w:cs="Times New Roman"/>
          <w:sz w:val="28"/>
          <w:szCs w:val="28"/>
          <w:highlight w:val="white"/>
        </w:rPr>
        <w:t xml:space="preserve">100% </w:t>
      </w:r>
      <w:r w:rsidRPr="000E74B5">
        <w:rPr>
          <w:rFonts w:ascii="Times New Roman" w:hAnsi="Times New Roman" w:cs="Times New Roman"/>
          <w:sz w:val="28"/>
          <w:szCs w:val="28"/>
          <w:highlight w:val="white"/>
        </w:rPr>
        <w:br/>
        <w:t xml:space="preserve">                                = 0.14%</w:t>
      </w:r>
      <w:bookmarkEnd w:id="12"/>
    </w:p>
    <w:p w:rsidR="00997C78" w:rsidRDefault="00997C78">
      <w:pPr>
        <w:spacing w:before="240" w:after="240"/>
        <w:jc w:val="both"/>
        <w:rPr>
          <w:sz w:val="28"/>
          <w:szCs w:val="28"/>
          <w:highlight w:val="white"/>
        </w:rPr>
      </w:pPr>
    </w:p>
    <w:p w:rsidR="00E611D5" w:rsidRDefault="00E611D5">
      <w:pPr>
        <w:spacing w:before="240" w:after="240"/>
        <w:jc w:val="both"/>
        <w:rPr>
          <w:sz w:val="28"/>
          <w:szCs w:val="28"/>
          <w:highlight w:val="white"/>
        </w:rPr>
      </w:pPr>
    </w:p>
    <w:p w:rsidR="00997C78" w:rsidRDefault="00000000">
      <w:pPr>
        <w:spacing w:before="240" w:after="240"/>
        <w:jc w:val="both"/>
        <w:rPr>
          <w:i/>
          <w:color w:val="FF0000"/>
          <w:sz w:val="28"/>
          <w:szCs w:val="28"/>
          <w:highlight w:val="white"/>
        </w:rPr>
      </w:pPr>
      <w:r>
        <w:rPr>
          <w:i/>
          <w:color w:val="FF0000"/>
          <w:sz w:val="28"/>
          <w:szCs w:val="28"/>
          <w:highlight w:val="white"/>
        </w:rPr>
        <w:t>Note: upload graph using google form</w:t>
      </w:r>
    </w:p>
    <w:p w:rsidR="00997C78" w:rsidRDefault="00000000">
      <w:pPr>
        <w:pStyle w:val="Heading1"/>
        <w:spacing w:before="240" w:after="240"/>
        <w:jc w:val="both"/>
        <w:rPr>
          <w:u w:val="single"/>
        </w:rPr>
      </w:pPr>
      <w:bookmarkStart w:id="13" w:name="_heading=h.3rdcrjn" w:colFirst="0" w:colLast="0"/>
      <w:bookmarkEnd w:id="13"/>
      <w:r>
        <w:rPr>
          <w:u w:val="single"/>
        </w:rPr>
        <w:lastRenderedPageBreak/>
        <w:t>Part two:</w:t>
      </w:r>
    </w:p>
    <w:p w:rsidR="00997C78" w:rsidRDefault="00000000">
      <w:pPr>
        <w:numPr>
          <w:ilvl w:val="0"/>
          <w:numId w:val="5"/>
        </w:numPr>
        <w:spacing w:before="240" w:after="240"/>
        <w:jc w:val="both"/>
        <w:rPr>
          <w:sz w:val="28"/>
          <w:szCs w:val="28"/>
          <w:highlight w:val="white"/>
        </w:rPr>
      </w:pPr>
      <w:r>
        <w:rPr>
          <w:sz w:val="28"/>
          <w:szCs w:val="28"/>
          <w:highlight w:val="white"/>
        </w:rPr>
        <w:t>Plot a graph relating F</w:t>
      </w:r>
      <w:r>
        <w:rPr>
          <w:sz w:val="28"/>
          <w:szCs w:val="28"/>
          <w:highlight w:val="white"/>
          <w:vertAlign w:val="subscript"/>
        </w:rPr>
        <w:t>E</w:t>
      </w:r>
      <w:r>
        <w:rPr>
          <w:sz w:val="28"/>
          <w:szCs w:val="28"/>
          <w:highlight w:val="white"/>
        </w:rPr>
        <w:t xml:space="preserve"> and q</w:t>
      </w:r>
      <w:r>
        <w:rPr>
          <w:sz w:val="28"/>
          <w:szCs w:val="28"/>
          <w:highlight w:val="white"/>
          <w:vertAlign w:val="subscript"/>
        </w:rPr>
        <w:t>2</w:t>
      </w:r>
      <w:r>
        <w:rPr>
          <w:sz w:val="28"/>
          <w:szCs w:val="28"/>
          <w:highlight w:val="white"/>
        </w:rPr>
        <w:t>. comments on the graph.</w:t>
      </w:r>
    </w:p>
    <w:p w:rsidR="00997C78" w:rsidRDefault="00997C78">
      <w:pPr>
        <w:spacing w:before="240" w:after="240"/>
        <w:jc w:val="both"/>
        <w:rPr>
          <w:sz w:val="28"/>
          <w:szCs w:val="28"/>
          <w:highlight w:val="white"/>
        </w:rPr>
      </w:pPr>
    </w:p>
    <w:p w:rsidR="00997C78" w:rsidRDefault="00EC4D51">
      <w:pPr>
        <w:spacing w:before="240" w:after="240"/>
        <w:jc w:val="both"/>
        <w:rPr>
          <w:sz w:val="28"/>
          <w:szCs w:val="28"/>
          <w:highlight w:val="white"/>
        </w:rPr>
      </w:pPr>
      <w:r>
        <w:rPr>
          <w:noProof/>
          <w:sz w:val="28"/>
          <w:szCs w:val="28"/>
          <w:highlight w:val="white"/>
        </w:rPr>
        <w:drawing>
          <wp:inline distT="0" distB="0" distL="0" distR="0">
            <wp:extent cx="5726430" cy="2966085"/>
            <wp:effectExtent l="0" t="0" r="7620" b="5715"/>
            <wp:docPr id="11181849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726430" cy="2966085"/>
                    </a:xfrm>
                    <a:prstGeom prst="rect">
                      <a:avLst/>
                    </a:prstGeom>
                    <a:noFill/>
                    <a:ln>
                      <a:noFill/>
                    </a:ln>
                  </pic:spPr>
                </pic:pic>
              </a:graphicData>
            </a:graphic>
          </wp:inline>
        </w:drawing>
      </w:r>
    </w:p>
    <w:p w:rsidR="005F3FEE" w:rsidRDefault="005F3FEE">
      <w:pPr>
        <w:spacing w:before="240" w:after="240"/>
        <w:jc w:val="both"/>
        <w:rPr>
          <w:sz w:val="28"/>
          <w:szCs w:val="28"/>
          <w:highlight w:val="white"/>
        </w:rPr>
      </w:pPr>
    </w:p>
    <w:p w:rsidR="00997C78" w:rsidRPr="005F3FEE" w:rsidRDefault="005F3FEE">
      <w:pPr>
        <w:spacing w:before="240" w:after="240"/>
        <w:jc w:val="both"/>
        <w:rPr>
          <w:rFonts w:ascii="Times New Roman" w:hAnsi="Times New Roman" w:cs="Times New Roman"/>
          <w:sz w:val="28"/>
          <w:szCs w:val="28"/>
          <w:highlight w:val="white"/>
        </w:rPr>
      </w:pPr>
      <w:r w:rsidRPr="005F3FEE">
        <w:rPr>
          <w:rFonts w:ascii="Times New Roman" w:hAnsi="Times New Roman" w:cs="Times New Roman"/>
          <w:sz w:val="28"/>
          <w:szCs w:val="28"/>
          <w:highlight w:val="white"/>
        </w:rPr>
        <w:t>The graph shows a linear relationship between electric force and charge. As the charge (q</w:t>
      </w:r>
      <w:r>
        <w:rPr>
          <w:rFonts w:ascii="Times New Roman" w:hAnsi="Times New Roman" w:cs="Times New Roman"/>
          <w:sz w:val="28"/>
          <w:szCs w:val="28"/>
          <w:highlight w:val="white"/>
          <w:vertAlign w:val="subscript"/>
        </w:rPr>
        <w:t>2</w:t>
      </w:r>
      <w:r w:rsidRPr="005F3FEE">
        <w:rPr>
          <w:rFonts w:ascii="Times New Roman" w:hAnsi="Times New Roman" w:cs="Times New Roman"/>
          <w:sz w:val="28"/>
          <w:szCs w:val="28"/>
          <w:highlight w:val="white"/>
        </w:rPr>
        <w:t>) increases, the electric</w:t>
      </w:r>
      <w:r w:rsidR="00743C2A">
        <w:rPr>
          <w:rFonts w:ascii="Times New Roman" w:hAnsi="Times New Roman" w:cs="Times New Roman"/>
          <w:sz w:val="28"/>
          <w:szCs w:val="28"/>
          <w:highlight w:val="white"/>
        </w:rPr>
        <w:t xml:space="preserve"> </w:t>
      </w:r>
      <w:r w:rsidRPr="005F3FEE">
        <w:rPr>
          <w:rFonts w:ascii="Times New Roman" w:hAnsi="Times New Roman" w:cs="Times New Roman"/>
          <w:sz w:val="28"/>
          <w:szCs w:val="28"/>
          <w:highlight w:val="white"/>
        </w:rPr>
        <w:t>force (F</w:t>
      </w:r>
      <w:r w:rsidR="003F3106">
        <w:rPr>
          <w:rFonts w:ascii="Times New Roman" w:hAnsi="Times New Roman" w:cs="Times New Roman"/>
          <w:sz w:val="28"/>
          <w:szCs w:val="28"/>
          <w:highlight w:val="white"/>
          <w:vertAlign w:val="subscript"/>
        </w:rPr>
        <w:t>E</w:t>
      </w:r>
      <w:r w:rsidRPr="005F3FEE">
        <w:rPr>
          <w:rFonts w:ascii="Times New Roman" w:hAnsi="Times New Roman" w:cs="Times New Roman"/>
          <w:sz w:val="28"/>
          <w:szCs w:val="28"/>
          <w:highlight w:val="white"/>
        </w:rPr>
        <w:t>) increases proportionally. This indicates that the electric force is directly proportional to the charge, following a linear trend.</w:t>
      </w:r>
    </w:p>
    <w:p w:rsidR="005F3FEE" w:rsidRDefault="005F3FEE">
      <w:pPr>
        <w:spacing w:before="240" w:after="240"/>
        <w:jc w:val="both"/>
        <w:rPr>
          <w:sz w:val="28"/>
          <w:szCs w:val="28"/>
          <w:highlight w:val="white"/>
        </w:rPr>
      </w:pPr>
    </w:p>
    <w:p w:rsidR="00997C78" w:rsidRDefault="00000000">
      <w:pPr>
        <w:numPr>
          <w:ilvl w:val="0"/>
          <w:numId w:val="5"/>
        </w:numPr>
        <w:spacing w:before="240" w:after="240"/>
        <w:jc w:val="both"/>
        <w:rPr>
          <w:sz w:val="28"/>
          <w:szCs w:val="28"/>
          <w:highlight w:val="white"/>
        </w:rPr>
      </w:pPr>
      <w:r>
        <w:rPr>
          <w:sz w:val="28"/>
          <w:szCs w:val="28"/>
          <w:highlight w:val="white"/>
        </w:rPr>
        <w:t xml:space="preserve">Use the graph to find the electric constant </w:t>
      </w:r>
      <w:r>
        <w:rPr>
          <w:b/>
          <w:sz w:val="28"/>
          <w:szCs w:val="28"/>
          <w:highlight w:val="white"/>
        </w:rPr>
        <w:t>k</w:t>
      </w:r>
      <w:r>
        <w:rPr>
          <w:sz w:val="28"/>
          <w:szCs w:val="28"/>
          <w:highlight w:val="white"/>
        </w:rPr>
        <w:t>.</w:t>
      </w:r>
    </w:p>
    <w:p w:rsidR="00997C78" w:rsidRDefault="00997C78">
      <w:pPr>
        <w:spacing w:before="240" w:after="240"/>
        <w:jc w:val="both"/>
        <w:rPr>
          <w:sz w:val="28"/>
          <w:szCs w:val="28"/>
          <w:highlight w:val="white"/>
        </w:rPr>
      </w:pPr>
    </w:p>
    <w:p w:rsidR="00997C78" w:rsidRDefault="00E6430D" w:rsidP="00057353">
      <w:pPr>
        <w:pStyle w:val="ListParagraph"/>
        <w:numPr>
          <w:ilvl w:val="0"/>
          <w:numId w:val="7"/>
        </w:numPr>
        <w:spacing w:before="240" w:after="240"/>
        <w:jc w:val="both"/>
        <w:rPr>
          <w:rFonts w:ascii="Times New Roman" w:hAnsi="Times New Roman" w:cs="Times New Roman"/>
          <w:sz w:val="28"/>
          <w:szCs w:val="28"/>
          <w:highlight w:val="white"/>
          <w:vertAlign w:val="superscript"/>
        </w:rPr>
      </w:pPr>
      <w:r>
        <w:rPr>
          <w:rFonts w:ascii="Times New Roman" w:hAnsi="Times New Roman" w:cs="Times New Roman"/>
          <w:sz w:val="28"/>
          <w:szCs w:val="28"/>
          <w:highlight w:val="white"/>
        </w:rPr>
        <w:t>According to</w:t>
      </w:r>
      <w:r w:rsidR="00057353" w:rsidRPr="00057353">
        <w:rPr>
          <w:rFonts w:ascii="Times New Roman" w:hAnsi="Times New Roman" w:cs="Times New Roman"/>
          <w:sz w:val="28"/>
          <w:szCs w:val="28"/>
          <w:highlight w:val="white"/>
        </w:rPr>
        <w:t xml:space="preserve"> the graph, we found out that the slope(m</w:t>
      </w:r>
      <w:r w:rsidR="00057353" w:rsidRPr="00057353">
        <w:rPr>
          <w:rFonts w:ascii="Times New Roman" w:hAnsi="Times New Roman" w:cs="Times New Roman"/>
          <w:sz w:val="28"/>
          <w:szCs w:val="28"/>
          <w:highlight w:val="white"/>
          <w:vertAlign w:val="superscript"/>
        </w:rPr>
        <w:t>’</w:t>
      </w:r>
      <w:r w:rsidR="00057353" w:rsidRPr="00057353">
        <w:rPr>
          <w:rFonts w:ascii="Times New Roman" w:hAnsi="Times New Roman" w:cs="Times New Roman"/>
          <w:sz w:val="28"/>
          <w:szCs w:val="28"/>
          <w:highlight w:val="white"/>
        </w:rPr>
        <w:t>) is 1.2483 x 10</w:t>
      </w:r>
      <w:r w:rsidR="00057353" w:rsidRPr="00057353">
        <w:rPr>
          <w:rFonts w:ascii="Times New Roman" w:hAnsi="Times New Roman" w:cs="Times New Roman"/>
          <w:sz w:val="28"/>
          <w:szCs w:val="28"/>
          <w:highlight w:val="white"/>
          <w:vertAlign w:val="superscript"/>
        </w:rPr>
        <w:t>7</w:t>
      </w:r>
      <w:r w:rsidR="00057353" w:rsidRPr="00057353">
        <w:rPr>
          <w:rFonts w:ascii="Times New Roman" w:hAnsi="Times New Roman" w:cs="Times New Roman"/>
          <w:sz w:val="28"/>
          <w:szCs w:val="28"/>
          <w:highlight w:val="white"/>
        </w:rPr>
        <w:t xml:space="preserve"> in SI unit which is equal to k</w:t>
      </w:r>
      <w:r w:rsidR="00057353" w:rsidRPr="00057353">
        <w:rPr>
          <w:rFonts w:ascii="Times New Roman" w:hAnsi="Times New Roman" w:cs="Times New Roman"/>
          <w:bCs/>
          <w:sz w:val="28"/>
          <w:szCs w:val="28"/>
          <w:highlight w:val="white"/>
        </w:rPr>
        <w:t>q</w:t>
      </w:r>
      <w:r w:rsidR="00057353" w:rsidRPr="00057353">
        <w:rPr>
          <w:rFonts w:ascii="Times New Roman" w:hAnsi="Times New Roman" w:cs="Times New Roman"/>
          <w:bCs/>
          <w:sz w:val="28"/>
          <w:szCs w:val="28"/>
          <w:highlight w:val="white"/>
          <w:vertAlign w:val="subscript"/>
        </w:rPr>
        <w:t>1</w:t>
      </w:r>
      <w:r w:rsidR="00057353" w:rsidRPr="00057353">
        <w:rPr>
          <w:rFonts w:ascii="Times New Roman" w:hAnsi="Times New Roman" w:cs="Times New Roman"/>
          <w:sz w:val="28"/>
          <w:szCs w:val="28"/>
          <w:highlight w:val="white"/>
        </w:rPr>
        <w:t>/r</w:t>
      </w:r>
      <w:r w:rsidR="00057353" w:rsidRPr="00057353">
        <w:rPr>
          <w:rFonts w:ascii="Times New Roman" w:hAnsi="Times New Roman" w:cs="Times New Roman"/>
          <w:sz w:val="28"/>
          <w:szCs w:val="28"/>
          <w:highlight w:val="white"/>
          <w:vertAlign w:val="superscript"/>
        </w:rPr>
        <w:t>2</w:t>
      </w:r>
      <w:r w:rsidR="00057353" w:rsidRPr="00057353">
        <w:rPr>
          <w:rFonts w:ascii="Times New Roman" w:hAnsi="Times New Roman" w:cs="Times New Roman"/>
          <w:sz w:val="28"/>
          <w:szCs w:val="28"/>
          <w:highlight w:val="white"/>
        </w:rPr>
        <w:t>. So, if we calculate</w:t>
      </w:r>
      <w:r w:rsidR="00057353" w:rsidRPr="00057353">
        <w:rPr>
          <w:rFonts w:ascii="Times New Roman" w:hAnsi="Times New Roman" w:cs="Times New Roman"/>
          <w:sz w:val="28"/>
          <w:szCs w:val="28"/>
          <w:highlight w:val="white"/>
          <w:vertAlign w:val="subscript"/>
        </w:rPr>
        <w:t>,</w:t>
      </w:r>
      <w:r w:rsidR="00057353" w:rsidRPr="00057353">
        <w:rPr>
          <w:rFonts w:ascii="Times New Roman" w:hAnsi="Times New Roman" w:cs="Times New Roman"/>
          <w:sz w:val="28"/>
          <w:szCs w:val="28"/>
          <w:highlight w:val="white"/>
        </w:rPr>
        <w:t xml:space="preserve"> we get the electric constant k = 8.987799 x 10</w:t>
      </w:r>
      <w:r w:rsidR="00057353" w:rsidRPr="00057353">
        <w:rPr>
          <w:rFonts w:ascii="Times New Roman" w:hAnsi="Times New Roman" w:cs="Times New Roman"/>
          <w:sz w:val="28"/>
          <w:szCs w:val="28"/>
          <w:highlight w:val="white"/>
          <w:vertAlign w:val="superscript"/>
        </w:rPr>
        <w:t>9</w:t>
      </w:r>
      <w:r w:rsidR="00057353" w:rsidRPr="00057353">
        <w:rPr>
          <w:rFonts w:ascii="Times New Roman" w:hAnsi="Times New Roman" w:cs="Times New Roman"/>
          <w:sz w:val="28"/>
          <w:szCs w:val="28"/>
          <w:highlight w:val="white"/>
        </w:rPr>
        <w:t xml:space="preserve"> Nm</w:t>
      </w:r>
      <w:r w:rsidR="00057353" w:rsidRPr="00057353">
        <w:rPr>
          <w:rFonts w:ascii="Times New Roman" w:hAnsi="Times New Roman" w:cs="Times New Roman"/>
          <w:sz w:val="28"/>
          <w:szCs w:val="28"/>
          <w:highlight w:val="white"/>
          <w:vertAlign w:val="superscript"/>
        </w:rPr>
        <w:t>2</w:t>
      </w:r>
      <w:r w:rsidR="00057353" w:rsidRPr="00057353">
        <w:rPr>
          <w:rFonts w:ascii="Times New Roman" w:hAnsi="Times New Roman" w:cs="Times New Roman"/>
          <w:sz w:val="28"/>
          <w:szCs w:val="28"/>
          <w:highlight w:val="white"/>
        </w:rPr>
        <w:t>/C</w:t>
      </w:r>
      <w:r w:rsidR="00057353" w:rsidRPr="00057353">
        <w:rPr>
          <w:rFonts w:ascii="Times New Roman" w:hAnsi="Times New Roman" w:cs="Times New Roman"/>
          <w:sz w:val="28"/>
          <w:szCs w:val="28"/>
          <w:highlight w:val="white"/>
          <w:vertAlign w:val="superscript"/>
        </w:rPr>
        <w:t>2</w:t>
      </w:r>
    </w:p>
    <w:p w:rsidR="00057353" w:rsidRDefault="00057353" w:rsidP="005F3FEE">
      <w:pPr>
        <w:spacing w:before="240" w:after="240"/>
        <w:jc w:val="both"/>
        <w:rPr>
          <w:rFonts w:ascii="Times New Roman" w:hAnsi="Times New Roman" w:cs="Times New Roman"/>
          <w:sz w:val="28"/>
          <w:szCs w:val="28"/>
          <w:highlight w:val="white"/>
          <w:vertAlign w:val="superscript"/>
        </w:rPr>
      </w:pPr>
    </w:p>
    <w:p w:rsidR="005F3FEE" w:rsidRPr="005F3FEE" w:rsidRDefault="005F3FEE" w:rsidP="005F3FEE">
      <w:pPr>
        <w:spacing w:before="240" w:after="240"/>
        <w:jc w:val="both"/>
        <w:rPr>
          <w:rFonts w:ascii="Times New Roman" w:hAnsi="Times New Roman" w:cs="Times New Roman"/>
          <w:sz w:val="28"/>
          <w:szCs w:val="28"/>
          <w:highlight w:val="white"/>
          <w:vertAlign w:val="superscript"/>
        </w:rPr>
      </w:pPr>
    </w:p>
    <w:p w:rsidR="00997C78" w:rsidRDefault="00000000">
      <w:pPr>
        <w:numPr>
          <w:ilvl w:val="0"/>
          <w:numId w:val="5"/>
        </w:numPr>
        <w:spacing w:after="240"/>
        <w:jc w:val="both"/>
        <w:rPr>
          <w:sz w:val="28"/>
          <w:szCs w:val="28"/>
          <w:highlight w:val="white"/>
        </w:rPr>
      </w:pPr>
      <w:r>
        <w:rPr>
          <w:sz w:val="28"/>
          <w:szCs w:val="28"/>
          <w:highlight w:val="white"/>
        </w:rPr>
        <w:lastRenderedPageBreak/>
        <w:t xml:space="preserve">Calculate the percentage error in </w:t>
      </w:r>
      <w:r>
        <w:rPr>
          <w:b/>
          <w:sz w:val="28"/>
          <w:szCs w:val="28"/>
          <w:highlight w:val="white"/>
        </w:rPr>
        <w:t>k</w:t>
      </w:r>
      <w:r>
        <w:rPr>
          <w:sz w:val="28"/>
          <w:szCs w:val="28"/>
          <w:highlight w:val="white"/>
        </w:rPr>
        <w:t xml:space="preserve"> (</w:t>
      </w:r>
      <w:proofErr w:type="spellStart"/>
      <w:r>
        <w:rPr>
          <w:i/>
          <w:sz w:val="28"/>
          <w:szCs w:val="28"/>
          <w:highlight w:val="white"/>
        </w:rPr>
        <w:t>k</w:t>
      </w:r>
      <w:r>
        <w:rPr>
          <w:i/>
          <w:sz w:val="28"/>
          <w:szCs w:val="28"/>
          <w:highlight w:val="white"/>
          <w:vertAlign w:val="subscript"/>
        </w:rPr>
        <w:t>known</w:t>
      </w:r>
      <w:proofErr w:type="spellEnd"/>
      <w:r>
        <w:rPr>
          <w:sz w:val="28"/>
          <w:szCs w:val="28"/>
          <w:highlight w:val="white"/>
        </w:rPr>
        <w:t>=9.0 × 10</w:t>
      </w:r>
      <w:r>
        <w:rPr>
          <w:sz w:val="28"/>
          <w:szCs w:val="28"/>
          <w:highlight w:val="white"/>
          <w:vertAlign w:val="superscript"/>
        </w:rPr>
        <w:t>9</w:t>
      </w:r>
      <w:r>
        <w:rPr>
          <w:sz w:val="28"/>
          <w:szCs w:val="28"/>
          <w:highlight w:val="white"/>
        </w:rPr>
        <w:t xml:space="preserve"> Nm</w:t>
      </w:r>
      <w:r>
        <w:rPr>
          <w:sz w:val="28"/>
          <w:szCs w:val="28"/>
          <w:highlight w:val="white"/>
          <w:vertAlign w:val="superscript"/>
        </w:rPr>
        <w:t>2</w:t>
      </w:r>
      <w:r>
        <w:rPr>
          <w:sz w:val="28"/>
          <w:szCs w:val="28"/>
          <w:highlight w:val="white"/>
        </w:rPr>
        <w:t>/C</w:t>
      </w:r>
      <w:r>
        <w:rPr>
          <w:sz w:val="28"/>
          <w:szCs w:val="28"/>
          <w:highlight w:val="white"/>
          <w:vertAlign w:val="superscript"/>
        </w:rPr>
        <w:t>2</w:t>
      </w:r>
      <w:r>
        <w:rPr>
          <w:sz w:val="28"/>
          <w:szCs w:val="28"/>
          <w:highlight w:val="white"/>
        </w:rPr>
        <w:t>)</w:t>
      </w:r>
    </w:p>
    <w:p w:rsidR="00057353" w:rsidRDefault="00057353" w:rsidP="00057353">
      <w:pPr>
        <w:spacing w:after="240"/>
        <w:ind w:left="720"/>
        <w:jc w:val="both"/>
        <w:rPr>
          <w:sz w:val="28"/>
          <w:szCs w:val="28"/>
          <w:highlight w:val="white"/>
        </w:rPr>
      </w:pPr>
    </w:p>
    <w:p w:rsidR="00057353" w:rsidRPr="00057353" w:rsidRDefault="00057353" w:rsidP="00057353">
      <w:pPr>
        <w:spacing w:after="240"/>
        <w:ind w:left="720"/>
        <w:jc w:val="both"/>
        <w:rPr>
          <w:rFonts w:ascii="Times New Roman" w:hAnsi="Times New Roman" w:cs="Times New Roman"/>
          <w:sz w:val="28"/>
          <w:szCs w:val="28"/>
          <w:highlight w:val="white"/>
        </w:rPr>
      </w:pPr>
      <w:r w:rsidRPr="00057353">
        <w:rPr>
          <w:rFonts w:ascii="Times New Roman" w:hAnsi="Times New Roman" w:cs="Times New Roman"/>
          <w:sz w:val="28"/>
          <w:szCs w:val="28"/>
          <w:highlight w:val="white"/>
        </w:rPr>
        <w:t>- Percentage of error = ((8.987799 x 10</w:t>
      </w:r>
      <w:r w:rsidRPr="00057353">
        <w:rPr>
          <w:rFonts w:ascii="Times New Roman" w:hAnsi="Times New Roman" w:cs="Times New Roman"/>
          <w:sz w:val="28"/>
          <w:szCs w:val="28"/>
          <w:highlight w:val="white"/>
          <w:vertAlign w:val="superscript"/>
        </w:rPr>
        <w:t>9</w:t>
      </w:r>
      <w:r w:rsidRPr="00057353">
        <w:rPr>
          <w:rFonts w:ascii="Times New Roman" w:hAnsi="Times New Roman" w:cs="Times New Roman"/>
          <w:sz w:val="28"/>
          <w:szCs w:val="28"/>
          <w:highlight w:val="white"/>
        </w:rPr>
        <w:t xml:space="preserve"> - 9.0 × 10</w:t>
      </w:r>
      <w:r w:rsidRPr="00057353">
        <w:rPr>
          <w:rFonts w:ascii="Times New Roman" w:hAnsi="Times New Roman" w:cs="Times New Roman"/>
          <w:sz w:val="28"/>
          <w:szCs w:val="28"/>
          <w:highlight w:val="white"/>
          <w:vertAlign w:val="superscript"/>
        </w:rPr>
        <w:t>9</w:t>
      </w:r>
      <w:r w:rsidRPr="00057353">
        <w:rPr>
          <w:rFonts w:ascii="Times New Roman" w:hAnsi="Times New Roman" w:cs="Times New Roman"/>
          <w:sz w:val="28"/>
          <w:szCs w:val="28"/>
          <w:highlight w:val="white"/>
        </w:rPr>
        <w:t>) / 9 x 10</w:t>
      </w:r>
      <w:r w:rsidRPr="00057353">
        <w:rPr>
          <w:rFonts w:ascii="Times New Roman" w:hAnsi="Times New Roman" w:cs="Times New Roman"/>
          <w:sz w:val="28"/>
          <w:szCs w:val="28"/>
          <w:highlight w:val="white"/>
          <w:vertAlign w:val="superscript"/>
        </w:rPr>
        <w:t>9</w:t>
      </w:r>
      <w:r w:rsidRPr="00057353">
        <w:rPr>
          <w:rFonts w:ascii="Times New Roman" w:hAnsi="Times New Roman" w:cs="Times New Roman"/>
          <w:sz w:val="28"/>
          <w:szCs w:val="28"/>
          <w:highlight w:val="white"/>
        </w:rPr>
        <w:t xml:space="preserve">) x 100% </w:t>
      </w:r>
      <w:r w:rsidRPr="00057353">
        <w:rPr>
          <w:rFonts w:ascii="Times New Roman" w:hAnsi="Times New Roman" w:cs="Times New Roman"/>
          <w:sz w:val="28"/>
          <w:szCs w:val="28"/>
          <w:highlight w:val="white"/>
        </w:rPr>
        <w:br/>
        <w:t xml:space="preserve">                                = 0.1355</w:t>
      </w:r>
      <w:r w:rsidR="00C86D93">
        <w:rPr>
          <w:rFonts w:ascii="Times New Roman" w:hAnsi="Times New Roman" w:cs="Times New Roman"/>
          <w:sz w:val="28"/>
          <w:szCs w:val="28"/>
          <w:highlight w:val="white"/>
        </w:rPr>
        <w:t>6</w:t>
      </w:r>
      <w:r w:rsidRPr="00057353">
        <w:rPr>
          <w:rFonts w:ascii="Times New Roman" w:hAnsi="Times New Roman" w:cs="Times New Roman"/>
          <w:sz w:val="28"/>
          <w:szCs w:val="28"/>
          <w:highlight w:val="white"/>
        </w:rPr>
        <w:t>%</w:t>
      </w:r>
    </w:p>
    <w:p w:rsidR="00997C78" w:rsidRDefault="00997C78">
      <w:pPr>
        <w:spacing w:after="240"/>
        <w:jc w:val="both"/>
        <w:rPr>
          <w:i/>
          <w:color w:val="FF0000"/>
          <w:sz w:val="27"/>
          <w:szCs w:val="27"/>
          <w:highlight w:val="white"/>
        </w:rPr>
      </w:pPr>
    </w:p>
    <w:p w:rsidR="00997C78" w:rsidRDefault="00000000">
      <w:pPr>
        <w:spacing w:after="240"/>
        <w:jc w:val="both"/>
        <w:rPr>
          <w:sz w:val="27"/>
          <w:szCs w:val="27"/>
          <w:highlight w:val="white"/>
        </w:rPr>
      </w:pPr>
      <w:r>
        <w:rPr>
          <w:i/>
          <w:color w:val="FF0000"/>
          <w:sz w:val="27"/>
          <w:szCs w:val="27"/>
          <w:highlight w:val="white"/>
        </w:rPr>
        <w:t xml:space="preserve">Note: </w:t>
      </w:r>
      <w:r>
        <w:rPr>
          <w:i/>
          <w:color w:val="FF0000"/>
          <w:sz w:val="28"/>
          <w:szCs w:val="28"/>
          <w:highlight w:val="white"/>
        </w:rPr>
        <w:t>upload graph using google form</w:t>
      </w:r>
    </w:p>
    <w:sectPr w:rsidR="00997C78">
      <w:headerReference w:type="default" r:id="rId22"/>
      <w:pgSz w:w="11906" w:h="16838"/>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rsidR="00EC3C7C" w:rsidRDefault="00EC3C7C">
      <w:pPr>
        <w:spacing w:line="240" w:lineRule="auto"/>
      </w:pPr>
      <w:r>
        <w:separator/>
      </w:r>
    </w:p>
  </w:endnote>
  <w:endnote w:type="continuationSeparator" w:id="0">
    <w:p w:rsidR="00EC3C7C" w:rsidRDefault="00EC3C7C">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Lexend">
    <w:charset w:val="00"/>
    <w:family w:val="auto"/>
    <w:pitch w:val="default"/>
    <w:embedRegular r:id="rId1" w:fontKey="{7FAAAE9C-1168-4021-9EC0-1192F28A0D3B}"/>
    <w:embedItalic r:id="rId2" w:fontKey="{F463D04A-7D1C-4196-AA78-796501C85E82}"/>
  </w:font>
  <w:font w:name="Cambria Math">
    <w:panose1 w:val="02040503050406030204"/>
    <w:charset w:val="00"/>
    <w:family w:val="roman"/>
    <w:pitch w:val="variable"/>
    <w:sig w:usb0="E00006FF" w:usb1="420024FF" w:usb2="02000000" w:usb3="00000000" w:csb0="0000019F" w:csb1="00000000"/>
    <w:embedRegular r:id="rId3" w:fontKey="{226580A4-7677-49BF-9DC4-1841AEB26877}"/>
    <w:embedBold r:id="rId4" w:fontKey="{CEE19213-8CDA-4EA7-95ED-697C53502911}"/>
    <w:embedItalic r:id="rId5" w:fontKey="{93F55873-C6F5-4D5D-B56A-71697BCE63EB}"/>
  </w:font>
  <w:font w:name="Calibri">
    <w:panose1 w:val="020F0502020204030204"/>
    <w:charset w:val="00"/>
    <w:family w:val="swiss"/>
    <w:pitch w:val="variable"/>
    <w:sig w:usb0="E4002EFF" w:usb1="C200247B" w:usb2="00000009" w:usb3="00000000" w:csb0="000001FF" w:csb1="00000000"/>
    <w:embedRegular r:id="rId6" w:fontKey="{E3C030BB-D576-4F24-B859-22E86C9FF9DB}"/>
  </w:font>
  <w:font w:name="Cambria">
    <w:panose1 w:val="02040503050406030204"/>
    <w:charset w:val="00"/>
    <w:family w:val="roman"/>
    <w:pitch w:val="variable"/>
    <w:sig w:usb0="E00006FF" w:usb1="420024FF" w:usb2="02000000" w:usb3="00000000" w:csb0="0000019F" w:csb1="00000000"/>
    <w:embedRegular r:id="rId7" w:fontKey="{661B2540-9CDC-4C58-9119-0193FF2002BC}"/>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rsidR="00EC3C7C" w:rsidRDefault="00EC3C7C">
      <w:pPr>
        <w:spacing w:line="240" w:lineRule="auto"/>
      </w:pPr>
      <w:r>
        <w:separator/>
      </w:r>
    </w:p>
  </w:footnote>
  <w:footnote w:type="continuationSeparator" w:id="0">
    <w:p w:rsidR="00EC3C7C" w:rsidRDefault="00EC3C7C">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rsidR="00997C78" w:rsidRDefault="00997C78"/>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1DBE3984"/>
    <w:multiLevelType w:val="multilevel"/>
    <w:tmpl w:val="5EE843BE"/>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 w15:restartNumberingAfterBreak="0">
    <w:nsid w:val="20855497"/>
    <w:multiLevelType w:val="multilevel"/>
    <w:tmpl w:val="DEDC30F6"/>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2" w15:restartNumberingAfterBreak="0">
    <w:nsid w:val="20DD7892"/>
    <w:multiLevelType w:val="hybridMultilevel"/>
    <w:tmpl w:val="8704096C"/>
    <w:lvl w:ilvl="0" w:tplc="606EBC5C">
      <w:start w:val="37"/>
      <w:numFmt w:val="bullet"/>
      <w:lvlText w:val="-"/>
      <w:lvlJc w:val="left"/>
      <w:pPr>
        <w:ind w:left="720" w:hanging="360"/>
      </w:pPr>
      <w:rPr>
        <w:rFonts w:ascii="Times New Roman" w:eastAsia="Arial"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26CE5E9E"/>
    <w:multiLevelType w:val="multilevel"/>
    <w:tmpl w:val="4508AFFA"/>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15:restartNumberingAfterBreak="0">
    <w:nsid w:val="40DC72EF"/>
    <w:multiLevelType w:val="multilevel"/>
    <w:tmpl w:val="1594261C"/>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15:restartNumberingAfterBreak="0">
    <w:nsid w:val="59EF6C09"/>
    <w:multiLevelType w:val="multilevel"/>
    <w:tmpl w:val="EDBCFB3E"/>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 w15:restartNumberingAfterBreak="0">
    <w:nsid w:val="6A701802"/>
    <w:multiLevelType w:val="hybridMultilevel"/>
    <w:tmpl w:val="11B21D46"/>
    <w:lvl w:ilvl="0" w:tplc="877884F4">
      <w:start w:val="37"/>
      <w:numFmt w:val="bullet"/>
      <w:lvlText w:val="-"/>
      <w:lvlJc w:val="left"/>
      <w:pPr>
        <w:ind w:left="1440" w:hanging="360"/>
      </w:pPr>
      <w:rPr>
        <w:rFonts w:ascii="Times New Roman" w:eastAsia="Arial" w:hAnsi="Times New Roman" w:cs="Times New Roman"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7" w15:restartNumberingAfterBreak="0">
    <w:nsid w:val="77554F2C"/>
    <w:multiLevelType w:val="multilevel"/>
    <w:tmpl w:val="46301428"/>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num w:numId="1" w16cid:durableId="1498614367">
    <w:abstractNumId w:val="7"/>
  </w:num>
  <w:num w:numId="2" w16cid:durableId="684744709">
    <w:abstractNumId w:val="1"/>
  </w:num>
  <w:num w:numId="3" w16cid:durableId="1068920402">
    <w:abstractNumId w:val="0"/>
  </w:num>
  <w:num w:numId="4" w16cid:durableId="557013049">
    <w:abstractNumId w:val="3"/>
  </w:num>
  <w:num w:numId="5" w16cid:durableId="837574950">
    <w:abstractNumId w:val="4"/>
  </w:num>
  <w:num w:numId="6" w16cid:durableId="1558662683">
    <w:abstractNumId w:val="5"/>
  </w:num>
  <w:num w:numId="7" w16cid:durableId="10958842">
    <w:abstractNumId w:val="2"/>
  </w:num>
  <w:num w:numId="8" w16cid:durableId="150277190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displayBackgroundShape/>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97C78"/>
    <w:rsid w:val="00057353"/>
    <w:rsid w:val="000A4256"/>
    <w:rsid w:val="000E74B5"/>
    <w:rsid w:val="00157275"/>
    <w:rsid w:val="001803CE"/>
    <w:rsid w:val="00195489"/>
    <w:rsid w:val="001D6D8F"/>
    <w:rsid w:val="00256116"/>
    <w:rsid w:val="002D1C07"/>
    <w:rsid w:val="00352099"/>
    <w:rsid w:val="003E2CC8"/>
    <w:rsid w:val="003F3106"/>
    <w:rsid w:val="00527682"/>
    <w:rsid w:val="005E4927"/>
    <w:rsid w:val="005F3FEE"/>
    <w:rsid w:val="006036BA"/>
    <w:rsid w:val="00743C2A"/>
    <w:rsid w:val="008351DF"/>
    <w:rsid w:val="009642AE"/>
    <w:rsid w:val="00997C78"/>
    <w:rsid w:val="00A660E0"/>
    <w:rsid w:val="00BA2959"/>
    <w:rsid w:val="00C86D93"/>
    <w:rsid w:val="00CA5913"/>
    <w:rsid w:val="00D655EC"/>
    <w:rsid w:val="00E611D5"/>
    <w:rsid w:val="00E6430D"/>
    <w:rsid w:val="00EC3C7C"/>
    <w:rsid w:val="00EC4D51"/>
    <w:rsid w:val="00F823C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3B33FED"/>
  <w15:docId w15:val="{A6AC40E9-8F54-4220-B28C-A472F9C116A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Arial" w:eastAsia="Arial" w:hAnsi="Arial" w:cs="Arial"/>
        <w:sz w:val="22"/>
        <w:szCs w:val="22"/>
        <w:lang w:val="en"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
    <w:tblPr>
      <w:tblStyleRowBandSize w:val="1"/>
      <w:tblStyleColBandSize w:val="1"/>
      <w:tblCellMar>
        <w:top w:w="100" w:type="dxa"/>
        <w:left w:w="100" w:type="dxa"/>
        <w:bottom w:w="100" w:type="dxa"/>
        <w:right w:w="100" w:type="dxa"/>
      </w:tblCellMar>
    </w:tblPr>
  </w:style>
  <w:style w:type="table" w:customStyle="1" w:styleId="a0">
    <w:basedOn w:val="TableNormal"/>
    <w:tblPr>
      <w:tblStyleRowBandSize w:val="1"/>
      <w:tblStyleColBandSize w:val="1"/>
      <w:tblCellMar>
        <w:top w:w="100" w:type="dxa"/>
        <w:left w:w="100" w:type="dxa"/>
        <w:bottom w:w="100" w:type="dxa"/>
        <w:right w:w="100" w:type="dxa"/>
      </w:tblCellMar>
    </w:tblPr>
  </w:style>
  <w:style w:type="table" w:customStyle="1" w:styleId="a1">
    <w:basedOn w:val="TableNormal"/>
    <w:tblPr>
      <w:tblStyleRowBandSize w:val="1"/>
      <w:tblStyleColBandSize w:val="1"/>
      <w:tblCellMar>
        <w:top w:w="100" w:type="dxa"/>
        <w:left w:w="100" w:type="dxa"/>
        <w:bottom w:w="100" w:type="dxa"/>
        <w:right w:w="100" w:type="dxa"/>
      </w:tblCellMar>
    </w:tblPr>
  </w:style>
  <w:style w:type="table" w:customStyle="1" w:styleId="a2">
    <w:basedOn w:val="TableNormal"/>
    <w:tblPr>
      <w:tblStyleRowBandSize w:val="1"/>
      <w:tblStyleColBandSize w:val="1"/>
      <w:tblCellMar>
        <w:top w:w="100" w:type="dxa"/>
        <w:left w:w="100" w:type="dxa"/>
        <w:bottom w:w="100" w:type="dxa"/>
        <w:right w:w="100" w:type="dxa"/>
      </w:tblCellMar>
    </w:tblPr>
  </w:style>
  <w:style w:type="paragraph" w:styleId="ListParagraph">
    <w:name w:val="List Paragraph"/>
    <w:basedOn w:val="Normal"/>
    <w:uiPriority w:val="34"/>
    <w:qFormat/>
    <w:rsid w:val="00157275"/>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8743928">
      <w:bodyDiv w:val="1"/>
      <w:marLeft w:val="0"/>
      <w:marRight w:val="0"/>
      <w:marTop w:val="0"/>
      <w:marBottom w:val="0"/>
      <w:divBdr>
        <w:top w:val="none" w:sz="0" w:space="0" w:color="auto"/>
        <w:left w:val="none" w:sz="0" w:space="0" w:color="auto"/>
        <w:bottom w:val="none" w:sz="0" w:space="0" w:color="auto"/>
        <w:right w:val="none" w:sz="0" w:space="0" w:color="auto"/>
      </w:divBdr>
    </w:div>
    <w:div w:id="469984326">
      <w:bodyDiv w:val="1"/>
      <w:marLeft w:val="0"/>
      <w:marRight w:val="0"/>
      <w:marTop w:val="0"/>
      <w:marBottom w:val="0"/>
      <w:divBdr>
        <w:top w:val="none" w:sz="0" w:space="0" w:color="auto"/>
        <w:left w:val="none" w:sz="0" w:space="0" w:color="auto"/>
        <w:bottom w:val="none" w:sz="0" w:space="0" w:color="auto"/>
        <w:right w:val="none" w:sz="0" w:space="0" w:color="auto"/>
      </w:divBdr>
    </w:div>
    <w:div w:id="538518324">
      <w:bodyDiv w:val="1"/>
      <w:marLeft w:val="0"/>
      <w:marRight w:val="0"/>
      <w:marTop w:val="0"/>
      <w:marBottom w:val="0"/>
      <w:divBdr>
        <w:top w:val="none" w:sz="0" w:space="0" w:color="auto"/>
        <w:left w:val="none" w:sz="0" w:space="0" w:color="auto"/>
        <w:bottom w:val="none" w:sz="0" w:space="0" w:color="auto"/>
        <w:right w:val="none" w:sz="0" w:space="0" w:color="auto"/>
      </w:divBdr>
    </w:div>
    <w:div w:id="622080673">
      <w:bodyDiv w:val="1"/>
      <w:marLeft w:val="0"/>
      <w:marRight w:val="0"/>
      <w:marTop w:val="0"/>
      <w:marBottom w:val="0"/>
      <w:divBdr>
        <w:top w:val="none" w:sz="0" w:space="0" w:color="auto"/>
        <w:left w:val="none" w:sz="0" w:space="0" w:color="auto"/>
        <w:bottom w:val="none" w:sz="0" w:space="0" w:color="auto"/>
        <w:right w:val="none" w:sz="0" w:space="0" w:color="auto"/>
      </w:divBdr>
    </w:div>
    <w:div w:id="640111360">
      <w:bodyDiv w:val="1"/>
      <w:marLeft w:val="0"/>
      <w:marRight w:val="0"/>
      <w:marTop w:val="0"/>
      <w:marBottom w:val="0"/>
      <w:divBdr>
        <w:top w:val="none" w:sz="0" w:space="0" w:color="auto"/>
        <w:left w:val="none" w:sz="0" w:space="0" w:color="auto"/>
        <w:bottom w:val="none" w:sz="0" w:space="0" w:color="auto"/>
        <w:right w:val="none" w:sz="0" w:space="0" w:color="auto"/>
      </w:divBdr>
    </w:div>
    <w:div w:id="662127038">
      <w:bodyDiv w:val="1"/>
      <w:marLeft w:val="0"/>
      <w:marRight w:val="0"/>
      <w:marTop w:val="0"/>
      <w:marBottom w:val="0"/>
      <w:divBdr>
        <w:top w:val="none" w:sz="0" w:space="0" w:color="auto"/>
        <w:left w:val="none" w:sz="0" w:space="0" w:color="auto"/>
        <w:bottom w:val="none" w:sz="0" w:space="0" w:color="auto"/>
        <w:right w:val="none" w:sz="0" w:space="0" w:color="auto"/>
      </w:divBdr>
    </w:div>
    <w:div w:id="950894527">
      <w:bodyDiv w:val="1"/>
      <w:marLeft w:val="0"/>
      <w:marRight w:val="0"/>
      <w:marTop w:val="0"/>
      <w:marBottom w:val="0"/>
      <w:divBdr>
        <w:top w:val="none" w:sz="0" w:space="0" w:color="auto"/>
        <w:left w:val="none" w:sz="0" w:space="0" w:color="auto"/>
        <w:bottom w:val="none" w:sz="0" w:space="0" w:color="auto"/>
        <w:right w:val="none" w:sz="0" w:space="0" w:color="auto"/>
      </w:divBdr>
    </w:div>
    <w:div w:id="996958509">
      <w:bodyDiv w:val="1"/>
      <w:marLeft w:val="0"/>
      <w:marRight w:val="0"/>
      <w:marTop w:val="0"/>
      <w:marBottom w:val="0"/>
      <w:divBdr>
        <w:top w:val="none" w:sz="0" w:space="0" w:color="auto"/>
        <w:left w:val="none" w:sz="0" w:space="0" w:color="auto"/>
        <w:bottom w:val="none" w:sz="0" w:space="0" w:color="auto"/>
        <w:right w:val="none" w:sz="0" w:space="0" w:color="auto"/>
      </w:divBdr>
    </w:div>
    <w:div w:id="1169515707">
      <w:bodyDiv w:val="1"/>
      <w:marLeft w:val="0"/>
      <w:marRight w:val="0"/>
      <w:marTop w:val="0"/>
      <w:marBottom w:val="0"/>
      <w:divBdr>
        <w:top w:val="none" w:sz="0" w:space="0" w:color="auto"/>
        <w:left w:val="none" w:sz="0" w:space="0" w:color="auto"/>
        <w:bottom w:val="none" w:sz="0" w:space="0" w:color="auto"/>
        <w:right w:val="none" w:sz="0" w:space="0" w:color="auto"/>
      </w:divBdr>
    </w:div>
    <w:div w:id="1173451233">
      <w:bodyDiv w:val="1"/>
      <w:marLeft w:val="0"/>
      <w:marRight w:val="0"/>
      <w:marTop w:val="0"/>
      <w:marBottom w:val="0"/>
      <w:divBdr>
        <w:top w:val="none" w:sz="0" w:space="0" w:color="auto"/>
        <w:left w:val="none" w:sz="0" w:space="0" w:color="auto"/>
        <w:bottom w:val="none" w:sz="0" w:space="0" w:color="auto"/>
        <w:right w:val="none" w:sz="0" w:space="0" w:color="auto"/>
      </w:divBdr>
    </w:div>
    <w:div w:id="1440567665">
      <w:bodyDiv w:val="1"/>
      <w:marLeft w:val="0"/>
      <w:marRight w:val="0"/>
      <w:marTop w:val="0"/>
      <w:marBottom w:val="0"/>
      <w:divBdr>
        <w:top w:val="none" w:sz="0" w:space="0" w:color="auto"/>
        <w:left w:val="none" w:sz="0" w:space="0" w:color="auto"/>
        <w:bottom w:val="none" w:sz="0" w:space="0" w:color="auto"/>
        <w:right w:val="none" w:sz="0" w:space="0" w:color="auto"/>
      </w:divBdr>
    </w:div>
    <w:div w:id="1658075590">
      <w:bodyDiv w:val="1"/>
      <w:marLeft w:val="0"/>
      <w:marRight w:val="0"/>
      <w:marTop w:val="0"/>
      <w:marBottom w:val="0"/>
      <w:divBdr>
        <w:top w:val="none" w:sz="0" w:space="0" w:color="auto"/>
        <w:left w:val="none" w:sz="0" w:space="0" w:color="auto"/>
        <w:bottom w:val="none" w:sz="0" w:space="0" w:color="auto"/>
        <w:right w:val="none" w:sz="0" w:space="0" w:color="auto"/>
      </w:divBdr>
    </w:div>
    <w:div w:id="1721322950">
      <w:bodyDiv w:val="1"/>
      <w:marLeft w:val="0"/>
      <w:marRight w:val="0"/>
      <w:marTop w:val="0"/>
      <w:marBottom w:val="0"/>
      <w:divBdr>
        <w:top w:val="none" w:sz="0" w:space="0" w:color="auto"/>
        <w:left w:val="none" w:sz="0" w:space="0" w:color="auto"/>
        <w:bottom w:val="none" w:sz="0" w:space="0" w:color="auto"/>
        <w:right w:val="none" w:sz="0" w:space="0" w:color="auto"/>
      </w:divBdr>
    </w:div>
    <w:div w:id="1796411493">
      <w:bodyDiv w:val="1"/>
      <w:marLeft w:val="0"/>
      <w:marRight w:val="0"/>
      <w:marTop w:val="0"/>
      <w:marBottom w:val="0"/>
      <w:divBdr>
        <w:top w:val="none" w:sz="0" w:space="0" w:color="auto"/>
        <w:left w:val="none" w:sz="0" w:space="0" w:color="auto"/>
        <w:bottom w:val="none" w:sz="0" w:space="0" w:color="auto"/>
        <w:right w:val="none" w:sz="0" w:space="0" w:color="auto"/>
      </w:divBdr>
    </w:div>
    <w:div w:id="1797016925">
      <w:bodyDiv w:val="1"/>
      <w:marLeft w:val="0"/>
      <w:marRight w:val="0"/>
      <w:marTop w:val="0"/>
      <w:marBottom w:val="0"/>
      <w:divBdr>
        <w:top w:val="none" w:sz="0" w:space="0" w:color="auto"/>
        <w:left w:val="none" w:sz="0" w:space="0" w:color="auto"/>
        <w:bottom w:val="none" w:sz="0" w:space="0" w:color="auto"/>
        <w:right w:val="none" w:sz="0" w:space="0" w:color="auto"/>
      </w:divBdr>
    </w:div>
    <w:div w:id="1861698817">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jpg"/><Relationship Id="rId13" Type="http://schemas.openxmlformats.org/officeDocument/2006/relationships/hyperlink" Target="https://youtu.be/e19JqLJMx3A" TargetMode="External"/><Relationship Id="rId18" Type="http://schemas.openxmlformats.org/officeDocument/2006/relationships/hyperlink" Target="https://phet.colorado.edu/sims/html/coulombs-law/latest/coulombs-law_en.html" TargetMode="External"/><Relationship Id="rId3" Type="http://schemas.openxmlformats.org/officeDocument/2006/relationships/styles" Target="styles.xml"/><Relationship Id="rId21" Type="http://schemas.openxmlformats.org/officeDocument/2006/relationships/image" Target="media/image5.jpeg"/><Relationship Id="rId7" Type="http://schemas.openxmlformats.org/officeDocument/2006/relationships/endnotes" Target="endnotes.xml"/><Relationship Id="rId12" Type="http://schemas.openxmlformats.org/officeDocument/2006/relationships/hyperlink" Target="https://www.youtube.com/watch?v=-lIUNWVKnUY" TargetMode="External"/><Relationship Id="rId17" Type="http://schemas.openxmlformats.org/officeDocument/2006/relationships/image" Target="media/image2.png"/><Relationship Id="rId2" Type="http://schemas.openxmlformats.org/officeDocument/2006/relationships/numbering" Target="numbering.xml"/><Relationship Id="rId16" Type="http://schemas.openxmlformats.org/officeDocument/2006/relationships/hyperlink" Target="https://phet.colorado.edu/sims/html/coulombs-law/latest/coulombs-law_en.html" TargetMode="External"/><Relationship Id="rId20" Type="http://schemas.openxmlformats.org/officeDocument/2006/relationships/image" Target="media/image4.jpe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padowan.dk/download/" TargetMode="External"/><Relationship Id="rId24"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hyperlink" Target="https://youtu.be/z4cMiUFu5j8" TargetMode="External"/><Relationship Id="rId23" Type="http://schemas.openxmlformats.org/officeDocument/2006/relationships/fontTable" Target="fontTable.xml"/><Relationship Id="rId10" Type="http://schemas.openxmlformats.org/officeDocument/2006/relationships/hyperlink" Target="https://www.desmos.com/" TargetMode="External"/><Relationship Id="rId19" Type="http://schemas.openxmlformats.org/officeDocument/2006/relationships/image" Target="media/image3.jpeg"/><Relationship Id="rId4" Type="http://schemas.openxmlformats.org/officeDocument/2006/relationships/settings" Target="settings.xml"/><Relationship Id="rId9" Type="http://schemas.openxmlformats.org/officeDocument/2006/relationships/hyperlink" Target="https://phet.colorado.edu/sims/html/coulombs-law/latest/coulombs-law_all.html" TargetMode="External"/><Relationship Id="rId14" Type="http://schemas.openxmlformats.org/officeDocument/2006/relationships/hyperlink" Target="https://youtu.be/QBkdzU_8vVo" TargetMode="External"/><Relationship Id="rId22" Type="http://schemas.openxmlformats.org/officeDocument/2006/relationships/header" Target="header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L4jEW8n890t/GQc7PjeRxKigJjw==">CgMxLjAyCGguZ2pkZ3hzMgloLjMwajB6bGwyCWguMWZvYjl0ZTIJaC4zem55c2g3MgloLjJldDkycDAyCGgudHlqY3d0MgloLjNkeTZ2a20yCWguMXQzaDVzZjIJaC40ZDM0b2c4MgloLjJzOGV5bzEyCWguMTdkcDh2dTIJaC4zcmRjcmpuOAByITFkaGhjTjNYd192cmhTNzBZTkJSTVNJd2Y5dWFjTHViZg==</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233</TotalTime>
  <Pages>9</Pages>
  <Words>757</Words>
  <Characters>4317</Characters>
  <Application>Microsoft Office Word</Application>
  <DocSecurity>0</DocSecurity>
  <Lines>35</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5064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Imtiaz Hossain</cp:lastModifiedBy>
  <cp:revision>21</cp:revision>
  <dcterms:created xsi:type="dcterms:W3CDTF">2023-11-13T13:48:00Z</dcterms:created>
  <dcterms:modified xsi:type="dcterms:W3CDTF">2024-06-20T14:14:00Z</dcterms:modified>
</cp:coreProperties>
</file>