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Chapter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a machine code, what do we understand by looking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Opcode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field?</w:t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28walers06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- 2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you have converted LD X9, 10(X21) to its equivalent RISC-V machine code. Now based on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machine will understand the size of the data being loaded into register X9?</w:t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t2vgx2ocd7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- 3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= [( A [B[3]] + B[24] - 12 ) * 28] / 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Construct the equivalent RISC-V code of the above mentioned C code.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addresses of array A and B are in register  X20 and X21; Consider both arrays as double words and variable a is mapped to register X22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From your converted codes, pick any instruction from each of the three formats(R, I, S) and convert them into their corresponding binary values.</w:t>
      </w:r>
    </w:p>
    <w:p w:rsidR="00000000" w:rsidDel="00000000" w:rsidP="00000000" w:rsidRDefault="00000000" w:rsidRPr="00000000" w14:paraId="00000010">
      <w:pPr>
        <w:widowControl w:val="0"/>
        <w:spacing w:before="170.3369140625" w:line="240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For opcode, funct3 or any other field values that you do not know just put “X”</w:t>
      </w:r>
    </w:p>
    <w:p w:rsidR="00000000" w:rsidDel="00000000" w:rsidP="00000000" w:rsidRDefault="00000000" w:rsidRPr="00000000" w14:paraId="00000011">
      <w:pPr>
        <w:widowControl w:val="0"/>
        <w:spacing w:before="170.3369140625" w:line="240" w:lineRule="auto"/>
        <w:ind w:left="8.159942626953125" w:right="3.250732421875" w:firstLine="0"/>
        <w:jc w:val="both"/>
        <w:rPr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br w:type="textWrapping"/>
        <w:t xml:space="preserve">Question - 4</w:t>
      </w:r>
      <w:r w:rsidDel="00000000" w:rsidR="00000000" w:rsidRPr="00000000">
        <w:rPr>
          <w:b w:val="1"/>
          <w:sz w:val="32"/>
          <w:szCs w:val="32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rPr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significance of the funct3 field in case of a Load instruction?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</w:rPr>
      </w:pPr>
      <w:bookmarkStart w:colFirst="0" w:colLast="0" w:name="_heading=h.d3btatpeoz7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- 5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why the immediate or constant part is divided into two portions in S type instruction?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Title"/>
      <w:jc w:val="center"/>
      <w:rPr/>
    </w:pPr>
    <w:bookmarkStart w:colFirst="0" w:colLast="0" w:name="_heading=h.tyjcwt" w:id="4"/>
    <w:bookmarkEnd w:id="4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CSE340: Computer Architecture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KWtcmt7JWfVMnCxaLuTfiOKGw==">CgMxLjAyCWguMzBqMHpsbDIOaC4zMjh3YWxlcnMwNmMyDmgudXQydmd4Mm9jZDduMg5oLmQzYnRhdHBlb3o3azIIaC50eWpjd3Q4AHIhMTJzUEQ2cWtCV3lEanZoWW9GTUNiRlVaS1hocjlGVmJP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