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CSE422 : Artificial Intelligence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Assignment 01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For the state space tree given below, define the heuristic so that it is admissible. </w:t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681538" cy="283756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34775" y="480425"/>
                          <a:ext cx="4681538" cy="2837567"/>
                          <a:chOff x="634775" y="480425"/>
                          <a:chExt cx="6695950" cy="405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859825" y="485200"/>
                            <a:ext cx="732300" cy="742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39550" y="1369900"/>
                            <a:ext cx="732300" cy="742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859825" y="2234000"/>
                            <a:ext cx="732300" cy="742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263150" y="1369900"/>
                            <a:ext cx="732300" cy="742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39550" y="3230575"/>
                            <a:ext cx="732300" cy="742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913525" y="3789800"/>
                            <a:ext cx="732300" cy="742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263150" y="2803600"/>
                            <a:ext cx="732300" cy="742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264468" y="1118707"/>
                            <a:ext cx="702600" cy="36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05700" y="2112100"/>
                            <a:ext cx="0" cy="111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264607" y="2867368"/>
                            <a:ext cx="702600" cy="47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84882" y="1118707"/>
                            <a:ext cx="885600" cy="36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29300" y="2112100"/>
                            <a:ext cx="0" cy="69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538493" y="3437107"/>
                            <a:ext cx="831900" cy="461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25975" y="2976200"/>
                            <a:ext cx="53700" cy="81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25975" y="1227400"/>
                            <a:ext cx="0" cy="100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1331025" y="9226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2172200" y="156325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2812850" y="9226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585700" y="22342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2896850" y="35458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248875" y="30985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331025" y="28036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700550" y="238145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978300" y="729250"/>
                            <a:ext cx="40800" cy="292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697000" y="1339350"/>
                            <a:ext cx="26337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822425" y="942800"/>
                            <a:ext cx="1077900" cy="28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States, 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6097075" y="942800"/>
                            <a:ext cx="1077900" cy="28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h(n)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5178225" y="13699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5178225" y="16648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5178225" y="195960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5178225" y="2305325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5178225" y="263385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5178225" y="294585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5178225" y="324075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6252900" y="3240750"/>
                            <a:ext cx="366300" cy="4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81538" cy="283756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1538" cy="28375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Perform GBFS and A* Search using the heuristic values.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Show your steps clearly.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Using calculations where necessary, show whether the heuristic is 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consistent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If not, update the values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consistent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What problems of GBFS does A* Search solve?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 you have a 5x5 gridworld, where an agent can move.You are running Graph A* Search from the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bottom-left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corner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top-right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corner. Horizontal and Vertical movements cost 1 and Diagonal movements cost √2. Heuristic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(n) is the Manhattan Distance to the goal and 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(n) is the Euclidean Distance to the goal. Answer the following questions: </w:t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 two heuristics admissible? Why or why not? Explain using any two nodes.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(n) is multiplied by 1.2, will it still be admissible? Will A* Search still be optimal?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we have multiple types of heuristics for a single problem, which one do we take and why?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