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040D2" w14:textId="77777777" w:rsidR="00CE455A" w:rsidRPr="002047FD" w:rsidRDefault="00BF71FC">
      <w:pPr>
        <w:pStyle w:val="Heading1"/>
        <w:jc w:val="center"/>
        <w:rPr>
          <w:rFonts w:ascii="Times New Roman" w:hAnsi="Times New Roman" w:cs="Times New Roman"/>
        </w:rPr>
      </w:pPr>
      <w:r w:rsidRPr="002047FD">
        <w:rPr>
          <w:rFonts w:ascii="Times New Roman" w:hAnsi="Times New Roman" w:cs="Times New Roman"/>
        </w:rPr>
        <w:t>ECO 101 Assignment Brief: Economics in Your Life</w:t>
      </w:r>
    </w:p>
    <w:p w14:paraId="4BF512FA" w14:textId="77777777" w:rsidR="00CE455A" w:rsidRPr="002047FD" w:rsidRDefault="00BF71FC">
      <w:pPr>
        <w:rPr>
          <w:rFonts w:ascii="Times New Roman" w:hAnsi="Times New Roman" w:cs="Times New Roman"/>
        </w:rPr>
      </w:pPr>
      <w:r w:rsidRPr="002047FD">
        <w:rPr>
          <w:rFonts w:ascii="Times New Roman" w:hAnsi="Times New Roman" w:cs="Times New Roman"/>
        </w:rPr>
        <w:t>Due Date: August 24, 2025</w:t>
      </w:r>
    </w:p>
    <w:p w14:paraId="13E5F064" w14:textId="77777777" w:rsidR="00CE455A" w:rsidRPr="002047FD" w:rsidRDefault="00BF71FC">
      <w:pPr>
        <w:rPr>
          <w:rFonts w:ascii="Times New Roman" w:hAnsi="Times New Roman" w:cs="Times New Roman"/>
        </w:rPr>
      </w:pPr>
      <w:r w:rsidRPr="002047FD">
        <w:rPr>
          <w:rFonts w:ascii="Times New Roman" w:hAnsi="Times New Roman" w:cs="Times New Roman"/>
        </w:rPr>
        <w:t>Weight: 10% of Final Grade</w:t>
      </w:r>
    </w:p>
    <w:p w14:paraId="7743F18F" w14:textId="77777777" w:rsidR="00CE455A" w:rsidRPr="002047FD" w:rsidRDefault="00BF71FC">
      <w:pPr>
        <w:pStyle w:val="Heading2"/>
        <w:rPr>
          <w:rFonts w:ascii="Times New Roman" w:hAnsi="Times New Roman" w:cs="Times New Roman"/>
        </w:rPr>
      </w:pPr>
      <w:r w:rsidRPr="002047FD">
        <w:rPr>
          <w:rFonts w:ascii="Times New Roman" w:hAnsi="Times New Roman" w:cs="Times New Roman"/>
        </w:rPr>
        <w:t>Objective:</w:t>
      </w:r>
    </w:p>
    <w:p w14:paraId="0496F4DD" w14:textId="7DCF5194" w:rsidR="00CE455A" w:rsidRPr="002047FD" w:rsidRDefault="00BF71FC">
      <w:pPr>
        <w:rPr>
          <w:rFonts w:ascii="Times New Roman" w:hAnsi="Times New Roman" w:cs="Times New Roman"/>
        </w:rPr>
      </w:pPr>
      <w:r w:rsidRPr="002047FD">
        <w:rPr>
          <w:rFonts w:ascii="Times New Roman" w:hAnsi="Times New Roman" w:cs="Times New Roman"/>
        </w:rPr>
        <w:t xml:space="preserve">This assignment challenges you to apply the tools and concepts you've learned in ECO </w:t>
      </w:r>
      <w:r w:rsidRPr="002047FD">
        <w:rPr>
          <w:rFonts w:ascii="Times New Roman" w:hAnsi="Times New Roman" w:cs="Times New Roman"/>
        </w:rPr>
        <w:t>101—opportunity cost, trade-offs, demand and supply, market equilibrium, consumer and producer surplus, taxation, price controls, cost structures, and market types—to a real-life situation that matters to you personally.</w:t>
      </w:r>
      <w:r w:rsidR="00812B98" w:rsidRPr="002047FD">
        <w:rPr>
          <w:rFonts w:ascii="Times New Roman" w:hAnsi="Times New Roman" w:cs="Times New Roman"/>
        </w:rPr>
        <w:t xml:space="preserve"> </w:t>
      </w:r>
      <w:r w:rsidR="00812B98" w:rsidRPr="002047FD">
        <w:rPr>
          <w:rFonts w:ascii="Times New Roman" w:hAnsi="Times New Roman" w:cs="Times New Roman"/>
          <w:color w:val="FF0000"/>
        </w:rPr>
        <w:t>YOU MUST USE AT LEAST 2 (TWO) CONCEPTS SIMULTANEOUSLY TO STUDY ONE INCIDENCE !!!</w:t>
      </w:r>
      <w:r w:rsidRPr="002047FD">
        <w:rPr>
          <w:rFonts w:ascii="Times New Roman" w:hAnsi="Times New Roman" w:cs="Times New Roman"/>
        </w:rPr>
        <w:br/>
      </w:r>
      <w:r w:rsidRPr="002047FD">
        <w:rPr>
          <w:rFonts w:ascii="Times New Roman" w:hAnsi="Times New Roman" w:cs="Times New Roman"/>
        </w:rPr>
        <w:br/>
        <w:t>The best submissions will go beyon</w:t>
      </w:r>
      <w:r w:rsidRPr="002047FD">
        <w:rPr>
          <w:rFonts w:ascii="Times New Roman" w:hAnsi="Times New Roman" w:cs="Times New Roman"/>
        </w:rPr>
        <w:t>d textbook examples and explore unexpected or novel areas where microeconomic reasoning helps reveal hidden mechanisms or insights.</w:t>
      </w:r>
    </w:p>
    <w:p w14:paraId="2E3C63C8" w14:textId="77777777" w:rsidR="00CE455A" w:rsidRPr="002047FD" w:rsidRDefault="00BF71FC">
      <w:pPr>
        <w:pStyle w:val="Heading2"/>
        <w:rPr>
          <w:rFonts w:ascii="Times New Roman" w:hAnsi="Times New Roman" w:cs="Times New Roman"/>
        </w:rPr>
      </w:pPr>
      <w:r w:rsidRPr="002047FD">
        <w:rPr>
          <w:rFonts w:ascii="Times New Roman" w:hAnsi="Times New Roman" w:cs="Times New Roman"/>
        </w:rPr>
        <w:t>Assignment Prompt:</w:t>
      </w:r>
    </w:p>
    <w:p w14:paraId="5DCCAA8C" w14:textId="77777777" w:rsidR="00CE455A" w:rsidRPr="002047FD" w:rsidRDefault="00BF71FC">
      <w:pPr>
        <w:rPr>
          <w:rFonts w:ascii="Times New Roman" w:hAnsi="Times New Roman" w:cs="Times New Roman"/>
        </w:rPr>
      </w:pPr>
      <w:r w:rsidRPr="002047FD">
        <w:rPr>
          <w:rFonts w:ascii="Times New Roman" w:hAnsi="Times New Roman" w:cs="Times New Roman"/>
        </w:rPr>
        <w:t xml:space="preserve">Identify a real-life phenomenon, behavior, event, or decision that you personally encounter, observe, or </w:t>
      </w:r>
      <w:r w:rsidRPr="002047FD">
        <w:rPr>
          <w:rFonts w:ascii="Times New Roman" w:hAnsi="Times New Roman" w:cs="Times New Roman"/>
        </w:rPr>
        <w:t>are curious about. Then, use at least two major economic tools or concepts you’ve learned in this course to analyze and explain what’s happening beneath the surface.</w:t>
      </w:r>
    </w:p>
    <w:p w14:paraId="0FB7B439" w14:textId="77777777" w:rsidR="00CE455A" w:rsidRPr="002047FD" w:rsidRDefault="00BF71FC">
      <w:pPr>
        <w:pStyle w:val="Heading2"/>
        <w:rPr>
          <w:rFonts w:ascii="Times New Roman" w:hAnsi="Times New Roman" w:cs="Times New Roman"/>
        </w:rPr>
      </w:pPr>
      <w:r w:rsidRPr="002047FD">
        <w:rPr>
          <w:rFonts w:ascii="Times New Roman" w:hAnsi="Times New Roman" w:cs="Times New Roman"/>
        </w:rPr>
        <w:t>Examples of Strong Topics vs Weak Topics:</w:t>
      </w:r>
    </w:p>
    <w:tbl>
      <w:tblPr>
        <w:tblW w:w="0" w:type="auto"/>
        <w:tblLook w:val="04A0" w:firstRow="1" w:lastRow="0" w:firstColumn="1" w:lastColumn="0" w:noHBand="0" w:noVBand="1"/>
      </w:tblPr>
      <w:tblGrid>
        <w:gridCol w:w="4320"/>
        <w:gridCol w:w="4320"/>
      </w:tblGrid>
      <w:tr w:rsidR="00CE455A" w:rsidRPr="002047FD" w14:paraId="3F7B74FD" w14:textId="77777777">
        <w:tc>
          <w:tcPr>
            <w:tcW w:w="4320" w:type="dxa"/>
          </w:tcPr>
          <w:p w14:paraId="1589AFBF" w14:textId="77777777" w:rsidR="00CE455A" w:rsidRPr="002047FD" w:rsidRDefault="00BF71FC" w:rsidP="006728C7">
            <w:pPr>
              <w:jc w:val="center"/>
              <w:rPr>
                <w:rFonts w:ascii="Times New Roman" w:hAnsi="Times New Roman" w:cs="Times New Roman"/>
                <w:b/>
                <w:bCs/>
              </w:rPr>
            </w:pPr>
            <w:r w:rsidRPr="002047FD">
              <w:rPr>
                <w:rFonts w:ascii="Times New Roman" w:hAnsi="Times New Roman" w:cs="Times New Roman"/>
                <w:b/>
                <w:bCs/>
              </w:rPr>
              <w:t>Weak Topic</w:t>
            </w:r>
          </w:p>
        </w:tc>
        <w:tc>
          <w:tcPr>
            <w:tcW w:w="4320" w:type="dxa"/>
          </w:tcPr>
          <w:p w14:paraId="5E27FF56" w14:textId="77777777" w:rsidR="00CE455A" w:rsidRPr="002047FD" w:rsidRDefault="00BF71FC" w:rsidP="006728C7">
            <w:pPr>
              <w:jc w:val="center"/>
              <w:rPr>
                <w:rFonts w:ascii="Times New Roman" w:hAnsi="Times New Roman" w:cs="Times New Roman"/>
                <w:b/>
                <w:bCs/>
              </w:rPr>
            </w:pPr>
            <w:r w:rsidRPr="002047FD">
              <w:rPr>
                <w:rFonts w:ascii="Times New Roman" w:hAnsi="Times New Roman" w:cs="Times New Roman"/>
                <w:b/>
                <w:bCs/>
              </w:rPr>
              <w:t>Why It’s Weak</w:t>
            </w:r>
          </w:p>
        </w:tc>
      </w:tr>
      <w:tr w:rsidR="00CE455A" w:rsidRPr="002047FD" w14:paraId="3C20EC95" w14:textId="77777777">
        <w:tc>
          <w:tcPr>
            <w:tcW w:w="4320" w:type="dxa"/>
          </w:tcPr>
          <w:p w14:paraId="7E43D337" w14:textId="77777777" w:rsidR="00CE455A" w:rsidRPr="002047FD" w:rsidRDefault="00BF71FC">
            <w:pPr>
              <w:rPr>
                <w:rFonts w:ascii="Times New Roman" w:hAnsi="Times New Roman" w:cs="Times New Roman"/>
              </w:rPr>
            </w:pPr>
            <w:r w:rsidRPr="002047FD">
              <w:rPr>
                <w:rFonts w:ascii="Times New Roman" w:hAnsi="Times New Roman" w:cs="Times New Roman"/>
              </w:rPr>
              <w:t>Analyzing the price of</w:t>
            </w:r>
            <w:r w:rsidRPr="002047FD">
              <w:rPr>
                <w:rFonts w:ascii="Times New Roman" w:hAnsi="Times New Roman" w:cs="Times New Roman"/>
              </w:rPr>
              <w:t xml:space="preserve"> rice in the market</w:t>
            </w:r>
          </w:p>
        </w:tc>
        <w:tc>
          <w:tcPr>
            <w:tcW w:w="4320" w:type="dxa"/>
          </w:tcPr>
          <w:p w14:paraId="0B0AE5DC" w14:textId="77777777" w:rsidR="00CE455A" w:rsidRPr="002047FD" w:rsidRDefault="00BF71FC">
            <w:pPr>
              <w:rPr>
                <w:rFonts w:ascii="Times New Roman" w:hAnsi="Times New Roman" w:cs="Times New Roman"/>
              </w:rPr>
            </w:pPr>
            <w:r w:rsidRPr="002047FD">
              <w:rPr>
                <w:rFonts w:ascii="Times New Roman" w:hAnsi="Times New Roman" w:cs="Times New Roman"/>
              </w:rPr>
              <w:t>Too generic; lacks novelty or personal connection</w:t>
            </w:r>
          </w:p>
        </w:tc>
      </w:tr>
      <w:tr w:rsidR="00CE455A" w:rsidRPr="002047FD" w14:paraId="6776E563" w14:textId="77777777">
        <w:tc>
          <w:tcPr>
            <w:tcW w:w="4320" w:type="dxa"/>
          </w:tcPr>
          <w:p w14:paraId="5620EACB" w14:textId="77777777" w:rsidR="00CE455A" w:rsidRPr="002047FD" w:rsidRDefault="00BF71FC">
            <w:pPr>
              <w:rPr>
                <w:rFonts w:ascii="Times New Roman" w:hAnsi="Times New Roman" w:cs="Times New Roman"/>
              </w:rPr>
            </w:pPr>
            <w:r w:rsidRPr="002047FD">
              <w:rPr>
                <w:rFonts w:ascii="Times New Roman" w:hAnsi="Times New Roman" w:cs="Times New Roman"/>
              </w:rPr>
              <w:t>Why iPhones are expensive in Bangladesh</w:t>
            </w:r>
          </w:p>
        </w:tc>
        <w:tc>
          <w:tcPr>
            <w:tcW w:w="4320" w:type="dxa"/>
          </w:tcPr>
          <w:p w14:paraId="47DC3F58" w14:textId="77777777" w:rsidR="00CE455A" w:rsidRPr="002047FD" w:rsidRDefault="00BF71FC">
            <w:pPr>
              <w:rPr>
                <w:rFonts w:ascii="Times New Roman" w:hAnsi="Times New Roman" w:cs="Times New Roman"/>
              </w:rPr>
            </w:pPr>
            <w:r w:rsidRPr="002047FD">
              <w:rPr>
                <w:rFonts w:ascii="Times New Roman" w:hAnsi="Times New Roman" w:cs="Times New Roman"/>
              </w:rPr>
              <w:t>Overused, predictable</w:t>
            </w:r>
          </w:p>
        </w:tc>
      </w:tr>
      <w:tr w:rsidR="00CE455A" w:rsidRPr="002047FD" w14:paraId="609B8F91" w14:textId="77777777">
        <w:tc>
          <w:tcPr>
            <w:tcW w:w="4320" w:type="dxa"/>
          </w:tcPr>
          <w:p w14:paraId="574AFFAC" w14:textId="77777777" w:rsidR="00CE455A" w:rsidRPr="002047FD" w:rsidRDefault="00BF71FC" w:rsidP="006728C7">
            <w:pPr>
              <w:jc w:val="center"/>
              <w:rPr>
                <w:rFonts w:ascii="Times New Roman" w:hAnsi="Times New Roman" w:cs="Times New Roman"/>
                <w:b/>
                <w:bCs/>
              </w:rPr>
            </w:pPr>
            <w:r w:rsidRPr="002047FD">
              <w:rPr>
                <w:rFonts w:ascii="Times New Roman" w:hAnsi="Times New Roman" w:cs="Times New Roman"/>
                <w:b/>
                <w:bCs/>
              </w:rPr>
              <w:t>Strong Topic</w:t>
            </w:r>
          </w:p>
        </w:tc>
        <w:tc>
          <w:tcPr>
            <w:tcW w:w="4320" w:type="dxa"/>
          </w:tcPr>
          <w:p w14:paraId="733F5B39" w14:textId="77777777" w:rsidR="00CE455A" w:rsidRPr="002047FD" w:rsidRDefault="00BF71FC" w:rsidP="006728C7">
            <w:pPr>
              <w:jc w:val="center"/>
              <w:rPr>
                <w:rFonts w:ascii="Times New Roman" w:hAnsi="Times New Roman" w:cs="Times New Roman"/>
                <w:b/>
                <w:bCs/>
              </w:rPr>
            </w:pPr>
            <w:r w:rsidRPr="002047FD">
              <w:rPr>
                <w:rFonts w:ascii="Times New Roman" w:hAnsi="Times New Roman" w:cs="Times New Roman"/>
                <w:b/>
                <w:bCs/>
              </w:rPr>
              <w:t>Why It’s Strong</w:t>
            </w:r>
          </w:p>
        </w:tc>
      </w:tr>
      <w:tr w:rsidR="00CE455A" w:rsidRPr="002047FD" w14:paraId="37A37310" w14:textId="77777777">
        <w:tc>
          <w:tcPr>
            <w:tcW w:w="4320" w:type="dxa"/>
          </w:tcPr>
          <w:p w14:paraId="4ADFA33D" w14:textId="77777777" w:rsidR="00CE455A" w:rsidRPr="002047FD" w:rsidRDefault="00BF71FC">
            <w:pPr>
              <w:rPr>
                <w:rFonts w:ascii="Times New Roman" w:hAnsi="Times New Roman" w:cs="Times New Roman"/>
              </w:rPr>
            </w:pPr>
            <w:r w:rsidRPr="002047FD">
              <w:rPr>
                <w:rFonts w:ascii="Times New Roman" w:hAnsi="Times New Roman" w:cs="Times New Roman"/>
              </w:rPr>
              <w:t>Why the local salon near my house offers heavy discounts on Wednesdays</w:t>
            </w:r>
          </w:p>
        </w:tc>
        <w:tc>
          <w:tcPr>
            <w:tcW w:w="4320" w:type="dxa"/>
          </w:tcPr>
          <w:p w14:paraId="008634C7" w14:textId="77777777" w:rsidR="00CE455A" w:rsidRPr="002047FD" w:rsidRDefault="00BF71FC">
            <w:pPr>
              <w:rPr>
                <w:rFonts w:ascii="Times New Roman" w:hAnsi="Times New Roman" w:cs="Times New Roman"/>
              </w:rPr>
            </w:pPr>
            <w:r w:rsidRPr="002047FD">
              <w:rPr>
                <w:rFonts w:ascii="Times New Roman" w:hAnsi="Times New Roman" w:cs="Times New Roman"/>
              </w:rPr>
              <w:t>Specific, local, show</w:t>
            </w:r>
            <w:r w:rsidRPr="002047FD">
              <w:rPr>
                <w:rFonts w:ascii="Times New Roman" w:hAnsi="Times New Roman" w:cs="Times New Roman"/>
              </w:rPr>
              <w:t>s understanding of marginal cost and price discrimination</w:t>
            </w:r>
          </w:p>
        </w:tc>
      </w:tr>
      <w:tr w:rsidR="00CE455A" w:rsidRPr="002047FD" w14:paraId="1B0DD9CE" w14:textId="77777777">
        <w:tc>
          <w:tcPr>
            <w:tcW w:w="4320" w:type="dxa"/>
          </w:tcPr>
          <w:p w14:paraId="1481EC35" w14:textId="77777777" w:rsidR="00CE455A" w:rsidRPr="002047FD" w:rsidRDefault="00BF71FC">
            <w:pPr>
              <w:rPr>
                <w:rFonts w:ascii="Times New Roman" w:hAnsi="Times New Roman" w:cs="Times New Roman"/>
              </w:rPr>
            </w:pPr>
            <w:r w:rsidRPr="002047FD">
              <w:rPr>
                <w:rFonts w:ascii="Times New Roman" w:hAnsi="Times New Roman" w:cs="Times New Roman"/>
              </w:rPr>
              <w:t>The economics of marriage proposals in Dhaka (dowry, gifting, signals, opportunity costs)</w:t>
            </w:r>
          </w:p>
        </w:tc>
        <w:tc>
          <w:tcPr>
            <w:tcW w:w="4320" w:type="dxa"/>
          </w:tcPr>
          <w:p w14:paraId="574F5F74" w14:textId="77777777" w:rsidR="00CE455A" w:rsidRPr="002047FD" w:rsidRDefault="00BF71FC">
            <w:pPr>
              <w:rPr>
                <w:rFonts w:ascii="Times New Roman" w:hAnsi="Times New Roman" w:cs="Times New Roman"/>
              </w:rPr>
            </w:pPr>
            <w:r w:rsidRPr="002047FD">
              <w:rPr>
                <w:rFonts w:ascii="Times New Roman" w:hAnsi="Times New Roman" w:cs="Times New Roman"/>
              </w:rPr>
              <w:t>Cultural, unexpected, multiple concepts involved</w:t>
            </w:r>
          </w:p>
        </w:tc>
      </w:tr>
      <w:tr w:rsidR="00CE455A" w:rsidRPr="002047FD" w14:paraId="643F372A" w14:textId="77777777">
        <w:tc>
          <w:tcPr>
            <w:tcW w:w="4320" w:type="dxa"/>
          </w:tcPr>
          <w:p w14:paraId="7D69868E" w14:textId="77777777" w:rsidR="00CE455A" w:rsidRPr="002047FD" w:rsidRDefault="00BF71FC">
            <w:pPr>
              <w:rPr>
                <w:rFonts w:ascii="Times New Roman" w:hAnsi="Times New Roman" w:cs="Times New Roman"/>
              </w:rPr>
            </w:pPr>
            <w:r w:rsidRPr="002047FD">
              <w:rPr>
                <w:rFonts w:ascii="Times New Roman" w:hAnsi="Times New Roman" w:cs="Times New Roman"/>
              </w:rPr>
              <w:t xml:space="preserve">Analyzing traffic congestion through the lens of </w:t>
            </w:r>
            <w:r w:rsidRPr="002047FD">
              <w:rPr>
                <w:rFonts w:ascii="Times New Roman" w:hAnsi="Times New Roman" w:cs="Times New Roman"/>
              </w:rPr>
              <w:t>negative externalities and price ceilings on Uber fares</w:t>
            </w:r>
          </w:p>
        </w:tc>
        <w:tc>
          <w:tcPr>
            <w:tcW w:w="4320" w:type="dxa"/>
          </w:tcPr>
          <w:p w14:paraId="545BE3CE" w14:textId="77777777" w:rsidR="00CE455A" w:rsidRPr="002047FD" w:rsidRDefault="00BF71FC">
            <w:pPr>
              <w:rPr>
                <w:rFonts w:ascii="Times New Roman" w:hAnsi="Times New Roman" w:cs="Times New Roman"/>
              </w:rPr>
            </w:pPr>
            <w:r w:rsidRPr="002047FD">
              <w:rPr>
                <w:rFonts w:ascii="Times New Roman" w:hAnsi="Times New Roman" w:cs="Times New Roman"/>
              </w:rPr>
              <w:t>Real-world, layered, and timely</w:t>
            </w:r>
          </w:p>
        </w:tc>
      </w:tr>
    </w:tbl>
    <w:p w14:paraId="190DE66F" w14:textId="77777777" w:rsidR="006728C7" w:rsidRPr="002047FD" w:rsidRDefault="006728C7">
      <w:pPr>
        <w:pStyle w:val="Heading2"/>
        <w:rPr>
          <w:rFonts w:ascii="Times New Roman" w:hAnsi="Times New Roman" w:cs="Times New Roman"/>
        </w:rPr>
      </w:pPr>
    </w:p>
    <w:p w14:paraId="68344496" w14:textId="10C963FF" w:rsidR="00CE455A" w:rsidRPr="002047FD" w:rsidRDefault="00BF71FC">
      <w:pPr>
        <w:pStyle w:val="Heading2"/>
        <w:rPr>
          <w:rFonts w:ascii="Times New Roman" w:hAnsi="Times New Roman" w:cs="Times New Roman"/>
        </w:rPr>
      </w:pPr>
      <w:r w:rsidRPr="002047FD">
        <w:rPr>
          <w:rFonts w:ascii="Times New Roman" w:hAnsi="Times New Roman" w:cs="Times New Roman"/>
        </w:rPr>
        <w:t>Your Assignment Must Include:</w:t>
      </w:r>
    </w:p>
    <w:p w14:paraId="383811C6" w14:textId="77777777" w:rsidR="00CE455A" w:rsidRPr="002047FD" w:rsidRDefault="00BF71FC">
      <w:pPr>
        <w:rPr>
          <w:rFonts w:ascii="Times New Roman" w:hAnsi="Times New Roman" w:cs="Times New Roman"/>
        </w:rPr>
      </w:pPr>
      <w:r w:rsidRPr="002047FD">
        <w:rPr>
          <w:rFonts w:ascii="Times New Roman" w:hAnsi="Times New Roman" w:cs="Times New Roman"/>
        </w:rPr>
        <w:t>1. Title of your analysis</w:t>
      </w:r>
      <w:r w:rsidRPr="002047FD">
        <w:rPr>
          <w:rFonts w:ascii="Times New Roman" w:hAnsi="Times New Roman" w:cs="Times New Roman"/>
        </w:rPr>
        <w:br/>
        <w:t>2. Introduction – What is the real-world subject you’re studying and why did you choose it?</w:t>
      </w:r>
      <w:r w:rsidRPr="002047FD">
        <w:rPr>
          <w:rFonts w:ascii="Times New Roman" w:hAnsi="Times New Roman" w:cs="Times New Roman"/>
        </w:rPr>
        <w:br/>
        <w:t>3. Economic Analysi</w:t>
      </w:r>
      <w:r w:rsidRPr="002047FD">
        <w:rPr>
          <w:rFonts w:ascii="Times New Roman" w:hAnsi="Times New Roman" w:cs="Times New Roman"/>
        </w:rPr>
        <w:t>s – Apply at least two major ECO 101 concepts. Include graphs, equations, or diagrams as needed.</w:t>
      </w:r>
      <w:r w:rsidRPr="002047FD">
        <w:rPr>
          <w:rFonts w:ascii="Times New Roman" w:hAnsi="Times New Roman" w:cs="Times New Roman"/>
        </w:rPr>
        <w:br/>
        <w:t>4. Personal Insight – What did this teach you about economics or your own decision-making?</w:t>
      </w:r>
      <w:r w:rsidRPr="002047FD">
        <w:rPr>
          <w:rFonts w:ascii="Times New Roman" w:hAnsi="Times New Roman" w:cs="Times New Roman"/>
        </w:rPr>
        <w:br/>
        <w:t>5. Creativity &amp; Originality – This is a key criterion. Generic examp</w:t>
      </w:r>
      <w:r w:rsidRPr="002047FD">
        <w:rPr>
          <w:rFonts w:ascii="Times New Roman" w:hAnsi="Times New Roman" w:cs="Times New Roman"/>
        </w:rPr>
        <w:t>les will not score well.</w:t>
      </w:r>
      <w:r w:rsidRPr="002047FD">
        <w:rPr>
          <w:rFonts w:ascii="Times New Roman" w:hAnsi="Times New Roman" w:cs="Times New Roman"/>
        </w:rPr>
        <w:br/>
        <w:t>6. References – If you use data, cite your sources.</w:t>
      </w:r>
    </w:p>
    <w:p w14:paraId="5A0EA641" w14:textId="77777777" w:rsidR="00CE455A" w:rsidRPr="002047FD" w:rsidRDefault="00BF71FC">
      <w:pPr>
        <w:pStyle w:val="Heading2"/>
        <w:rPr>
          <w:rFonts w:ascii="Times New Roman" w:hAnsi="Times New Roman" w:cs="Times New Roman"/>
        </w:rPr>
      </w:pPr>
      <w:r w:rsidRPr="002047FD">
        <w:rPr>
          <w:rFonts w:ascii="Times New Roman" w:hAnsi="Times New Roman" w:cs="Times New Roman"/>
        </w:rPr>
        <w:t>Assessment Rubric (out of 100):</w:t>
      </w:r>
    </w:p>
    <w:tbl>
      <w:tblPr>
        <w:tblStyle w:val="TableGrid"/>
        <w:tblW w:w="0" w:type="auto"/>
        <w:tblLook w:val="04A0" w:firstRow="1" w:lastRow="0" w:firstColumn="1" w:lastColumn="0" w:noHBand="0" w:noVBand="1"/>
      </w:tblPr>
      <w:tblGrid>
        <w:gridCol w:w="4316"/>
        <w:gridCol w:w="4314"/>
      </w:tblGrid>
      <w:tr w:rsidR="00CE455A" w:rsidRPr="002047FD" w14:paraId="01B74FBD" w14:textId="77777777">
        <w:tc>
          <w:tcPr>
            <w:tcW w:w="4320" w:type="dxa"/>
          </w:tcPr>
          <w:p w14:paraId="7F0CF6D5" w14:textId="77777777" w:rsidR="00CE455A" w:rsidRPr="002047FD" w:rsidRDefault="00BF71FC">
            <w:pPr>
              <w:rPr>
                <w:rFonts w:ascii="Times New Roman" w:hAnsi="Times New Roman" w:cs="Times New Roman"/>
              </w:rPr>
            </w:pPr>
            <w:r w:rsidRPr="002047FD">
              <w:rPr>
                <w:rFonts w:ascii="Times New Roman" w:hAnsi="Times New Roman" w:cs="Times New Roman"/>
              </w:rPr>
              <w:t>Originality and Novelty of Topic</w:t>
            </w:r>
          </w:p>
        </w:tc>
        <w:tc>
          <w:tcPr>
            <w:tcW w:w="4320" w:type="dxa"/>
          </w:tcPr>
          <w:p w14:paraId="2F6646CF" w14:textId="77777777" w:rsidR="00CE455A" w:rsidRPr="002047FD" w:rsidRDefault="00BF71FC">
            <w:pPr>
              <w:rPr>
                <w:rFonts w:ascii="Times New Roman" w:hAnsi="Times New Roman" w:cs="Times New Roman"/>
              </w:rPr>
            </w:pPr>
            <w:r w:rsidRPr="002047FD">
              <w:rPr>
                <w:rFonts w:ascii="Times New Roman" w:hAnsi="Times New Roman" w:cs="Times New Roman"/>
              </w:rPr>
              <w:t>25</w:t>
            </w:r>
          </w:p>
        </w:tc>
      </w:tr>
      <w:tr w:rsidR="00CE455A" w:rsidRPr="002047FD" w14:paraId="00EAEB1A" w14:textId="77777777">
        <w:tc>
          <w:tcPr>
            <w:tcW w:w="4320" w:type="dxa"/>
          </w:tcPr>
          <w:p w14:paraId="707AC5A5" w14:textId="77777777" w:rsidR="00CE455A" w:rsidRPr="002047FD" w:rsidRDefault="00BF71FC">
            <w:pPr>
              <w:rPr>
                <w:rFonts w:ascii="Times New Roman" w:hAnsi="Times New Roman" w:cs="Times New Roman"/>
              </w:rPr>
            </w:pPr>
            <w:r w:rsidRPr="002047FD">
              <w:rPr>
                <w:rFonts w:ascii="Times New Roman" w:hAnsi="Times New Roman" w:cs="Times New Roman"/>
              </w:rPr>
              <w:t>Accurate and Insightful Economic Application</w:t>
            </w:r>
          </w:p>
        </w:tc>
        <w:tc>
          <w:tcPr>
            <w:tcW w:w="4320" w:type="dxa"/>
          </w:tcPr>
          <w:p w14:paraId="30FD4FCB" w14:textId="77777777" w:rsidR="00CE455A" w:rsidRPr="002047FD" w:rsidRDefault="00BF71FC">
            <w:pPr>
              <w:rPr>
                <w:rFonts w:ascii="Times New Roman" w:hAnsi="Times New Roman" w:cs="Times New Roman"/>
              </w:rPr>
            </w:pPr>
            <w:r w:rsidRPr="002047FD">
              <w:rPr>
                <w:rFonts w:ascii="Times New Roman" w:hAnsi="Times New Roman" w:cs="Times New Roman"/>
              </w:rPr>
              <w:t>25</w:t>
            </w:r>
          </w:p>
        </w:tc>
      </w:tr>
      <w:tr w:rsidR="00CE455A" w:rsidRPr="002047FD" w14:paraId="06F2ED80" w14:textId="77777777">
        <w:tc>
          <w:tcPr>
            <w:tcW w:w="4320" w:type="dxa"/>
          </w:tcPr>
          <w:p w14:paraId="4F49FB71" w14:textId="77777777" w:rsidR="00CE455A" w:rsidRPr="002047FD" w:rsidRDefault="00BF71FC">
            <w:pPr>
              <w:rPr>
                <w:rFonts w:ascii="Times New Roman" w:hAnsi="Times New Roman" w:cs="Times New Roman"/>
              </w:rPr>
            </w:pPr>
            <w:r w:rsidRPr="002047FD">
              <w:rPr>
                <w:rFonts w:ascii="Times New Roman" w:hAnsi="Times New Roman" w:cs="Times New Roman"/>
              </w:rPr>
              <w:t>Depth of Analysis (use of graphs, logic, and clarity)</w:t>
            </w:r>
          </w:p>
        </w:tc>
        <w:tc>
          <w:tcPr>
            <w:tcW w:w="4320" w:type="dxa"/>
          </w:tcPr>
          <w:p w14:paraId="64400454" w14:textId="77777777" w:rsidR="00CE455A" w:rsidRPr="002047FD" w:rsidRDefault="00BF71FC">
            <w:pPr>
              <w:rPr>
                <w:rFonts w:ascii="Times New Roman" w:hAnsi="Times New Roman" w:cs="Times New Roman"/>
              </w:rPr>
            </w:pPr>
            <w:r w:rsidRPr="002047FD">
              <w:rPr>
                <w:rFonts w:ascii="Times New Roman" w:hAnsi="Times New Roman" w:cs="Times New Roman"/>
              </w:rPr>
              <w:t>20</w:t>
            </w:r>
          </w:p>
        </w:tc>
      </w:tr>
      <w:tr w:rsidR="00CE455A" w:rsidRPr="002047FD" w14:paraId="48B2021D" w14:textId="77777777">
        <w:tc>
          <w:tcPr>
            <w:tcW w:w="4320" w:type="dxa"/>
          </w:tcPr>
          <w:p w14:paraId="308DF8F4" w14:textId="77777777" w:rsidR="00CE455A" w:rsidRPr="002047FD" w:rsidRDefault="00BF71FC">
            <w:pPr>
              <w:rPr>
                <w:rFonts w:ascii="Times New Roman" w:hAnsi="Times New Roman" w:cs="Times New Roman"/>
              </w:rPr>
            </w:pPr>
            <w:r w:rsidRPr="002047FD">
              <w:rPr>
                <w:rFonts w:ascii="Times New Roman" w:hAnsi="Times New Roman" w:cs="Times New Roman"/>
              </w:rPr>
              <w:t>Personal Connection and Relevance</w:t>
            </w:r>
          </w:p>
        </w:tc>
        <w:tc>
          <w:tcPr>
            <w:tcW w:w="4320" w:type="dxa"/>
          </w:tcPr>
          <w:p w14:paraId="51947DFC" w14:textId="77777777" w:rsidR="00CE455A" w:rsidRPr="002047FD" w:rsidRDefault="00BF71FC">
            <w:pPr>
              <w:rPr>
                <w:rFonts w:ascii="Times New Roman" w:hAnsi="Times New Roman" w:cs="Times New Roman"/>
              </w:rPr>
            </w:pPr>
            <w:r w:rsidRPr="002047FD">
              <w:rPr>
                <w:rFonts w:ascii="Times New Roman" w:hAnsi="Times New Roman" w:cs="Times New Roman"/>
              </w:rPr>
              <w:t>15</w:t>
            </w:r>
          </w:p>
        </w:tc>
      </w:tr>
      <w:tr w:rsidR="00CE455A" w:rsidRPr="002047FD" w14:paraId="023FD7FB" w14:textId="77777777">
        <w:tc>
          <w:tcPr>
            <w:tcW w:w="4320" w:type="dxa"/>
          </w:tcPr>
          <w:p w14:paraId="7007FD01" w14:textId="77777777" w:rsidR="00CE455A" w:rsidRPr="002047FD" w:rsidRDefault="00BF71FC">
            <w:pPr>
              <w:rPr>
                <w:rFonts w:ascii="Times New Roman" w:hAnsi="Times New Roman" w:cs="Times New Roman"/>
              </w:rPr>
            </w:pPr>
            <w:r w:rsidRPr="002047FD">
              <w:rPr>
                <w:rFonts w:ascii="Times New Roman" w:hAnsi="Times New Roman" w:cs="Times New Roman"/>
              </w:rPr>
              <w:t>Organization, Language, and Presentation</w:t>
            </w:r>
          </w:p>
        </w:tc>
        <w:tc>
          <w:tcPr>
            <w:tcW w:w="4320" w:type="dxa"/>
          </w:tcPr>
          <w:p w14:paraId="7D8213D5" w14:textId="77777777" w:rsidR="00CE455A" w:rsidRPr="002047FD" w:rsidRDefault="00BF71FC">
            <w:pPr>
              <w:rPr>
                <w:rFonts w:ascii="Times New Roman" w:hAnsi="Times New Roman" w:cs="Times New Roman"/>
              </w:rPr>
            </w:pPr>
            <w:r w:rsidRPr="002047FD">
              <w:rPr>
                <w:rFonts w:ascii="Times New Roman" w:hAnsi="Times New Roman" w:cs="Times New Roman"/>
              </w:rPr>
              <w:t>10</w:t>
            </w:r>
          </w:p>
        </w:tc>
      </w:tr>
      <w:tr w:rsidR="00CE455A" w:rsidRPr="002047FD" w14:paraId="267CD001" w14:textId="77777777">
        <w:tc>
          <w:tcPr>
            <w:tcW w:w="4320" w:type="dxa"/>
          </w:tcPr>
          <w:p w14:paraId="664D6690" w14:textId="77777777" w:rsidR="00CE455A" w:rsidRPr="002047FD" w:rsidRDefault="00BF71FC">
            <w:pPr>
              <w:rPr>
                <w:rFonts w:ascii="Times New Roman" w:hAnsi="Times New Roman" w:cs="Times New Roman"/>
              </w:rPr>
            </w:pPr>
            <w:r w:rsidRPr="002047FD">
              <w:rPr>
                <w:rFonts w:ascii="Times New Roman" w:hAnsi="Times New Roman" w:cs="Times New Roman"/>
              </w:rPr>
              <w:t>References/Data Use</w:t>
            </w:r>
          </w:p>
        </w:tc>
        <w:tc>
          <w:tcPr>
            <w:tcW w:w="4320" w:type="dxa"/>
          </w:tcPr>
          <w:p w14:paraId="42648CDD" w14:textId="77777777" w:rsidR="00CE455A" w:rsidRPr="002047FD" w:rsidRDefault="00BF71FC">
            <w:pPr>
              <w:rPr>
                <w:rFonts w:ascii="Times New Roman" w:hAnsi="Times New Roman" w:cs="Times New Roman"/>
              </w:rPr>
            </w:pPr>
            <w:r w:rsidRPr="002047FD">
              <w:rPr>
                <w:rFonts w:ascii="Times New Roman" w:hAnsi="Times New Roman" w:cs="Times New Roman"/>
              </w:rPr>
              <w:t>5</w:t>
            </w:r>
          </w:p>
        </w:tc>
      </w:tr>
    </w:tbl>
    <w:p w14:paraId="1D44886A" w14:textId="77777777" w:rsidR="00CE455A" w:rsidRPr="002047FD" w:rsidRDefault="00BF71FC" w:rsidP="006728C7">
      <w:pPr>
        <w:pStyle w:val="Heading2"/>
        <w:jc w:val="center"/>
        <w:rPr>
          <w:rFonts w:ascii="Times New Roman" w:hAnsi="Times New Roman" w:cs="Times New Roman"/>
        </w:rPr>
      </w:pPr>
      <w:r w:rsidRPr="002047FD">
        <w:rPr>
          <w:rFonts w:ascii="Times New Roman" w:hAnsi="Times New Roman" w:cs="Times New Roman"/>
        </w:rPr>
        <w:t>A+ Model Example Submission</w:t>
      </w:r>
    </w:p>
    <w:p w14:paraId="5CB291AF" w14:textId="77777777" w:rsidR="006728C7" w:rsidRPr="002047FD" w:rsidRDefault="006728C7" w:rsidP="006728C7">
      <w:pPr>
        <w:pStyle w:val="Heading3"/>
        <w:rPr>
          <w:rFonts w:ascii="Times New Roman" w:hAnsi="Times New Roman" w:cs="Times New Roman"/>
        </w:rPr>
      </w:pPr>
      <w:r w:rsidRPr="002047FD">
        <w:rPr>
          <w:rStyle w:val="Strong"/>
          <w:rFonts w:ascii="Times New Roman" w:hAnsi="Times New Roman" w:cs="Times New Roman"/>
          <w:b/>
          <w:bCs/>
        </w:rPr>
        <w:t>Title:</w:t>
      </w:r>
      <w:r w:rsidRPr="002047FD">
        <w:rPr>
          <w:rFonts w:ascii="Times New Roman" w:hAnsi="Times New Roman" w:cs="Times New Roman"/>
        </w:rPr>
        <w:t xml:space="preserve"> </w:t>
      </w:r>
      <w:r w:rsidRPr="002047FD">
        <w:rPr>
          <w:rStyle w:val="Emphasis"/>
          <w:rFonts w:ascii="Times New Roman" w:hAnsi="Times New Roman" w:cs="Times New Roman"/>
        </w:rPr>
        <w:t>“The Economics of Queue Jumping at Dhaka Street Food Stalls: A Study in Informal Monopoly Power and Price Discrimination”</w:t>
      </w:r>
    </w:p>
    <w:p w14:paraId="498BD5EB" w14:textId="77777777" w:rsidR="006728C7" w:rsidRPr="002047FD" w:rsidRDefault="006728C7" w:rsidP="006728C7">
      <w:pPr>
        <w:rPr>
          <w:rFonts w:ascii="Times New Roman" w:hAnsi="Times New Roman" w:cs="Times New Roman"/>
        </w:rPr>
      </w:pPr>
      <w:r w:rsidRPr="002047FD">
        <w:rPr>
          <w:rFonts w:ascii="Times New Roman" w:hAnsi="Times New Roman" w:cs="Times New Roman"/>
        </w:rPr>
        <w:pict w14:anchorId="331F9D15">
          <v:rect id="_x0000_i1025" style="width:0;height:1.5pt" o:hralign="center" o:hrstd="t" o:hr="t" fillcolor="#a0a0a0" stroked="f"/>
        </w:pict>
      </w:r>
    </w:p>
    <w:p w14:paraId="149A6F11" w14:textId="77777777" w:rsidR="006728C7" w:rsidRPr="002047FD" w:rsidRDefault="006728C7" w:rsidP="006728C7">
      <w:pPr>
        <w:pStyle w:val="Heading3"/>
        <w:rPr>
          <w:rFonts w:ascii="Times New Roman" w:hAnsi="Times New Roman" w:cs="Times New Roman"/>
        </w:rPr>
      </w:pPr>
      <w:r w:rsidRPr="002047FD">
        <w:rPr>
          <w:rStyle w:val="Strong"/>
          <w:rFonts w:ascii="Times New Roman" w:hAnsi="Times New Roman" w:cs="Times New Roman"/>
          <w:b/>
          <w:bCs/>
        </w:rPr>
        <w:t>Introduction:</w:t>
      </w:r>
    </w:p>
    <w:p w14:paraId="03A398BA" w14:textId="4A05EDAB" w:rsidR="006728C7" w:rsidRPr="002047FD" w:rsidRDefault="006728C7" w:rsidP="006728C7">
      <w:pPr>
        <w:pStyle w:val="NormalWeb"/>
      </w:pPr>
      <w:r w:rsidRPr="002047FD">
        <w:t xml:space="preserve">Every evening near my university, I line up at a popular </w:t>
      </w:r>
      <w:proofErr w:type="spellStart"/>
      <w:r w:rsidRPr="002047FD">
        <w:t>fuchka</w:t>
      </w:r>
      <w:proofErr w:type="spellEnd"/>
      <w:r w:rsidRPr="002047FD">
        <w:t xml:space="preserve"> vendor on the footpath. Something always annoyed me: no matter how long I waited, someone always seemed to come in, nod to the seller, and get served almost immediately. At first, I chalked it up to favoritism. But over time, I noticed a pattern. These queue-jumpers weren’t necessarily friends of the vendor—they often handed over a larger bill without waiting for change, or ordered in bulk. This got me thinking: </w:t>
      </w:r>
      <w:r w:rsidRPr="002047FD">
        <w:rPr>
          <w:rStyle w:val="Emphasis"/>
        </w:rPr>
        <w:t>Is there an economic logic to this?</w:t>
      </w:r>
    </w:p>
    <w:p w14:paraId="3626B7DE" w14:textId="77777777" w:rsidR="006728C7" w:rsidRPr="002047FD" w:rsidRDefault="006728C7" w:rsidP="006728C7">
      <w:pPr>
        <w:pStyle w:val="NormalWeb"/>
      </w:pPr>
      <w:r w:rsidRPr="002047FD">
        <w:t xml:space="preserve">This analysis investigates how </w:t>
      </w:r>
      <w:r w:rsidRPr="002047FD">
        <w:rPr>
          <w:rStyle w:val="Strong"/>
        </w:rPr>
        <w:t>monopoly power, price discrimination, opportunity cost, and consumer surplus</w:t>
      </w:r>
      <w:r w:rsidRPr="002047FD">
        <w:t xml:space="preserve"> help explain queue-jumping behavior in informal street markets, and how vendors subtly respond to different consumer types to maximize profit — even in the absence of formal pricing.</w:t>
      </w:r>
    </w:p>
    <w:p w14:paraId="06687E24" w14:textId="77777777" w:rsidR="006728C7" w:rsidRPr="002047FD" w:rsidRDefault="006728C7" w:rsidP="006728C7">
      <w:pPr>
        <w:rPr>
          <w:rFonts w:ascii="Times New Roman" w:hAnsi="Times New Roman" w:cs="Times New Roman"/>
        </w:rPr>
      </w:pPr>
      <w:r w:rsidRPr="002047FD">
        <w:rPr>
          <w:rFonts w:ascii="Times New Roman" w:hAnsi="Times New Roman" w:cs="Times New Roman"/>
        </w:rPr>
        <w:pict w14:anchorId="5EDA06E5">
          <v:rect id="_x0000_i1026" style="width:0;height:1.5pt" o:hralign="center" o:hrstd="t" o:hr="t" fillcolor="#a0a0a0" stroked="f"/>
        </w:pict>
      </w:r>
    </w:p>
    <w:p w14:paraId="71BBF149" w14:textId="77777777" w:rsidR="006728C7" w:rsidRPr="002047FD" w:rsidRDefault="006728C7" w:rsidP="006728C7">
      <w:pPr>
        <w:pStyle w:val="Heading3"/>
        <w:rPr>
          <w:rFonts w:ascii="Times New Roman" w:hAnsi="Times New Roman" w:cs="Times New Roman"/>
        </w:rPr>
      </w:pPr>
      <w:r w:rsidRPr="002047FD">
        <w:rPr>
          <w:rStyle w:val="Strong"/>
          <w:rFonts w:ascii="Times New Roman" w:hAnsi="Times New Roman" w:cs="Times New Roman"/>
          <w:b/>
          <w:bCs/>
        </w:rPr>
        <w:lastRenderedPageBreak/>
        <w:t>Economic Analysis:</w:t>
      </w:r>
    </w:p>
    <w:p w14:paraId="52245EED" w14:textId="77777777" w:rsidR="006728C7" w:rsidRPr="002047FD" w:rsidRDefault="006728C7" w:rsidP="006728C7">
      <w:pPr>
        <w:pStyle w:val="Heading4"/>
        <w:rPr>
          <w:rFonts w:ascii="Times New Roman" w:hAnsi="Times New Roman" w:cs="Times New Roman"/>
        </w:rPr>
      </w:pPr>
      <w:r w:rsidRPr="002047FD">
        <w:rPr>
          <w:rStyle w:val="Strong"/>
          <w:rFonts w:ascii="Times New Roman" w:hAnsi="Times New Roman" w:cs="Times New Roman"/>
          <w:b/>
          <w:bCs/>
        </w:rPr>
        <w:t>1. Market Structure: The Vendor as a Local Monopoly</w:t>
      </w:r>
    </w:p>
    <w:p w14:paraId="585A8908" w14:textId="77777777" w:rsidR="006728C7" w:rsidRPr="002047FD" w:rsidRDefault="006728C7" w:rsidP="006728C7">
      <w:pPr>
        <w:pStyle w:val="NormalWeb"/>
      </w:pPr>
      <w:r w:rsidRPr="002047FD">
        <w:t xml:space="preserve">While many </w:t>
      </w:r>
      <w:proofErr w:type="spellStart"/>
      <w:r w:rsidRPr="002047FD">
        <w:t>fuchka</w:t>
      </w:r>
      <w:proofErr w:type="spellEnd"/>
      <w:r w:rsidRPr="002047FD">
        <w:t xml:space="preserve"> stalls exist in Dhaka, in a given 100m radius, </w:t>
      </w:r>
      <w:r w:rsidRPr="002047FD">
        <w:rPr>
          <w:rStyle w:val="Strong"/>
        </w:rPr>
        <w:t>each vendor behaves like a local monopoly</w:t>
      </w:r>
      <w:r w:rsidRPr="002047FD">
        <w:t xml:space="preserve">. Barriers to entry are low in theory, but consumer loyalty, location, and taste create effective </w:t>
      </w:r>
      <w:r w:rsidRPr="002047FD">
        <w:rPr>
          <w:rStyle w:val="Strong"/>
        </w:rPr>
        <w:t>monopoly-like market power</w:t>
      </w:r>
      <w:r w:rsidRPr="002047FD">
        <w:t xml:space="preserve"> within micro-territories. This means:</w:t>
      </w:r>
    </w:p>
    <w:p w14:paraId="2447D711" w14:textId="77777777" w:rsidR="006728C7" w:rsidRPr="002047FD" w:rsidRDefault="006728C7" w:rsidP="006728C7">
      <w:pPr>
        <w:pStyle w:val="NormalWeb"/>
        <w:numPr>
          <w:ilvl w:val="0"/>
          <w:numId w:val="10"/>
        </w:numPr>
      </w:pPr>
      <w:r w:rsidRPr="002047FD">
        <w:t xml:space="preserve">The seller can </w:t>
      </w:r>
      <w:r w:rsidRPr="002047FD">
        <w:rPr>
          <w:rStyle w:val="Strong"/>
        </w:rPr>
        <w:t>influence service priority</w:t>
      </w:r>
      <w:r w:rsidRPr="002047FD">
        <w:t xml:space="preserve"> (like pricing in a monopoly).</w:t>
      </w:r>
    </w:p>
    <w:p w14:paraId="731274E0" w14:textId="77777777" w:rsidR="006728C7" w:rsidRPr="002047FD" w:rsidRDefault="006728C7" w:rsidP="006728C7">
      <w:pPr>
        <w:pStyle w:val="NormalWeb"/>
        <w:numPr>
          <w:ilvl w:val="0"/>
          <w:numId w:val="10"/>
        </w:numPr>
      </w:pPr>
      <w:r w:rsidRPr="002047FD">
        <w:t xml:space="preserve">Consumers are </w:t>
      </w:r>
      <w:r w:rsidRPr="002047FD">
        <w:rPr>
          <w:rStyle w:val="Strong"/>
        </w:rPr>
        <w:t>price takers</w:t>
      </w:r>
      <w:r w:rsidRPr="002047FD">
        <w:t>, but in non-monetary ways (i.e., waiting time becomes a currency).</w:t>
      </w:r>
    </w:p>
    <w:p w14:paraId="261A9D14" w14:textId="77777777" w:rsidR="006728C7" w:rsidRPr="002047FD" w:rsidRDefault="006728C7" w:rsidP="006728C7">
      <w:pPr>
        <w:pStyle w:val="Heading4"/>
        <w:rPr>
          <w:rFonts w:ascii="Times New Roman" w:hAnsi="Times New Roman" w:cs="Times New Roman"/>
        </w:rPr>
      </w:pPr>
      <w:r w:rsidRPr="002047FD">
        <w:rPr>
          <w:rStyle w:val="Strong"/>
          <w:rFonts w:ascii="Times New Roman" w:hAnsi="Times New Roman" w:cs="Times New Roman"/>
          <w:b/>
          <w:bCs/>
        </w:rPr>
        <w:t>2. Queue-Jumping as an Expression of Willingness to Pay</w:t>
      </w:r>
    </w:p>
    <w:p w14:paraId="6608CABA" w14:textId="77777777" w:rsidR="006728C7" w:rsidRPr="002047FD" w:rsidRDefault="006728C7" w:rsidP="006728C7">
      <w:pPr>
        <w:pStyle w:val="NormalWeb"/>
      </w:pPr>
      <w:r w:rsidRPr="002047FD">
        <w:t xml:space="preserve">In a standard demand curve, price is the primary axis. But in time-based informal markets, </w:t>
      </w:r>
      <w:r w:rsidRPr="002047FD">
        <w:rPr>
          <w:rStyle w:val="Strong"/>
        </w:rPr>
        <w:t>waiting time substitutes for monetary price</w:t>
      </w:r>
      <w:r w:rsidRPr="002047FD">
        <w:t>. Let's define:</w:t>
      </w:r>
    </w:p>
    <w:p w14:paraId="7A561FD4" w14:textId="1679498A" w:rsidR="006728C7" w:rsidRPr="002047FD" w:rsidRDefault="006728C7" w:rsidP="006728C7">
      <w:pPr>
        <w:pStyle w:val="NormalWeb"/>
        <w:numPr>
          <w:ilvl w:val="0"/>
          <w:numId w:val="11"/>
        </w:numPr>
      </w:pPr>
      <w:r w:rsidRPr="002047FD">
        <w:rPr>
          <w:rStyle w:val="mord"/>
          <w:rFonts w:eastAsiaTheme="majorEastAsia"/>
        </w:rPr>
        <w:t>P</w:t>
      </w:r>
      <w:r w:rsidRPr="002047FD">
        <w:t xml:space="preserve"> = Effective price (including time cost)</w:t>
      </w:r>
    </w:p>
    <w:p w14:paraId="550FF52F" w14:textId="13AF8A7E" w:rsidR="006728C7" w:rsidRPr="002047FD" w:rsidRDefault="006728C7" w:rsidP="006728C7">
      <w:pPr>
        <w:pStyle w:val="NormalWeb"/>
        <w:numPr>
          <w:ilvl w:val="0"/>
          <w:numId w:val="11"/>
        </w:numPr>
      </w:pPr>
      <w:r w:rsidRPr="002047FD">
        <w:rPr>
          <w:rStyle w:val="mord"/>
          <w:rFonts w:eastAsiaTheme="majorEastAsia"/>
        </w:rPr>
        <w:t>T</w:t>
      </w:r>
      <w:r w:rsidRPr="002047FD">
        <w:t xml:space="preserve"> = Time spent waiting, valued at a person's opportunity cost rate </w:t>
      </w:r>
      <w:r w:rsidRPr="002047FD">
        <w:rPr>
          <w:rStyle w:val="katex-mathml"/>
          <w:rFonts w:eastAsiaTheme="majorEastAsia"/>
        </w:rPr>
        <w:t>ww</w:t>
      </w:r>
      <w:r w:rsidRPr="002047FD">
        <w:rPr>
          <w:rStyle w:val="mord"/>
          <w:rFonts w:eastAsiaTheme="majorEastAsia"/>
        </w:rPr>
        <w:t>w</w:t>
      </w:r>
    </w:p>
    <w:p w14:paraId="603DFEF0" w14:textId="05373AB9" w:rsidR="006728C7" w:rsidRPr="002047FD" w:rsidRDefault="006728C7" w:rsidP="006728C7">
      <w:pPr>
        <w:pStyle w:val="NormalWeb"/>
        <w:numPr>
          <w:ilvl w:val="0"/>
          <w:numId w:val="11"/>
        </w:numPr>
      </w:pPr>
      <w:r w:rsidRPr="002047FD">
        <w:rPr>
          <w:rStyle w:val="mord"/>
          <w:rFonts w:eastAsiaTheme="majorEastAsia"/>
        </w:rPr>
        <w:t>M</w:t>
      </w:r>
      <w:r w:rsidRPr="002047FD">
        <w:t xml:space="preserve"> = Money paid</w:t>
      </w:r>
    </w:p>
    <w:p w14:paraId="32D47DEF" w14:textId="05262486" w:rsidR="005451F1" w:rsidRPr="002047FD" w:rsidRDefault="005451F1" w:rsidP="006728C7">
      <w:pPr>
        <w:pStyle w:val="NormalWeb"/>
        <w:numPr>
          <w:ilvl w:val="0"/>
          <w:numId w:val="11"/>
        </w:numPr>
      </w:pPr>
      <w:r w:rsidRPr="002047FD">
        <w:rPr>
          <w:rStyle w:val="katex-mathml"/>
          <w:rFonts w:eastAsiaTheme="majorEastAsia"/>
        </w:rPr>
        <w:t>w= subjective time cost</w:t>
      </w:r>
    </w:p>
    <w:p w14:paraId="456A287C" w14:textId="17D53D3F" w:rsidR="006728C7" w:rsidRPr="002047FD" w:rsidRDefault="006728C7" w:rsidP="006728C7">
      <w:pPr>
        <w:pStyle w:val="NormalWeb"/>
        <w:numPr>
          <w:ilvl w:val="0"/>
          <w:numId w:val="11"/>
        </w:numPr>
      </w:pPr>
      <w:r w:rsidRPr="002047FD">
        <w:t>Then total “price”</w:t>
      </w:r>
      <w:r w:rsidR="00812B98" w:rsidRPr="002047FD">
        <w:t xml:space="preserve">; </w:t>
      </w:r>
      <w:r w:rsidRPr="002047FD">
        <w:rPr>
          <w:rStyle w:val="katex-mathml"/>
          <w:rFonts w:eastAsiaTheme="majorEastAsia"/>
        </w:rPr>
        <w:t>P</w:t>
      </w:r>
      <w:r w:rsidR="00812B98" w:rsidRPr="002047FD">
        <w:rPr>
          <w:rStyle w:val="katex-mathml"/>
          <w:rFonts w:eastAsiaTheme="majorEastAsia"/>
        </w:rPr>
        <w:t xml:space="preserve"> </w:t>
      </w:r>
      <w:r w:rsidRPr="002047FD">
        <w:rPr>
          <w:rStyle w:val="katex-mathml"/>
          <w:rFonts w:eastAsiaTheme="majorEastAsia"/>
        </w:rPr>
        <w:t>=</w:t>
      </w:r>
      <w:r w:rsidR="005451F1" w:rsidRPr="002047FD">
        <w:rPr>
          <w:rStyle w:val="katex-mathml"/>
          <w:rFonts w:eastAsiaTheme="majorEastAsia"/>
        </w:rPr>
        <w:t xml:space="preserve"> </w:t>
      </w:r>
      <w:r w:rsidRPr="002047FD">
        <w:rPr>
          <w:rStyle w:val="katex-mathml"/>
          <w:rFonts w:eastAsiaTheme="majorEastAsia"/>
        </w:rPr>
        <w:t>M</w:t>
      </w:r>
      <w:r w:rsidR="005451F1" w:rsidRPr="002047FD">
        <w:rPr>
          <w:rStyle w:val="katex-mathml"/>
          <w:rFonts w:eastAsiaTheme="majorEastAsia"/>
        </w:rPr>
        <w:t xml:space="preserve"> </w:t>
      </w:r>
      <w:r w:rsidRPr="002047FD">
        <w:rPr>
          <w:rStyle w:val="katex-mathml"/>
          <w:rFonts w:eastAsiaTheme="majorEastAsia"/>
        </w:rPr>
        <w:t>+</w:t>
      </w:r>
      <w:r w:rsidR="005451F1" w:rsidRPr="002047FD">
        <w:rPr>
          <w:rStyle w:val="katex-mathml"/>
          <w:rFonts w:eastAsiaTheme="majorEastAsia"/>
        </w:rPr>
        <w:t xml:space="preserve"> </w:t>
      </w:r>
      <w:proofErr w:type="spellStart"/>
      <w:r w:rsidRPr="002047FD">
        <w:rPr>
          <w:rStyle w:val="katex-mathml"/>
          <w:rFonts w:eastAsiaTheme="majorEastAsia"/>
        </w:rPr>
        <w:t>wT</w:t>
      </w:r>
      <w:proofErr w:type="spellEnd"/>
    </w:p>
    <w:p w14:paraId="149FFB16" w14:textId="58D6ECCF" w:rsidR="006728C7" w:rsidRPr="002047FD" w:rsidRDefault="006728C7" w:rsidP="006728C7">
      <w:pPr>
        <w:pStyle w:val="NormalWeb"/>
      </w:pPr>
      <w:r w:rsidRPr="002047FD">
        <w:t xml:space="preserve">A student whose time is worth </w:t>
      </w:r>
      <w:r w:rsidRPr="002047FD">
        <w:rPr>
          <w:rStyle w:val="katex-mathml"/>
          <w:rFonts w:eastAsiaTheme="majorEastAsia"/>
        </w:rPr>
        <w:t>w=20 BDT/min</w:t>
      </w:r>
      <w:r w:rsidR="005451F1" w:rsidRPr="002047FD">
        <w:rPr>
          <w:rStyle w:val="katex-mathml"/>
          <w:rFonts w:eastAsiaTheme="majorEastAsia"/>
        </w:rPr>
        <w:t xml:space="preserve"> </w:t>
      </w:r>
      <w:r w:rsidRPr="002047FD">
        <w:t xml:space="preserve">and who waits 10 minutes, is paying </w:t>
      </w:r>
      <w:r w:rsidRPr="002047FD">
        <w:rPr>
          <w:rStyle w:val="katex-mathml"/>
          <w:rFonts w:eastAsiaTheme="majorEastAsia"/>
        </w:rPr>
        <w:t>P=M+</w:t>
      </w:r>
      <w:r w:rsidR="005451F1" w:rsidRPr="002047FD">
        <w:rPr>
          <w:rStyle w:val="katex-mathml"/>
          <w:rFonts w:eastAsiaTheme="majorEastAsia"/>
        </w:rPr>
        <w:t xml:space="preserve">20(10) or </w:t>
      </w:r>
      <w:r w:rsidRPr="002047FD">
        <w:rPr>
          <w:rStyle w:val="katex-mathml"/>
          <w:rFonts w:eastAsiaTheme="majorEastAsia"/>
        </w:rPr>
        <w:t>P = M + 200</w:t>
      </w:r>
      <w:r w:rsidRPr="002047FD">
        <w:t xml:space="preserve">. But a banker with </w:t>
      </w:r>
      <w:r w:rsidRPr="002047FD">
        <w:rPr>
          <w:rStyle w:val="katex-mathml"/>
          <w:rFonts w:eastAsiaTheme="majorEastAsia"/>
        </w:rPr>
        <w:t>w=100 BDT/min</w:t>
      </w:r>
      <w:r w:rsidR="005451F1" w:rsidRPr="002047FD">
        <w:rPr>
          <w:rStyle w:val="katex-mathml"/>
          <w:rFonts w:eastAsiaTheme="majorEastAsia"/>
        </w:rPr>
        <w:t xml:space="preserve">, </w:t>
      </w:r>
      <w:r w:rsidRPr="002047FD">
        <w:t xml:space="preserve">jumping the queue and paying 50 BDT more than the student, incurs no time cost and pays </w:t>
      </w:r>
      <w:r w:rsidRPr="002047FD">
        <w:rPr>
          <w:rStyle w:val="katex-mathml"/>
          <w:rFonts w:eastAsiaTheme="majorEastAsia"/>
        </w:rPr>
        <w:t>P=</w:t>
      </w:r>
      <w:r w:rsidR="00C50E3C" w:rsidRPr="002047FD">
        <w:rPr>
          <w:rStyle w:val="katex-mathml"/>
          <w:rFonts w:eastAsiaTheme="majorEastAsia"/>
        </w:rPr>
        <w:t>(</w:t>
      </w:r>
      <w:r w:rsidRPr="002047FD">
        <w:rPr>
          <w:rStyle w:val="katex-mathml"/>
          <w:rFonts w:eastAsiaTheme="majorEastAsia"/>
        </w:rPr>
        <w:t>M</w:t>
      </w:r>
      <w:r w:rsidR="00C50E3C" w:rsidRPr="002047FD">
        <w:rPr>
          <w:rStyle w:val="katex-mathml"/>
          <w:rFonts w:eastAsiaTheme="majorEastAsia"/>
        </w:rPr>
        <w:t>+</w:t>
      </w:r>
      <w:proofErr w:type="gramStart"/>
      <w:r w:rsidR="00C50E3C" w:rsidRPr="002047FD">
        <w:rPr>
          <w:rStyle w:val="katex-mathml"/>
          <w:rFonts w:eastAsiaTheme="majorEastAsia"/>
        </w:rPr>
        <w:t>50)</w:t>
      </w:r>
      <w:r w:rsidRPr="002047FD">
        <w:rPr>
          <w:rStyle w:val="katex-mathml"/>
          <w:rFonts w:eastAsiaTheme="majorEastAsia"/>
        </w:rPr>
        <w:t>+</w:t>
      </w:r>
      <w:proofErr w:type="gramEnd"/>
      <w:r w:rsidR="00C50E3C" w:rsidRPr="002047FD">
        <w:rPr>
          <w:rStyle w:val="katex-mathml"/>
          <w:rFonts w:eastAsiaTheme="majorEastAsia"/>
        </w:rPr>
        <w:t>0</w:t>
      </w:r>
      <w:r w:rsidRPr="002047FD">
        <w:t xml:space="preserve">. </w:t>
      </w:r>
      <w:proofErr w:type="gramStart"/>
      <w:r w:rsidRPr="002047FD">
        <w:t>So</w:t>
      </w:r>
      <w:proofErr w:type="gramEnd"/>
      <w:r w:rsidRPr="002047FD">
        <w:t xml:space="preserve"> the vendor captures surplus from consumers with higher opportunity costs of time — classic </w:t>
      </w:r>
      <w:r w:rsidRPr="002047FD">
        <w:rPr>
          <w:rStyle w:val="Strong"/>
        </w:rPr>
        <w:t>third-degree price discrimination</w:t>
      </w:r>
      <w:r w:rsidRPr="002047FD">
        <w:t xml:space="preserve"> based on time elasticity of demand.</w:t>
      </w:r>
    </w:p>
    <w:p w14:paraId="58702CE5" w14:textId="77777777" w:rsidR="006728C7" w:rsidRPr="002047FD" w:rsidRDefault="006728C7" w:rsidP="006728C7">
      <w:pPr>
        <w:pStyle w:val="Heading4"/>
        <w:rPr>
          <w:rFonts w:ascii="Times New Roman" w:hAnsi="Times New Roman" w:cs="Times New Roman"/>
        </w:rPr>
      </w:pPr>
      <w:r w:rsidRPr="002047FD">
        <w:rPr>
          <w:rStyle w:val="Strong"/>
          <w:rFonts w:ascii="Times New Roman" w:hAnsi="Times New Roman" w:cs="Times New Roman"/>
          <w:b/>
          <w:bCs/>
        </w:rPr>
        <w:t>3. Consumer Surplus and Discrimination</w:t>
      </w:r>
    </w:p>
    <w:p w14:paraId="627725FB" w14:textId="77777777" w:rsidR="006728C7" w:rsidRPr="002047FD" w:rsidRDefault="006728C7" w:rsidP="006728C7">
      <w:pPr>
        <w:pStyle w:val="NormalWeb"/>
      </w:pPr>
      <w:r w:rsidRPr="002047FD">
        <w:t>Let’s define two types of buyers: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32"/>
        <w:gridCol w:w="2270"/>
        <w:gridCol w:w="2489"/>
      </w:tblGrid>
      <w:tr w:rsidR="006728C7" w:rsidRPr="002047FD" w14:paraId="202D4EB9" w14:textId="77777777" w:rsidTr="006728C7">
        <w:trPr>
          <w:tblHeader/>
          <w:tblCellSpacing w:w="15" w:type="dxa"/>
        </w:trPr>
        <w:tc>
          <w:tcPr>
            <w:tcW w:w="0" w:type="auto"/>
            <w:vAlign w:val="center"/>
            <w:hideMark/>
          </w:tcPr>
          <w:p w14:paraId="0FF8F164" w14:textId="77777777" w:rsidR="006728C7" w:rsidRPr="002047FD" w:rsidRDefault="006728C7">
            <w:pPr>
              <w:jc w:val="center"/>
              <w:rPr>
                <w:rFonts w:ascii="Times New Roman" w:hAnsi="Times New Roman" w:cs="Times New Roman"/>
                <w:b/>
                <w:bCs/>
              </w:rPr>
            </w:pPr>
            <w:r w:rsidRPr="002047FD">
              <w:rPr>
                <w:rFonts w:ascii="Times New Roman" w:hAnsi="Times New Roman" w:cs="Times New Roman"/>
                <w:b/>
                <w:bCs/>
              </w:rPr>
              <w:t>Type</w:t>
            </w:r>
          </w:p>
        </w:tc>
        <w:tc>
          <w:tcPr>
            <w:tcW w:w="0" w:type="auto"/>
            <w:vAlign w:val="center"/>
            <w:hideMark/>
          </w:tcPr>
          <w:p w14:paraId="5C514FAF" w14:textId="77777777" w:rsidR="006728C7" w:rsidRPr="002047FD" w:rsidRDefault="006728C7">
            <w:pPr>
              <w:jc w:val="center"/>
              <w:rPr>
                <w:rFonts w:ascii="Times New Roman" w:hAnsi="Times New Roman" w:cs="Times New Roman"/>
                <w:b/>
                <w:bCs/>
              </w:rPr>
            </w:pPr>
            <w:r w:rsidRPr="002047FD">
              <w:rPr>
                <w:rFonts w:ascii="Times New Roman" w:hAnsi="Times New Roman" w:cs="Times New Roman"/>
                <w:b/>
                <w:bCs/>
              </w:rPr>
              <w:t>Max Willingness to Pay (WTP)</w:t>
            </w:r>
          </w:p>
        </w:tc>
        <w:tc>
          <w:tcPr>
            <w:tcW w:w="0" w:type="auto"/>
            <w:vAlign w:val="center"/>
            <w:hideMark/>
          </w:tcPr>
          <w:p w14:paraId="366ADBEB" w14:textId="77777777" w:rsidR="006728C7" w:rsidRPr="002047FD" w:rsidRDefault="006728C7">
            <w:pPr>
              <w:jc w:val="center"/>
              <w:rPr>
                <w:rFonts w:ascii="Times New Roman" w:hAnsi="Times New Roman" w:cs="Times New Roman"/>
                <w:b/>
                <w:bCs/>
              </w:rPr>
            </w:pPr>
            <w:r w:rsidRPr="002047FD">
              <w:rPr>
                <w:rFonts w:ascii="Times New Roman" w:hAnsi="Times New Roman" w:cs="Times New Roman"/>
                <w:b/>
                <w:bCs/>
              </w:rPr>
              <w:t>Opportunity Cost of Time</w:t>
            </w:r>
          </w:p>
        </w:tc>
        <w:tc>
          <w:tcPr>
            <w:tcW w:w="0" w:type="auto"/>
            <w:vAlign w:val="center"/>
            <w:hideMark/>
          </w:tcPr>
          <w:p w14:paraId="3C839D10" w14:textId="77777777" w:rsidR="006728C7" w:rsidRPr="002047FD" w:rsidRDefault="006728C7">
            <w:pPr>
              <w:jc w:val="center"/>
              <w:rPr>
                <w:rFonts w:ascii="Times New Roman" w:hAnsi="Times New Roman" w:cs="Times New Roman"/>
                <w:b/>
                <w:bCs/>
              </w:rPr>
            </w:pPr>
            <w:r w:rsidRPr="002047FD">
              <w:rPr>
                <w:rFonts w:ascii="Times New Roman" w:hAnsi="Times New Roman" w:cs="Times New Roman"/>
                <w:b/>
                <w:bCs/>
              </w:rPr>
              <w:t>Behavior</w:t>
            </w:r>
          </w:p>
        </w:tc>
      </w:tr>
      <w:tr w:rsidR="006728C7" w:rsidRPr="002047FD" w14:paraId="19800709" w14:textId="77777777" w:rsidTr="006728C7">
        <w:trPr>
          <w:tblCellSpacing w:w="15" w:type="dxa"/>
        </w:trPr>
        <w:tc>
          <w:tcPr>
            <w:tcW w:w="0" w:type="auto"/>
            <w:vAlign w:val="center"/>
            <w:hideMark/>
          </w:tcPr>
          <w:p w14:paraId="0531D5DE" w14:textId="77777777" w:rsidR="006728C7" w:rsidRPr="002047FD" w:rsidRDefault="006728C7">
            <w:pPr>
              <w:rPr>
                <w:rFonts w:ascii="Times New Roman" w:hAnsi="Times New Roman" w:cs="Times New Roman"/>
              </w:rPr>
            </w:pPr>
            <w:r w:rsidRPr="002047FD">
              <w:rPr>
                <w:rFonts w:ascii="Times New Roman" w:hAnsi="Times New Roman" w:cs="Times New Roman"/>
              </w:rPr>
              <w:t>Students</w:t>
            </w:r>
          </w:p>
        </w:tc>
        <w:tc>
          <w:tcPr>
            <w:tcW w:w="0" w:type="auto"/>
            <w:vAlign w:val="center"/>
            <w:hideMark/>
          </w:tcPr>
          <w:p w14:paraId="63E66423" w14:textId="77777777" w:rsidR="006728C7" w:rsidRPr="002047FD" w:rsidRDefault="006728C7">
            <w:pPr>
              <w:rPr>
                <w:rFonts w:ascii="Times New Roman" w:hAnsi="Times New Roman" w:cs="Times New Roman"/>
              </w:rPr>
            </w:pPr>
            <w:r w:rsidRPr="002047FD">
              <w:rPr>
                <w:rFonts w:ascii="Times New Roman" w:hAnsi="Times New Roman" w:cs="Times New Roman"/>
              </w:rPr>
              <w:t>250 BDT</w:t>
            </w:r>
          </w:p>
        </w:tc>
        <w:tc>
          <w:tcPr>
            <w:tcW w:w="0" w:type="auto"/>
            <w:vAlign w:val="center"/>
            <w:hideMark/>
          </w:tcPr>
          <w:p w14:paraId="189C7F4A" w14:textId="77777777" w:rsidR="006728C7" w:rsidRPr="002047FD" w:rsidRDefault="006728C7">
            <w:pPr>
              <w:rPr>
                <w:rFonts w:ascii="Times New Roman" w:hAnsi="Times New Roman" w:cs="Times New Roman"/>
              </w:rPr>
            </w:pPr>
            <w:r w:rsidRPr="002047FD">
              <w:rPr>
                <w:rFonts w:ascii="Times New Roman" w:hAnsi="Times New Roman" w:cs="Times New Roman"/>
              </w:rPr>
              <w:t>20 BDT/min</w:t>
            </w:r>
          </w:p>
        </w:tc>
        <w:tc>
          <w:tcPr>
            <w:tcW w:w="0" w:type="auto"/>
            <w:vAlign w:val="center"/>
            <w:hideMark/>
          </w:tcPr>
          <w:p w14:paraId="46CBF4ED" w14:textId="77777777" w:rsidR="006728C7" w:rsidRPr="002047FD" w:rsidRDefault="006728C7">
            <w:pPr>
              <w:rPr>
                <w:rFonts w:ascii="Times New Roman" w:hAnsi="Times New Roman" w:cs="Times New Roman"/>
              </w:rPr>
            </w:pPr>
            <w:r w:rsidRPr="002047FD">
              <w:rPr>
                <w:rFonts w:ascii="Times New Roman" w:hAnsi="Times New Roman" w:cs="Times New Roman"/>
              </w:rPr>
              <w:t>Will wait 10 mins, pay 50 BDT</w:t>
            </w:r>
          </w:p>
        </w:tc>
      </w:tr>
      <w:tr w:rsidR="006728C7" w:rsidRPr="002047FD" w14:paraId="7693C5D4" w14:textId="77777777" w:rsidTr="006728C7">
        <w:trPr>
          <w:tblCellSpacing w:w="15" w:type="dxa"/>
        </w:trPr>
        <w:tc>
          <w:tcPr>
            <w:tcW w:w="0" w:type="auto"/>
            <w:vAlign w:val="center"/>
            <w:hideMark/>
          </w:tcPr>
          <w:p w14:paraId="5F9A9D10" w14:textId="77777777" w:rsidR="006728C7" w:rsidRPr="002047FD" w:rsidRDefault="006728C7">
            <w:pPr>
              <w:rPr>
                <w:rFonts w:ascii="Times New Roman" w:hAnsi="Times New Roman" w:cs="Times New Roman"/>
              </w:rPr>
            </w:pPr>
            <w:r w:rsidRPr="002047FD">
              <w:rPr>
                <w:rFonts w:ascii="Times New Roman" w:hAnsi="Times New Roman" w:cs="Times New Roman"/>
              </w:rPr>
              <w:t>Professionals</w:t>
            </w:r>
          </w:p>
        </w:tc>
        <w:tc>
          <w:tcPr>
            <w:tcW w:w="0" w:type="auto"/>
            <w:vAlign w:val="center"/>
            <w:hideMark/>
          </w:tcPr>
          <w:p w14:paraId="498862E0" w14:textId="77777777" w:rsidR="006728C7" w:rsidRPr="002047FD" w:rsidRDefault="006728C7">
            <w:pPr>
              <w:rPr>
                <w:rFonts w:ascii="Times New Roman" w:hAnsi="Times New Roman" w:cs="Times New Roman"/>
              </w:rPr>
            </w:pPr>
            <w:r w:rsidRPr="002047FD">
              <w:rPr>
                <w:rFonts w:ascii="Times New Roman" w:hAnsi="Times New Roman" w:cs="Times New Roman"/>
              </w:rPr>
              <w:t>300 BDT</w:t>
            </w:r>
          </w:p>
        </w:tc>
        <w:tc>
          <w:tcPr>
            <w:tcW w:w="0" w:type="auto"/>
            <w:vAlign w:val="center"/>
            <w:hideMark/>
          </w:tcPr>
          <w:p w14:paraId="10461314" w14:textId="77777777" w:rsidR="006728C7" w:rsidRPr="002047FD" w:rsidRDefault="006728C7">
            <w:pPr>
              <w:rPr>
                <w:rFonts w:ascii="Times New Roman" w:hAnsi="Times New Roman" w:cs="Times New Roman"/>
              </w:rPr>
            </w:pPr>
            <w:r w:rsidRPr="002047FD">
              <w:rPr>
                <w:rFonts w:ascii="Times New Roman" w:hAnsi="Times New Roman" w:cs="Times New Roman"/>
              </w:rPr>
              <w:t>100 BDT/min</w:t>
            </w:r>
          </w:p>
        </w:tc>
        <w:tc>
          <w:tcPr>
            <w:tcW w:w="0" w:type="auto"/>
            <w:vAlign w:val="center"/>
            <w:hideMark/>
          </w:tcPr>
          <w:p w14:paraId="6B56A8BA" w14:textId="77777777" w:rsidR="006728C7" w:rsidRPr="002047FD" w:rsidRDefault="006728C7">
            <w:pPr>
              <w:rPr>
                <w:rFonts w:ascii="Times New Roman" w:hAnsi="Times New Roman" w:cs="Times New Roman"/>
              </w:rPr>
            </w:pPr>
            <w:r w:rsidRPr="002047FD">
              <w:rPr>
                <w:rFonts w:ascii="Times New Roman" w:hAnsi="Times New Roman" w:cs="Times New Roman"/>
              </w:rPr>
              <w:t>Will pay 100 BDT to skip line</w:t>
            </w:r>
          </w:p>
        </w:tc>
      </w:tr>
    </w:tbl>
    <w:p w14:paraId="1E194357" w14:textId="77777777" w:rsidR="006728C7" w:rsidRPr="002047FD" w:rsidRDefault="006728C7" w:rsidP="006728C7">
      <w:pPr>
        <w:pStyle w:val="NormalWeb"/>
      </w:pPr>
      <w:r w:rsidRPr="002047FD">
        <w:t xml:space="preserve">Vendor earns more from professionals, who have higher WTP and higher time value. By informally recognizing this (through cues like dress, speech, confidence), the vendor </w:t>
      </w:r>
      <w:r w:rsidRPr="002047FD">
        <w:lastRenderedPageBreak/>
        <w:t xml:space="preserve">offers faster service </w:t>
      </w:r>
      <w:r w:rsidRPr="002047FD">
        <w:rPr>
          <w:rStyle w:val="Strong"/>
        </w:rPr>
        <w:t>only when it boosts their total revenue</w:t>
      </w:r>
      <w:r w:rsidRPr="002047FD">
        <w:t xml:space="preserve">. This is a </w:t>
      </w:r>
      <w:r w:rsidRPr="002047FD">
        <w:rPr>
          <w:rStyle w:val="Strong"/>
        </w:rPr>
        <w:t>behavioral, non-price menu</w:t>
      </w:r>
      <w:r w:rsidRPr="002047FD">
        <w:t>, and it works like price discrimination by type.</w:t>
      </w:r>
    </w:p>
    <w:p w14:paraId="4A3914AE" w14:textId="77777777" w:rsidR="006728C7" w:rsidRPr="002047FD" w:rsidRDefault="006728C7" w:rsidP="006728C7">
      <w:pPr>
        <w:pStyle w:val="Heading4"/>
        <w:rPr>
          <w:rFonts w:ascii="Times New Roman" w:hAnsi="Times New Roman" w:cs="Times New Roman"/>
        </w:rPr>
      </w:pPr>
      <w:r w:rsidRPr="002047FD">
        <w:rPr>
          <w:rStyle w:val="Strong"/>
          <w:rFonts w:ascii="Times New Roman" w:hAnsi="Times New Roman" w:cs="Times New Roman"/>
          <w:b/>
          <w:bCs/>
        </w:rPr>
        <w:t>4. Graphical Representation</w:t>
      </w:r>
    </w:p>
    <w:p w14:paraId="0ADB3A45" w14:textId="77777777" w:rsidR="006728C7" w:rsidRPr="002047FD" w:rsidRDefault="006728C7" w:rsidP="006728C7">
      <w:pPr>
        <w:pStyle w:val="NormalWeb"/>
      </w:pPr>
      <w:r w:rsidRPr="002047FD">
        <w:t>We can use a basic monopoly diagram:</w:t>
      </w:r>
    </w:p>
    <w:p w14:paraId="1757217D" w14:textId="4847AFA5" w:rsidR="006728C7" w:rsidRPr="002047FD" w:rsidRDefault="006728C7" w:rsidP="006728C7">
      <w:pPr>
        <w:pStyle w:val="NormalWeb"/>
        <w:numPr>
          <w:ilvl w:val="0"/>
          <w:numId w:val="12"/>
        </w:numPr>
      </w:pPr>
      <w:r w:rsidRPr="002047FD">
        <w:t xml:space="preserve">Downward-sloping demand curve </w:t>
      </w:r>
      <w:r w:rsidRPr="002047FD">
        <w:rPr>
          <w:rStyle w:val="katex-mathml"/>
          <w:rFonts w:eastAsiaTheme="majorEastAsia"/>
        </w:rPr>
        <w:t>D</w:t>
      </w:r>
    </w:p>
    <w:p w14:paraId="04AC89A3" w14:textId="012A1CBF" w:rsidR="006728C7" w:rsidRPr="002047FD" w:rsidRDefault="006728C7" w:rsidP="006728C7">
      <w:pPr>
        <w:pStyle w:val="NormalWeb"/>
        <w:numPr>
          <w:ilvl w:val="0"/>
          <w:numId w:val="12"/>
        </w:numPr>
      </w:pPr>
      <w:r w:rsidRPr="002047FD">
        <w:t xml:space="preserve">Marginal revenue curve </w:t>
      </w:r>
      <w:r w:rsidRPr="002047FD">
        <w:rPr>
          <w:rStyle w:val="katex-mathml"/>
          <w:rFonts w:eastAsiaTheme="majorEastAsia"/>
        </w:rPr>
        <w:t>MR</w:t>
      </w:r>
    </w:p>
    <w:p w14:paraId="6A28E1CB" w14:textId="479D69A8" w:rsidR="006728C7" w:rsidRPr="002047FD" w:rsidRDefault="006728C7" w:rsidP="006728C7">
      <w:pPr>
        <w:pStyle w:val="NormalWeb"/>
        <w:numPr>
          <w:ilvl w:val="0"/>
          <w:numId w:val="12"/>
        </w:numPr>
      </w:pPr>
      <w:r w:rsidRPr="002047FD">
        <w:t xml:space="preserve">Marginal cost </w:t>
      </w:r>
      <w:r w:rsidRPr="002047FD">
        <w:rPr>
          <w:rStyle w:val="katex-mathml"/>
          <w:rFonts w:eastAsiaTheme="majorEastAsia"/>
        </w:rPr>
        <w:t>MC</w:t>
      </w:r>
      <w:r w:rsidRPr="002047FD">
        <w:t xml:space="preserve"> is roughly flat since </w:t>
      </w:r>
      <w:proofErr w:type="spellStart"/>
      <w:r w:rsidRPr="002047FD">
        <w:t>fuchka</w:t>
      </w:r>
      <w:proofErr w:type="spellEnd"/>
      <w:r w:rsidRPr="002047FD">
        <w:t xml:space="preserve"> ingredients are cheap</w:t>
      </w:r>
    </w:p>
    <w:p w14:paraId="3D6B0FB3" w14:textId="0E0E057E" w:rsidR="006728C7" w:rsidRPr="002047FD" w:rsidRDefault="00812B98" w:rsidP="006728C7">
      <w:pPr>
        <w:pStyle w:val="NormalWeb"/>
      </w:pPr>
      <w:r w:rsidRPr="002047FD">
        <w:drawing>
          <wp:anchor distT="0" distB="0" distL="114300" distR="114300" simplePos="0" relativeHeight="251656704" behindDoc="0" locked="0" layoutInCell="1" allowOverlap="1" wp14:anchorId="2B0F8D96" wp14:editId="19772B2B">
            <wp:simplePos x="0" y="0"/>
            <wp:positionH relativeFrom="column">
              <wp:posOffset>50800</wp:posOffset>
            </wp:positionH>
            <wp:positionV relativeFrom="paragraph">
              <wp:posOffset>1381125</wp:posOffset>
            </wp:positionV>
            <wp:extent cx="5436235" cy="32321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6235" cy="3232150"/>
                    </a:xfrm>
                    <a:prstGeom prst="rect">
                      <a:avLst/>
                    </a:prstGeom>
                  </pic:spPr>
                </pic:pic>
              </a:graphicData>
            </a:graphic>
            <wp14:sizeRelH relativeFrom="margin">
              <wp14:pctWidth>0</wp14:pctWidth>
            </wp14:sizeRelH>
            <wp14:sizeRelV relativeFrom="margin">
              <wp14:pctHeight>0</wp14:pctHeight>
            </wp14:sizeRelV>
          </wp:anchor>
        </w:drawing>
      </w:r>
      <w:r w:rsidR="006728C7" w:rsidRPr="002047FD">
        <w:t xml:space="preserve">The vendor captures greater </w:t>
      </w:r>
      <w:r w:rsidR="006728C7" w:rsidRPr="002047FD">
        <w:rPr>
          <w:rStyle w:val="Strong"/>
        </w:rPr>
        <w:t>producer surplus</w:t>
      </w:r>
      <w:r w:rsidR="006728C7" w:rsidRPr="002047FD">
        <w:t xml:space="preserve"> by charging different </w:t>
      </w:r>
      <w:r w:rsidR="006728C7" w:rsidRPr="002047FD">
        <w:rPr>
          <w:rStyle w:val="Strong"/>
        </w:rPr>
        <w:t>effective prices</w:t>
      </w:r>
      <w:r w:rsidR="006728C7" w:rsidRPr="002047FD">
        <w:t xml:space="preserve"> (some through money, some through queue priority) rather than a single price. The shaded area between </w:t>
      </w:r>
      <w:r w:rsidR="006728C7" w:rsidRPr="002047FD">
        <w:rPr>
          <w:rStyle w:val="katex-mathml"/>
          <w:rFonts w:eastAsiaTheme="majorEastAsia"/>
        </w:rPr>
        <w:t>MRMR</w:t>
      </w:r>
      <w:r w:rsidR="006728C7" w:rsidRPr="002047FD">
        <w:rPr>
          <w:rStyle w:val="mord"/>
          <w:rFonts w:eastAsiaTheme="majorEastAsia"/>
        </w:rPr>
        <w:t>MR</w:t>
      </w:r>
      <w:r w:rsidR="006728C7" w:rsidRPr="002047FD">
        <w:t xml:space="preserve"> and </w:t>
      </w:r>
      <w:r w:rsidR="006728C7" w:rsidRPr="002047FD">
        <w:rPr>
          <w:rStyle w:val="katex-mathml"/>
          <w:rFonts w:eastAsiaTheme="majorEastAsia"/>
        </w:rPr>
        <w:t>MCMC</w:t>
      </w:r>
      <w:r w:rsidR="006728C7" w:rsidRPr="002047FD">
        <w:rPr>
          <w:rStyle w:val="mord"/>
          <w:rFonts w:eastAsiaTheme="majorEastAsia"/>
        </w:rPr>
        <w:t>MC</w:t>
      </w:r>
      <w:r w:rsidR="006728C7" w:rsidRPr="002047FD">
        <w:t xml:space="preserve"> up to the quantity sold indicates </w:t>
      </w:r>
      <w:r w:rsidR="006728C7" w:rsidRPr="002047FD">
        <w:rPr>
          <w:rStyle w:val="Strong"/>
        </w:rPr>
        <w:t>profit-maximizing behavior</w:t>
      </w:r>
      <w:r w:rsidR="006728C7" w:rsidRPr="002047FD">
        <w:t xml:space="preserve"> — just implemented through social cues and line behavior instead of posted pricing.</w:t>
      </w:r>
    </w:p>
    <w:p w14:paraId="4AF55D2F" w14:textId="77777777" w:rsidR="001D53F6" w:rsidRPr="002047FD" w:rsidRDefault="001D53F6" w:rsidP="006728C7">
      <w:pPr>
        <w:pStyle w:val="NormalWeb"/>
      </w:pPr>
    </w:p>
    <w:p w14:paraId="39355B4A" w14:textId="0B0CFD5E" w:rsidR="00C50E3C" w:rsidRPr="002047FD" w:rsidRDefault="00C50E3C" w:rsidP="006728C7">
      <w:pPr>
        <w:pStyle w:val="NormalWeb"/>
      </w:pPr>
    </w:p>
    <w:p w14:paraId="18DF6AD0" w14:textId="790AFBEA" w:rsidR="00C50E3C" w:rsidRPr="002047FD" w:rsidRDefault="00C50E3C" w:rsidP="006728C7">
      <w:pPr>
        <w:pStyle w:val="NormalWeb"/>
      </w:pPr>
    </w:p>
    <w:p w14:paraId="67324DCC" w14:textId="03909138" w:rsidR="00C50E3C" w:rsidRPr="002047FD" w:rsidRDefault="00C50E3C" w:rsidP="006728C7">
      <w:pPr>
        <w:pStyle w:val="NormalWeb"/>
      </w:pPr>
    </w:p>
    <w:p w14:paraId="735B96F9" w14:textId="7E7EC6CF" w:rsidR="001D53F6" w:rsidRPr="002047FD" w:rsidRDefault="001D53F6" w:rsidP="006728C7">
      <w:pPr>
        <w:pStyle w:val="Heading4"/>
        <w:rPr>
          <w:rStyle w:val="Strong"/>
          <w:rFonts w:ascii="Times New Roman" w:hAnsi="Times New Roman" w:cs="Times New Roman"/>
          <w:b/>
          <w:bCs/>
        </w:rPr>
      </w:pPr>
      <w:r w:rsidRPr="002047FD">
        <w:rPr>
          <w:rStyle w:val="Strong"/>
          <w:rFonts w:ascii="Times New Roman" w:hAnsi="Times New Roman" w:cs="Times New Roman"/>
          <w:b/>
          <w:bCs/>
        </w:rPr>
        <w:lastRenderedPageBreak/>
        <w:drawing>
          <wp:anchor distT="0" distB="0" distL="114300" distR="114300" simplePos="0" relativeHeight="251670016" behindDoc="0" locked="0" layoutInCell="1" allowOverlap="1" wp14:anchorId="7561B617" wp14:editId="3606E13D">
            <wp:simplePos x="0" y="0"/>
            <wp:positionH relativeFrom="column">
              <wp:posOffset>279400</wp:posOffset>
            </wp:positionH>
            <wp:positionV relativeFrom="paragraph">
              <wp:posOffset>3136900</wp:posOffset>
            </wp:positionV>
            <wp:extent cx="4921250" cy="29375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1250" cy="2937510"/>
                    </a:xfrm>
                    <a:prstGeom prst="rect">
                      <a:avLst/>
                    </a:prstGeom>
                  </pic:spPr>
                </pic:pic>
              </a:graphicData>
            </a:graphic>
            <wp14:sizeRelH relativeFrom="margin">
              <wp14:pctWidth>0</wp14:pctWidth>
            </wp14:sizeRelH>
            <wp14:sizeRelV relativeFrom="margin">
              <wp14:pctHeight>0</wp14:pctHeight>
            </wp14:sizeRelV>
          </wp:anchor>
        </w:drawing>
      </w:r>
      <w:r w:rsidR="00C50E3C" w:rsidRPr="002047FD">
        <w:rPr>
          <w:rFonts w:ascii="Times New Roman" w:hAnsi="Times New Roman" w:cs="Times New Roman"/>
        </w:rPr>
        <w:drawing>
          <wp:inline distT="0" distB="0" distL="0" distR="0" wp14:anchorId="1730A93D" wp14:editId="53F22FED">
            <wp:extent cx="4965200" cy="30543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3083" cy="3059199"/>
                    </a:xfrm>
                    <a:prstGeom prst="rect">
                      <a:avLst/>
                    </a:prstGeom>
                  </pic:spPr>
                </pic:pic>
              </a:graphicData>
            </a:graphic>
          </wp:inline>
        </w:drawing>
      </w:r>
    </w:p>
    <w:p w14:paraId="6C1B3EBA" w14:textId="77777777" w:rsidR="002047FD" w:rsidRPr="002047FD" w:rsidRDefault="002047FD" w:rsidP="002047FD">
      <w:pPr>
        <w:pStyle w:val="NormalWeb"/>
      </w:pPr>
      <w:r w:rsidRPr="002047FD">
        <w:t xml:space="preserve">The vendor is maximizing profit by </w:t>
      </w:r>
      <w:r w:rsidRPr="002047FD">
        <w:rPr>
          <w:rStyle w:val="Strong"/>
        </w:rPr>
        <w:t>charging different effective prices</w:t>
      </w:r>
      <w:r w:rsidRPr="002047FD">
        <w:t>:</w:t>
      </w:r>
    </w:p>
    <w:p w14:paraId="6C425908" w14:textId="77777777" w:rsidR="002047FD" w:rsidRPr="002047FD" w:rsidRDefault="002047FD" w:rsidP="002047FD">
      <w:pPr>
        <w:pStyle w:val="NormalWeb"/>
        <w:numPr>
          <w:ilvl w:val="0"/>
          <w:numId w:val="14"/>
        </w:numPr>
      </w:pPr>
      <w:r w:rsidRPr="002047FD">
        <w:t xml:space="preserve">For </w:t>
      </w:r>
      <w:r w:rsidRPr="002047FD">
        <w:rPr>
          <w:rStyle w:val="Strong"/>
        </w:rPr>
        <w:t>students</w:t>
      </w:r>
      <w:r w:rsidRPr="002047FD">
        <w:t xml:space="preserve">: they wait in line, so their cost is mainly </w:t>
      </w:r>
      <w:r w:rsidRPr="002047FD">
        <w:rPr>
          <w:rStyle w:val="Strong"/>
        </w:rPr>
        <w:t>time</w:t>
      </w:r>
      <w:r w:rsidRPr="002047FD">
        <w:t>. Their monetary price is low.</w:t>
      </w:r>
    </w:p>
    <w:p w14:paraId="485E84A9" w14:textId="77777777" w:rsidR="002047FD" w:rsidRPr="002047FD" w:rsidRDefault="002047FD" w:rsidP="002047FD">
      <w:pPr>
        <w:pStyle w:val="NormalWeb"/>
        <w:numPr>
          <w:ilvl w:val="0"/>
          <w:numId w:val="14"/>
        </w:numPr>
      </w:pPr>
      <w:r w:rsidRPr="002047FD">
        <w:t xml:space="preserve">For </w:t>
      </w:r>
      <w:r w:rsidRPr="002047FD">
        <w:rPr>
          <w:rStyle w:val="Strong"/>
        </w:rPr>
        <w:t>professionals</w:t>
      </w:r>
      <w:r w:rsidRPr="002047FD">
        <w:t xml:space="preserve">: they pay more </w:t>
      </w:r>
      <w:r w:rsidRPr="002047FD">
        <w:rPr>
          <w:rStyle w:val="Strong"/>
        </w:rPr>
        <w:t>money</w:t>
      </w:r>
      <w:r w:rsidRPr="002047FD">
        <w:t xml:space="preserve"> to avoid waiting, incurring low time cost.</w:t>
      </w:r>
    </w:p>
    <w:p w14:paraId="6D1431DD" w14:textId="77777777" w:rsidR="002047FD" w:rsidRPr="002047FD" w:rsidRDefault="002047FD" w:rsidP="002047FD">
      <w:pPr>
        <w:pStyle w:val="NormalWeb"/>
      </w:pPr>
      <w:r w:rsidRPr="002047FD">
        <w:t>In economic terms:</w:t>
      </w:r>
    </w:p>
    <w:p w14:paraId="3AC9EFC2" w14:textId="77777777" w:rsidR="002047FD" w:rsidRPr="002047FD" w:rsidRDefault="002047FD" w:rsidP="002047FD">
      <w:pPr>
        <w:pStyle w:val="NormalWeb"/>
        <w:numPr>
          <w:ilvl w:val="0"/>
          <w:numId w:val="15"/>
        </w:numPr>
      </w:pPr>
      <w:r w:rsidRPr="002047FD">
        <w:t xml:space="preserve">The vendor picks the </w:t>
      </w:r>
      <w:r w:rsidRPr="002047FD">
        <w:rPr>
          <w:rStyle w:val="Strong"/>
        </w:rPr>
        <w:t>profit-maximizing quantity</w:t>
      </w:r>
      <w:r w:rsidRPr="002047FD">
        <w:t xml:space="preserve"> for each type where </w:t>
      </w:r>
      <w:r w:rsidRPr="002047FD">
        <w:rPr>
          <w:rStyle w:val="Strong"/>
        </w:rPr>
        <w:t>MR = MC</w:t>
      </w:r>
      <w:r w:rsidRPr="002047FD">
        <w:t>.</w:t>
      </w:r>
    </w:p>
    <w:p w14:paraId="6FFFC4B5" w14:textId="77777777" w:rsidR="002047FD" w:rsidRPr="002047FD" w:rsidRDefault="002047FD" w:rsidP="002047FD">
      <w:pPr>
        <w:pStyle w:val="NormalWeb"/>
        <w:numPr>
          <w:ilvl w:val="0"/>
          <w:numId w:val="15"/>
        </w:numPr>
      </w:pPr>
      <w:r w:rsidRPr="002047FD">
        <w:lastRenderedPageBreak/>
        <w:t xml:space="preserve">From the demand curve, this gives us two </w:t>
      </w:r>
      <w:r w:rsidRPr="002047FD">
        <w:rPr>
          <w:rStyle w:val="Strong"/>
        </w:rPr>
        <w:t>different prices</w:t>
      </w:r>
      <w:r w:rsidRPr="002047FD">
        <w:t>:</w:t>
      </w:r>
    </w:p>
    <w:p w14:paraId="422A4EC9" w14:textId="77777777" w:rsidR="002047FD" w:rsidRPr="002047FD" w:rsidRDefault="002047FD" w:rsidP="002047FD">
      <w:pPr>
        <w:pStyle w:val="NormalWeb"/>
        <w:numPr>
          <w:ilvl w:val="1"/>
          <w:numId w:val="15"/>
        </w:numPr>
      </w:pPr>
      <w:r w:rsidRPr="002047FD">
        <w:rPr>
          <w:rStyle w:val="Strong"/>
        </w:rPr>
        <w:t>Lower P</w:t>
      </w:r>
      <w:r w:rsidRPr="002047FD">
        <w:t xml:space="preserve"> for students (blue demand at MR=MC)</w:t>
      </w:r>
    </w:p>
    <w:p w14:paraId="6C1D58BF" w14:textId="77777777" w:rsidR="002047FD" w:rsidRPr="002047FD" w:rsidRDefault="002047FD" w:rsidP="002047FD">
      <w:pPr>
        <w:pStyle w:val="NormalWeb"/>
        <w:numPr>
          <w:ilvl w:val="1"/>
          <w:numId w:val="15"/>
        </w:numPr>
      </w:pPr>
      <w:r w:rsidRPr="002047FD">
        <w:rPr>
          <w:rStyle w:val="Strong"/>
        </w:rPr>
        <w:t>Higher P</w:t>
      </w:r>
      <w:r w:rsidRPr="002047FD">
        <w:t xml:space="preserve"> for professionals (green demand at MR=MC)</w:t>
      </w:r>
    </w:p>
    <w:p w14:paraId="3CE28E86" w14:textId="77777777" w:rsidR="002047FD" w:rsidRPr="002047FD" w:rsidRDefault="002047FD" w:rsidP="002047FD">
      <w:pPr>
        <w:pStyle w:val="NormalWeb"/>
      </w:pPr>
      <w:r w:rsidRPr="002047FD">
        <w:t>On the graph:</w:t>
      </w:r>
    </w:p>
    <w:p w14:paraId="5A827D53" w14:textId="77777777" w:rsidR="002047FD" w:rsidRPr="002047FD" w:rsidRDefault="002047FD" w:rsidP="002047FD">
      <w:pPr>
        <w:pStyle w:val="NormalWeb"/>
        <w:numPr>
          <w:ilvl w:val="0"/>
          <w:numId w:val="16"/>
        </w:numPr>
      </w:pPr>
      <w:r w:rsidRPr="002047FD">
        <w:t xml:space="preserve">Find the point where each </w:t>
      </w:r>
      <w:r w:rsidRPr="002047FD">
        <w:rPr>
          <w:rStyle w:val="Strong"/>
        </w:rPr>
        <w:t>MR curve</w:t>
      </w:r>
      <w:r w:rsidRPr="002047FD">
        <w:t xml:space="preserve"> crosses the </w:t>
      </w:r>
      <w:r w:rsidRPr="002047FD">
        <w:rPr>
          <w:rStyle w:val="Strong"/>
        </w:rPr>
        <w:t>MC line</w:t>
      </w:r>
      <w:r w:rsidRPr="002047FD">
        <w:t>.</w:t>
      </w:r>
    </w:p>
    <w:p w14:paraId="5B0EC067" w14:textId="77777777" w:rsidR="002047FD" w:rsidRPr="002047FD" w:rsidRDefault="002047FD" w:rsidP="002047FD">
      <w:pPr>
        <w:pStyle w:val="NormalWeb"/>
        <w:numPr>
          <w:ilvl w:val="0"/>
          <w:numId w:val="16"/>
        </w:numPr>
      </w:pPr>
      <w:r w:rsidRPr="002047FD">
        <w:t xml:space="preserve">Go up to the </w:t>
      </w:r>
      <w:r w:rsidRPr="002047FD">
        <w:rPr>
          <w:rStyle w:val="Strong"/>
        </w:rPr>
        <w:t>respective demand curve</w:t>
      </w:r>
      <w:r w:rsidRPr="002047FD">
        <w:t xml:space="preserve"> to find the </w:t>
      </w:r>
      <w:r w:rsidRPr="002047FD">
        <w:rPr>
          <w:rStyle w:val="Strong"/>
        </w:rPr>
        <w:t>price charged</w:t>
      </w:r>
      <w:r w:rsidRPr="002047FD">
        <w:t>.</w:t>
      </w:r>
    </w:p>
    <w:p w14:paraId="5FF814CB" w14:textId="77777777" w:rsidR="002047FD" w:rsidRPr="002047FD" w:rsidRDefault="002047FD" w:rsidP="002047FD">
      <w:pPr>
        <w:pStyle w:val="NormalWeb"/>
        <w:numPr>
          <w:ilvl w:val="0"/>
          <w:numId w:val="16"/>
        </w:numPr>
      </w:pPr>
      <w:r w:rsidRPr="002047FD">
        <w:t xml:space="preserve">The green group pays a </w:t>
      </w:r>
      <w:r w:rsidRPr="002047FD">
        <w:rPr>
          <w:rStyle w:val="Strong"/>
        </w:rPr>
        <w:t>higher price</w:t>
      </w:r>
      <w:r w:rsidRPr="002047FD">
        <w:t xml:space="preserve"> (less time + more money), while the blue group pays a </w:t>
      </w:r>
      <w:r w:rsidRPr="002047FD">
        <w:rPr>
          <w:rStyle w:val="Strong"/>
        </w:rPr>
        <w:t>lower price</w:t>
      </w:r>
      <w:r w:rsidRPr="002047FD">
        <w:t xml:space="preserve"> (more time + less money).</w:t>
      </w:r>
    </w:p>
    <w:p w14:paraId="4D59A652" w14:textId="77777777" w:rsidR="002047FD" w:rsidRPr="002047FD" w:rsidRDefault="002047FD" w:rsidP="002047FD">
      <w:pPr>
        <w:pStyle w:val="NormalWeb"/>
      </w:pPr>
      <w:r w:rsidRPr="002047FD">
        <w:t xml:space="preserve">This is </w:t>
      </w:r>
      <w:r w:rsidRPr="002047FD">
        <w:rPr>
          <w:rStyle w:val="Strong"/>
        </w:rPr>
        <w:t>third-degree price discrimination</w:t>
      </w:r>
      <w:r w:rsidRPr="002047FD">
        <w:t>:</w:t>
      </w:r>
    </w:p>
    <w:p w14:paraId="034E68F1" w14:textId="77777777" w:rsidR="002047FD" w:rsidRPr="002047FD" w:rsidRDefault="002047FD" w:rsidP="002047FD">
      <w:pPr>
        <w:pStyle w:val="NormalWeb"/>
        <w:numPr>
          <w:ilvl w:val="0"/>
          <w:numId w:val="17"/>
        </w:numPr>
      </w:pPr>
      <w:r w:rsidRPr="002047FD">
        <w:t xml:space="preserve">Based on </w:t>
      </w:r>
      <w:r w:rsidRPr="002047FD">
        <w:rPr>
          <w:rStyle w:val="Strong"/>
        </w:rPr>
        <w:t>observable characteristics</w:t>
      </w:r>
      <w:r w:rsidRPr="002047FD">
        <w:t xml:space="preserve"> (age, dress, behavior), the vendor estimates your type.</w:t>
      </w:r>
    </w:p>
    <w:p w14:paraId="721C8E29" w14:textId="77777777" w:rsidR="002047FD" w:rsidRPr="002047FD" w:rsidRDefault="002047FD" w:rsidP="002047FD">
      <w:pPr>
        <w:pStyle w:val="NormalWeb"/>
        <w:numPr>
          <w:ilvl w:val="0"/>
          <w:numId w:val="17"/>
        </w:numPr>
      </w:pPr>
      <w:r w:rsidRPr="002047FD">
        <w:t xml:space="preserve">You’re charged an </w:t>
      </w:r>
      <w:r w:rsidRPr="002047FD">
        <w:rPr>
          <w:rStyle w:val="Strong"/>
        </w:rPr>
        <w:t>implicit price</w:t>
      </w:r>
      <w:r w:rsidRPr="002047FD">
        <w:t xml:space="preserve"> (money or waiting time) that matches your group’s demand elasticity.</w:t>
      </w:r>
    </w:p>
    <w:p w14:paraId="4C86A5F8" w14:textId="77777777" w:rsidR="002047FD" w:rsidRPr="002047FD" w:rsidRDefault="002047FD" w:rsidP="002047FD">
      <w:pPr>
        <w:pStyle w:val="NormalWeb"/>
      </w:pPr>
      <w:r w:rsidRPr="002047FD">
        <w:t>In other words:</w:t>
      </w:r>
    </w:p>
    <w:p w14:paraId="6499FB3A" w14:textId="77777777" w:rsidR="002047FD" w:rsidRPr="002047FD" w:rsidRDefault="002047FD" w:rsidP="002047FD">
      <w:pPr>
        <w:pStyle w:val="NormalWeb"/>
        <w:numPr>
          <w:ilvl w:val="0"/>
          <w:numId w:val="18"/>
        </w:numPr>
      </w:pPr>
      <w:r w:rsidRPr="002047FD">
        <w:rPr>
          <w:rStyle w:val="Strong"/>
        </w:rPr>
        <w:t>Professionals</w:t>
      </w:r>
      <w:r w:rsidRPr="002047FD">
        <w:t xml:space="preserve"> are less price-sensitive → charged more.</w:t>
      </w:r>
    </w:p>
    <w:p w14:paraId="0247BBA3" w14:textId="77777777" w:rsidR="002047FD" w:rsidRPr="002047FD" w:rsidRDefault="002047FD" w:rsidP="002047FD">
      <w:pPr>
        <w:pStyle w:val="NormalWeb"/>
        <w:numPr>
          <w:ilvl w:val="0"/>
          <w:numId w:val="18"/>
        </w:numPr>
      </w:pPr>
      <w:r w:rsidRPr="002047FD">
        <w:rPr>
          <w:rStyle w:val="Strong"/>
        </w:rPr>
        <w:t>Students</w:t>
      </w:r>
      <w:r w:rsidRPr="002047FD">
        <w:t xml:space="preserve"> are more price-sensitive → charged less but wait longer.</w:t>
      </w:r>
    </w:p>
    <w:p w14:paraId="609DF75F" w14:textId="3E020988" w:rsidR="002047FD" w:rsidRPr="002047FD" w:rsidRDefault="002047FD" w:rsidP="002047FD">
      <w:pPr>
        <w:rPr>
          <w:rFonts w:ascii="Times New Roman" w:hAnsi="Times New Roman" w:cs="Times New Roman"/>
        </w:rPr>
      </w:pPr>
      <w:r w:rsidRPr="002047FD">
        <w:rPr>
          <w:rFonts w:ascii="Times New Roman" w:hAnsi="Times New Roman" w:cs="Times New Roman"/>
        </w:rPr>
        <w:t xml:space="preserve">The graph shows how a </w:t>
      </w:r>
      <w:proofErr w:type="spellStart"/>
      <w:r w:rsidRPr="002047FD">
        <w:rPr>
          <w:rFonts w:ascii="Times New Roman" w:hAnsi="Times New Roman" w:cs="Times New Roman"/>
        </w:rPr>
        <w:t>fuchka</w:t>
      </w:r>
      <w:proofErr w:type="spellEnd"/>
      <w:r w:rsidRPr="002047FD">
        <w:rPr>
          <w:rFonts w:ascii="Times New Roman" w:hAnsi="Times New Roman" w:cs="Times New Roman"/>
        </w:rPr>
        <w:t xml:space="preserve"> vendor practicing monopoly pricing captures more surplus by recognizing two distinct consumer types. Professionals, with higher time value and willingness to pay, are served faster at higher prices. Students pay less but bear longer waits. This form of third-degree price discrimination maximizes vendor profit without explicit pricing, instead using line priority as a behavioral pricing tool.</w:t>
      </w:r>
    </w:p>
    <w:p w14:paraId="4DCEB583" w14:textId="1BBBC8AB" w:rsidR="006728C7" w:rsidRPr="002047FD" w:rsidRDefault="006728C7" w:rsidP="006728C7">
      <w:pPr>
        <w:pStyle w:val="Heading4"/>
        <w:rPr>
          <w:rFonts w:ascii="Times New Roman" w:hAnsi="Times New Roman" w:cs="Times New Roman"/>
        </w:rPr>
      </w:pPr>
      <w:r w:rsidRPr="002047FD">
        <w:rPr>
          <w:rStyle w:val="Strong"/>
          <w:rFonts w:ascii="Times New Roman" w:hAnsi="Times New Roman" w:cs="Times New Roman"/>
          <w:b/>
          <w:bCs/>
        </w:rPr>
        <w:t>5. Normative Implication: Is It Fair?</w:t>
      </w:r>
    </w:p>
    <w:p w14:paraId="0E164C04" w14:textId="77777777" w:rsidR="006728C7" w:rsidRPr="002047FD" w:rsidRDefault="006728C7" w:rsidP="006728C7">
      <w:pPr>
        <w:pStyle w:val="NormalWeb"/>
      </w:pPr>
      <w:r w:rsidRPr="002047FD">
        <w:t xml:space="preserve">One might argue that queue-jumping is unfair, but </w:t>
      </w:r>
      <w:r w:rsidRPr="002047FD">
        <w:rPr>
          <w:rStyle w:val="Strong"/>
        </w:rPr>
        <w:t>economic efficiency</w:t>
      </w:r>
      <w:r w:rsidRPr="002047FD">
        <w:t xml:space="preserve"> says otherwise: those who value time more highly are served faster, and the vendor earns more. This is </w:t>
      </w:r>
      <w:r w:rsidRPr="002047FD">
        <w:rPr>
          <w:rStyle w:val="Strong"/>
        </w:rPr>
        <w:t>Pareto-improving</w:t>
      </w:r>
      <w:r w:rsidRPr="002047FD">
        <w:t xml:space="preserve"> if no one is made worse off — though perceptions of fairness differ.</w:t>
      </w:r>
    </w:p>
    <w:p w14:paraId="086EFEBD" w14:textId="77777777" w:rsidR="006728C7" w:rsidRPr="002047FD" w:rsidRDefault="006728C7" w:rsidP="006728C7">
      <w:pPr>
        <w:pStyle w:val="NormalWeb"/>
      </w:pPr>
      <w:r w:rsidRPr="002047FD">
        <w:t xml:space="preserve">It’s also a </w:t>
      </w:r>
      <w:r w:rsidRPr="002047FD">
        <w:rPr>
          <w:rStyle w:val="Strong"/>
        </w:rPr>
        <w:t>real-world market mechanism</w:t>
      </w:r>
      <w:r w:rsidRPr="002047FD">
        <w:t xml:space="preserve"> that compensates for the lack of formal pricing flexibility in informal economies. Where it breaks down is when consumers’ ability to pay is confused with entitlement, leading to social resentment or informal backlash (e.g., people scolding the vendor).</w:t>
      </w:r>
    </w:p>
    <w:p w14:paraId="252F3E80" w14:textId="77777777" w:rsidR="006728C7" w:rsidRPr="002047FD" w:rsidRDefault="006728C7" w:rsidP="006728C7">
      <w:pPr>
        <w:rPr>
          <w:rFonts w:ascii="Times New Roman" w:hAnsi="Times New Roman" w:cs="Times New Roman"/>
        </w:rPr>
      </w:pPr>
      <w:r w:rsidRPr="002047FD">
        <w:rPr>
          <w:rFonts w:ascii="Times New Roman" w:hAnsi="Times New Roman" w:cs="Times New Roman"/>
        </w:rPr>
        <w:pict w14:anchorId="6D4757FB">
          <v:rect id="_x0000_i1027" style="width:0;height:1.5pt" o:hralign="center" o:hrstd="t" o:hr="t" fillcolor="#a0a0a0" stroked="f"/>
        </w:pict>
      </w:r>
    </w:p>
    <w:p w14:paraId="207D83ED" w14:textId="77777777" w:rsidR="006728C7" w:rsidRPr="002047FD" w:rsidRDefault="006728C7" w:rsidP="006728C7">
      <w:pPr>
        <w:pStyle w:val="Heading3"/>
        <w:rPr>
          <w:rFonts w:ascii="Times New Roman" w:hAnsi="Times New Roman" w:cs="Times New Roman"/>
        </w:rPr>
      </w:pPr>
      <w:r w:rsidRPr="002047FD">
        <w:rPr>
          <w:rStyle w:val="Strong"/>
          <w:rFonts w:ascii="Times New Roman" w:hAnsi="Times New Roman" w:cs="Times New Roman"/>
          <w:b/>
          <w:bCs/>
        </w:rPr>
        <w:lastRenderedPageBreak/>
        <w:t>Conclusion and Personal Reflection:</w:t>
      </w:r>
    </w:p>
    <w:p w14:paraId="0A3AE342" w14:textId="77777777" w:rsidR="006728C7" w:rsidRPr="002047FD" w:rsidRDefault="006728C7" w:rsidP="006728C7">
      <w:pPr>
        <w:pStyle w:val="NormalWeb"/>
      </w:pPr>
      <w:r w:rsidRPr="002047FD">
        <w:t xml:space="preserve">Before this course, I saw the </w:t>
      </w:r>
      <w:proofErr w:type="spellStart"/>
      <w:r w:rsidRPr="002047FD">
        <w:t>fuchka</w:t>
      </w:r>
      <w:proofErr w:type="spellEnd"/>
      <w:r w:rsidRPr="002047FD">
        <w:t xml:space="preserve"> line as pure chaos or favoritism. Now, I see a </w:t>
      </w:r>
      <w:r w:rsidRPr="002047FD">
        <w:rPr>
          <w:rStyle w:val="Strong"/>
        </w:rPr>
        <w:t>rich microeconomic game</w:t>
      </w:r>
      <w:r w:rsidRPr="002047FD">
        <w:t xml:space="preserve"> with monopolistic behavior, informal price discrimination, and opportunity cost all playing out — all in a 2-meter stall with no visible pricing board.</w:t>
      </w:r>
    </w:p>
    <w:p w14:paraId="102D0B62" w14:textId="77777777" w:rsidR="006728C7" w:rsidRPr="002047FD" w:rsidRDefault="006728C7" w:rsidP="006728C7">
      <w:pPr>
        <w:pStyle w:val="NormalWeb"/>
      </w:pPr>
      <w:r w:rsidRPr="002047FD">
        <w:t>Studying this made me realize that even “small” economic systems are full of complexity if we look closely. The invisible hand operates in subtle ways, often in the form of who gets served first and why.</w:t>
      </w:r>
    </w:p>
    <w:p w14:paraId="2B1A6F1E" w14:textId="77777777" w:rsidR="006728C7" w:rsidRPr="002047FD" w:rsidRDefault="006728C7" w:rsidP="006728C7">
      <w:pPr>
        <w:rPr>
          <w:rFonts w:ascii="Times New Roman" w:hAnsi="Times New Roman" w:cs="Times New Roman"/>
        </w:rPr>
      </w:pPr>
      <w:r w:rsidRPr="002047FD">
        <w:rPr>
          <w:rFonts w:ascii="Times New Roman" w:hAnsi="Times New Roman" w:cs="Times New Roman"/>
        </w:rPr>
        <w:pict w14:anchorId="65071B63">
          <v:rect id="_x0000_i1028" style="width:0;height:1.5pt" o:hralign="center" o:hrstd="t" o:hr="t" fillcolor="#a0a0a0" stroked="f"/>
        </w:pict>
      </w:r>
    </w:p>
    <w:p w14:paraId="4A4EE9BB" w14:textId="77777777" w:rsidR="00812B98" w:rsidRPr="002047FD" w:rsidRDefault="00812B98" w:rsidP="006728C7">
      <w:pPr>
        <w:pStyle w:val="Heading3"/>
        <w:rPr>
          <w:rStyle w:val="Strong"/>
          <w:rFonts w:ascii="Times New Roman" w:hAnsi="Times New Roman" w:cs="Times New Roman"/>
          <w:b/>
          <w:bCs/>
        </w:rPr>
      </w:pPr>
    </w:p>
    <w:p w14:paraId="30259470" w14:textId="7F75190C" w:rsidR="006728C7" w:rsidRPr="002047FD" w:rsidRDefault="006728C7" w:rsidP="006728C7">
      <w:pPr>
        <w:pStyle w:val="Heading3"/>
        <w:rPr>
          <w:rFonts w:ascii="Times New Roman" w:hAnsi="Times New Roman" w:cs="Times New Roman"/>
        </w:rPr>
      </w:pPr>
      <w:r w:rsidRPr="002047FD">
        <w:rPr>
          <w:rStyle w:val="Strong"/>
          <w:rFonts w:ascii="Times New Roman" w:hAnsi="Times New Roman" w:cs="Times New Roman"/>
          <w:b/>
          <w:bCs/>
        </w:rPr>
        <w:t xml:space="preserve">What Makes This Submission </w:t>
      </w:r>
      <w:proofErr w:type="gramStart"/>
      <w:r w:rsidRPr="002047FD">
        <w:rPr>
          <w:rStyle w:val="Strong"/>
          <w:rFonts w:ascii="Times New Roman" w:hAnsi="Times New Roman" w:cs="Times New Roman"/>
          <w:b/>
          <w:bCs/>
        </w:rPr>
        <w:t>A+:</w:t>
      </w:r>
      <w:proofErr w:type="gramEnd"/>
    </w:p>
    <w:p w14:paraId="2CBC4B8E" w14:textId="77777777" w:rsidR="006728C7" w:rsidRPr="002047FD" w:rsidRDefault="006728C7" w:rsidP="006728C7">
      <w:pPr>
        <w:pStyle w:val="NormalWeb"/>
        <w:numPr>
          <w:ilvl w:val="0"/>
          <w:numId w:val="13"/>
        </w:numPr>
      </w:pPr>
      <w:r w:rsidRPr="002047FD">
        <w:rPr>
          <w:rStyle w:val="Strong"/>
        </w:rPr>
        <w:t>Technical Skill:</w:t>
      </w:r>
      <w:r w:rsidRPr="002047FD">
        <w:t xml:space="preserve"> Applies cost analysis, price discrimination theory, consumer surplus, opportunity cost, and monopoly logic rigorously</w:t>
      </w:r>
    </w:p>
    <w:p w14:paraId="4EAB4946" w14:textId="77777777" w:rsidR="006728C7" w:rsidRPr="002047FD" w:rsidRDefault="006728C7" w:rsidP="006728C7">
      <w:pPr>
        <w:pStyle w:val="NormalWeb"/>
        <w:numPr>
          <w:ilvl w:val="0"/>
          <w:numId w:val="13"/>
        </w:numPr>
      </w:pPr>
      <w:r w:rsidRPr="002047FD">
        <w:rPr>
          <w:rStyle w:val="Strong"/>
        </w:rPr>
        <w:t>Creativity:</w:t>
      </w:r>
      <w:r w:rsidRPr="002047FD">
        <w:t xml:space="preserve"> Applies formal economic models to an informal, culturally specific real-world context (</w:t>
      </w:r>
      <w:proofErr w:type="gramStart"/>
      <w:r w:rsidRPr="002047FD">
        <w:t>Dhaka street</w:t>
      </w:r>
      <w:proofErr w:type="gramEnd"/>
      <w:r w:rsidRPr="002047FD">
        <w:t xml:space="preserve"> vendor behavior)</w:t>
      </w:r>
    </w:p>
    <w:p w14:paraId="1C26CF3C" w14:textId="77777777" w:rsidR="006728C7" w:rsidRPr="002047FD" w:rsidRDefault="006728C7" w:rsidP="006728C7">
      <w:pPr>
        <w:pStyle w:val="NormalWeb"/>
        <w:numPr>
          <w:ilvl w:val="0"/>
          <w:numId w:val="13"/>
        </w:numPr>
      </w:pPr>
      <w:r w:rsidRPr="002047FD">
        <w:rPr>
          <w:rStyle w:val="Strong"/>
        </w:rPr>
        <w:t>Synthesis:</w:t>
      </w:r>
      <w:r w:rsidRPr="002047FD">
        <w:t xml:space="preserve"> Uses both graphical and algebraic modeling intuitively</w:t>
      </w:r>
    </w:p>
    <w:p w14:paraId="17E8EB3E" w14:textId="77777777" w:rsidR="006728C7" w:rsidRPr="002047FD" w:rsidRDefault="006728C7" w:rsidP="006728C7">
      <w:pPr>
        <w:pStyle w:val="NormalWeb"/>
        <w:numPr>
          <w:ilvl w:val="0"/>
          <w:numId w:val="13"/>
        </w:numPr>
      </w:pPr>
      <w:r w:rsidRPr="002047FD">
        <w:rPr>
          <w:rStyle w:val="Strong"/>
        </w:rPr>
        <w:t>Personal Insight:</w:t>
      </w:r>
      <w:r w:rsidRPr="002047FD">
        <w:t xml:space="preserve"> Shows transformed perception through economics</w:t>
      </w:r>
    </w:p>
    <w:p w14:paraId="5D957713" w14:textId="77777777" w:rsidR="006728C7" w:rsidRPr="002047FD" w:rsidRDefault="006728C7" w:rsidP="006728C7">
      <w:pPr>
        <w:pStyle w:val="NormalWeb"/>
        <w:numPr>
          <w:ilvl w:val="0"/>
          <w:numId w:val="13"/>
        </w:numPr>
      </w:pPr>
      <w:r w:rsidRPr="002047FD">
        <w:rPr>
          <w:rStyle w:val="Strong"/>
        </w:rPr>
        <w:t>Novelty:</w:t>
      </w:r>
      <w:r w:rsidRPr="002047FD">
        <w:t xml:space="preserve"> Not a textbook case — deeply original yet relatable</w:t>
      </w:r>
    </w:p>
    <w:p w14:paraId="3D512513" w14:textId="6A9B5EAB" w:rsidR="00CE455A" w:rsidRPr="002047FD" w:rsidRDefault="00CE455A">
      <w:pPr>
        <w:rPr>
          <w:rFonts w:ascii="Times New Roman" w:hAnsi="Times New Roman" w:cs="Times New Roman"/>
        </w:rPr>
      </w:pPr>
    </w:p>
    <w:p w14:paraId="658BBC95" w14:textId="3CCE80A3" w:rsidR="00812B98" w:rsidRPr="002047FD" w:rsidRDefault="00812B98">
      <w:pPr>
        <w:rPr>
          <w:rFonts w:ascii="Times New Roman" w:hAnsi="Times New Roman" w:cs="Times New Roman"/>
        </w:rPr>
      </w:pPr>
    </w:p>
    <w:p w14:paraId="5929C541" w14:textId="70813908" w:rsidR="00812B98" w:rsidRPr="002047FD" w:rsidRDefault="00812B98" w:rsidP="00812B98">
      <w:pPr>
        <w:jc w:val="center"/>
        <w:rPr>
          <w:rFonts w:ascii="Times New Roman" w:hAnsi="Times New Roman" w:cs="Times New Roman"/>
          <w:b/>
          <w:bCs/>
          <w:color w:val="0070C0"/>
          <w:sz w:val="44"/>
          <w:szCs w:val="44"/>
        </w:rPr>
      </w:pPr>
      <w:r w:rsidRPr="002047FD">
        <w:rPr>
          <w:rFonts w:ascii="Times New Roman" w:hAnsi="Times New Roman" w:cs="Times New Roman"/>
          <w:b/>
          <w:bCs/>
          <w:color w:val="0070C0"/>
          <w:sz w:val="44"/>
          <w:szCs w:val="44"/>
        </w:rPr>
        <w:t>GOOD LUCK!!!</w:t>
      </w:r>
    </w:p>
    <w:sectPr w:rsidR="00812B98" w:rsidRPr="002047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C25CF"/>
    <w:multiLevelType w:val="multilevel"/>
    <w:tmpl w:val="520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3652A"/>
    <w:multiLevelType w:val="multilevel"/>
    <w:tmpl w:val="9B2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D11F4"/>
    <w:multiLevelType w:val="multilevel"/>
    <w:tmpl w:val="C4D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26EAE"/>
    <w:multiLevelType w:val="multilevel"/>
    <w:tmpl w:val="B31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55C4C"/>
    <w:multiLevelType w:val="multilevel"/>
    <w:tmpl w:val="102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E3B8E"/>
    <w:multiLevelType w:val="multilevel"/>
    <w:tmpl w:val="EE5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C35E2"/>
    <w:multiLevelType w:val="multilevel"/>
    <w:tmpl w:val="C50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019CA"/>
    <w:multiLevelType w:val="multilevel"/>
    <w:tmpl w:val="03E8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7A60"/>
    <w:multiLevelType w:val="multilevel"/>
    <w:tmpl w:val="0C0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9"/>
  </w:num>
  <w:num w:numId="14">
    <w:abstractNumId w:val="15"/>
  </w:num>
  <w:num w:numId="15">
    <w:abstractNumId w:val="16"/>
  </w:num>
  <w:num w:numId="16">
    <w:abstractNumId w:val="17"/>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3F6"/>
    <w:rsid w:val="002047FD"/>
    <w:rsid w:val="0029639D"/>
    <w:rsid w:val="00326F90"/>
    <w:rsid w:val="005451F1"/>
    <w:rsid w:val="006728C7"/>
    <w:rsid w:val="00812B98"/>
    <w:rsid w:val="00AA1D8D"/>
    <w:rsid w:val="00B47730"/>
    <w:rsid w:val="00BF71FC"/>
    <w:rsid w:val="00C50E3C"/>
    <w:rsid w:val="00CB0664"/>
    <w:rsid w:val="00CE45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B76C6"/>
  <w14:defaultImageDpi w14:val="300"/>
  <w15:docId w15:val="{7203FA73-12F2-48EA-A91B-E274895D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728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6728C7"/>
  </w:style>
  <w:style w:type="character" w:customStyle="1" w:styleId="mord">
    <w:name w:val="mord"/>
    <w:basedOn w:val="DefaultParagraphFont"/>
    <w:rsid w:val="006728C7"/>
  </w:style>
  <w:style w:type="character" w:customStyle="1" w:styleId="mrel">
    <w:name w:val="mrel"/>
    <w:basedOn w:val="DefaultParagraphFont"/>
    <w:rsid w:val="006728C7"/>
  </w:style>
  <w:style w:type="character" w:customStyle="1" w:styleId="mbin">
    <w:name w:val="mbin"/>
    <w:basedOn w:val="DefaultParagraphFont"/>
    <w:rsid w:val="00672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8547">
      <w:bodyDiv w:val="1"/>
      <w:marLeft w:val="0"/>
      <w:marRight w:val="0"/>
      <w:marTop w:val="0"/>
      <w:marBottom w:val="0"/>
      <w:divBdr>
        <w:top w:val="none" w:sz="0" w:space="0" w:color="auto"/>
        <w:left w:val="none" w:sz="0" w:space="0" w:color="auto"/>
        <w:bottom w:val="none" w:sz="0" w:space="0" w:color="auto"/>
        <w:right w:val="none" w:sz="0" w:space="0" w:color="auto"/>
      </w:divBdr>
      <w:divsChild>
        <w:div w:id="171549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351330">
      <w:bodyDiv w:val="1"/>
      <w:marLeft w:val="0"/>
      <w:marRight w:val="0"/>
      <w:marTop w:val="0"/>
      <w:marBottom w:val="0"/>
      <w:divBdr>
        <w:top w:val="none" w:sz="0" w:space="0" w:color="auto"/>
        <w:left w:val="none" w:sz="0" w:space="0" w:color="auto"/>
        <w:bottom w:val="none" w:sz="0" w:space="0" w:color="auto"/>
        <w:right w:val="none" w:sz="0" w:space="0" w:color="auto"/>
      </w:divBdr>
      <w:divsChild>
        <w:div w:id="868031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087604">
      <w:bodyDiv w:val="1"/>
      <w:marLeft w:val="0"/>
      <w:marRight w:val="0"/>
      <w:marTop w:val="0"/>
      <w:marBottom w:val="0"/>
      <w:divBdr>
        <w:top w:val="none" w:sz="0" w:space="0" w:color="auto"/>
        <w:left w:val="none" w:sz="0" w:space="0" w:color="auto"/>
        <w:bottom w:val="none" w:sz="0" w:space="0" w:color="auto"/>
        <w:right w:val="none" w:sz="0" w:space="0" w:color="auto"/>
      </w:divBdr>
      <w:divsChild>
        <w:div w:id="1290362567">
          <w:marLeft w:val="0"/>
          <w:marRight w:val="0"/>
          <w:marTop w:val="0"/>
          <w:marBottom w:val="0"/>
          <w:divBdr>
            <w:top w:val="none" w:sz="0" w:space="0" w:color="auto"/>
            <w:left w:val="none" w:sz="0" w:space="0" w:color="auto"/>
            <w:bottom w:val="none" w:sz="0" w:space="0" w:color="auto"/>
            <w:right w:val="none" w:sz="0" w:space="0" w:color="auto"/>
          </w:divBdr>
          <w:divsChild>
            <w:div w:id="16304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Adib Ahmed Arnob</cp:lastModifiedBy>
  <cp:revision>2</cp:revision>
  <dcterms:created xsi:type="dcterms:W3CDTF">2025-08-04T17:43:00Z</dcterms:created>
  <dcterms:modified xsi:type="dcterms:W3CDTF">2025-08-04T17:43:00Z</dcterms:modified>
  <cp:category/>
</cp:coreProperties>
</file>