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B9" w:rsidRPr="00FA05B9" w:rsidRDefault="00FA05B9" w:rsidP="00FA05B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FA05B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Kubernetes</w:t>
      </w:r>
      <w:proofErr w:type="spellEnd"/>
      <w:r w:rsidRPr="00FA05B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Architecture Explained</w:t>
      </w:r>
    </w:p>
    <w:p w:rsidR="00FA05B9" w:rsidRPr="00FA05B9" w:rsidRDefault="00D60EF6" w:rsidP="00FA0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5" w:anchor="control-plane-master-node-components" w:history="1">
        <w:r w:rsidR="00FA05B9" w:rsidRPr="00FA05B9">
          <w:rPr>
            <w:rFonts w:ascii="Segoe UI" w:eastAsia="Times New Roman" w:hAnsi="Segoe UI" w:cs="Segoe UI"/>
            <w:color w:val="0969DA"/>
            <w:sz w:val="24"/>
            <w:szCs w:val="24"/>
            <w:u w:val="single"/>
          </w:rPr>
          <w:t>Control Plane (Master Node Components)</w:t>
        </w:r>
      </w:hyperlink>
    </w:p>
    <w:p w:rsidR="00FA05B9" w:rsidRPr="00FA05B9" w:rsidRDefault="00D60EF6" w:rsidP="00FA05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6" w:anchor="worker-node-components" w:history="1">
        <w:r w:rsidR="00FA05B9" w:rsidRPr="00FA05B9">
          <w:rPr>
            <w:rFonts w:ascii="Segoe UI" w:eastAsia="Times New Roman" w:hAnsi="Segoe UI" w:cs="Segoe UI"/>
            <w:color w:val="0969DA"/>
            <w:sz w:val="24"/>
            <w:szCs w:val="24"/>
            <w:u w:val="single"/>
          </w:rPr>
          <w:t>Worker Node Components</w:t>
        </w:r>
      </w:hyperlink>
    </w:p>
    <w:p w:rsidR="00FA05B9" w:rsidRPr="00FA05B9" w:rsidRDefault="00D60EF6" w:rsidP="00FA05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7" w:anchor="other-components" w:history="1">
        <w:r w:rsidR="00FA05B9" w:rsidRPr="00FA05B9">
          <w:rPr>
            <w:rFonts w:ascii="Segoe UI" w:eastAsia="Times New Roman" w:hAnsi="Segoe UI" w:cs="Segoe UI"/>
            <w:color w:val="0969DA"/>
            <w:sz w:val="24"/>
            <w:szCs w:val="24"/>
            <w:u w:val="single"/>
          </w:rPr>
          <w:t>Other Components</w:t>
        </w:r>
      </w:hyperlink>
    </w:p>
    <w:p w:rsidR="00ED2AC6" w:rsidRPr="00ED2AC6" w:rsidRDefault="00FA05B9" w:rsidP="00ED2AC6">
      <w:pPr>
        <w:rPr>
          <w:sz w:val="28"/>
          <w:szCs w:val="28"/>
        </w:rPr>
      </w:pPr>
      <w:r w:rsidRPr="00FA05B9">
        <w:rPr>
          <w:noProof/>
        </w:rPr>
        <w:drawing>
          <wp:inline distT="0" distB="0" distL="0" distR="0" wp14:anchorId="2D0364B2" wp14:editId="63D91EFF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AC6">
        <w:rPr>
          <w:rFonts w:ascii="Segoe UI" w:hAnsi="Segoe UI" w:cs="Segoe UI"/>
          <w:b/>
          <w:color w:val="1F2328"/>
          <w:sz w:val="28"/>
          <w:szCs w:val="28"/>
          <w:highlight w:val="yellow"/>
        </w:rPr>
        <w:t>Control Plane (M</w:t>
      </w:r>
      <w:r w:rsidR="00011A2D">
        <w:rPr>
          <w:rFonts w:ascii="Segoe UI" w:hAnsi="Segoe UI" w:cs="Segoe UI"/>
          <w:b/>
          <w:color w:val="1F2328"/>
          <w:sz w:val="28"/>
          <w:szCs w:val="28"/>
          <w:highlight w:val="yellow"/>
        </w:rPr>
        <w:t>aster Node Components</w:t>
      </w:r>
      <w:proofErr w:type="gramStart"/>
      <w:r w:rsidR="00011A2D">
        <w:rPr>
          <w:rFonts w:ascii="Segoe UI" w:hAnsi="Segoe UI" w:cs="Segoe UI"/>
          <w:b/>
          <w:color w:val="1F2328"/>
          <w:sz w:val="28"/>
          <w:szCs w:val="28"/>
        </w:rPr>
        <w:t>)</w:t>
      </w:r>
      <w:proofErr w:type="gramEnd"/>
      <w:r w:rsidR="00011A2D">
        <w:rPr>
          <w:rFonts w:ascii="Segoe UI" w:hAnsi="Segoe UI" w:cs="Segoe UI"/>
          <w:b/>
          <w:color w:val="1F2328"/>
          <w:sz w:val="28"/>
          <w:szCs w:val="28"/>
        </w:rPr>
        <w:br/>
      </w:r>
      <w:r w:rsidR="00ED2AC6">
        <w:rPr>
          <w:rFonts w:ascii="Segoe UI" w:hAnsi="Segoe UI" w:cs="Segoe UI"/>
          <w:b/>
          <w:color w:val="1F2328"/>
          <w:sz w:val="28"/>
          <w:szCs w:val="28"/>
        </w:rPr>
        <w:br/>
      </w:r>
      <w:r w:rsidRPr="00FA05B9">
        <w:rPr>
          <w:rFonts w:ascii="Segoe UI" w:hAnsi="Segoe UI" w:cs="Segoe UI"/>
          <w:b/>
          <w:color w:val="1F2328"/>
          <w:sz w:val="30"/>
          <w:szCs w:val="30"/>
        </w:rPr>
        <w:t>API Server: -</w:t>
      </w:r>
      <w:r>
        <w:rPr>
          <w:rFonts w:ascii="Segoe UI" w:hAnsi="Segoe UI" w:cs="Segoe UI"/>
          <w:color w:val="1F2328"/>
          <w:sz w:val="30"/>
          <w:szCs w:val="30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This is the "front desk" of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 Whenever you want to interact with your cluster, your request goes through the API Server. It validates and processes these requests to the backend components.</w:t>
      </w:r>
      <w:r w:rsidR="00011A2D">
        <w:rPr>
          <w:rFonts w:ascii="Segoe UI" w:hAnsi="Segoe UI" w:cs="Segoe UI"/>
          <w:color w:val="1F2328"/>
          <w:shd w:val="clear" w:color="auto" w:fill="FFFFFF"/>
        </w:rPr>
        <w:br/>
      </w:r>
      <w:r w:rsidR="00ED2AC6">
        <w:rPr>
          <w:rFonts w:ascii="Segoe UI" w:hAnsi="Segoe UI" w:cs="Segoe UI"/>
          <w:color w:val="1F2328"/>
          <w:shd w:val="clear" w:color="auto" w:fill="FFFFFF"/>
        </w:rPr>
        <w:br/>
      </w:r>
      <w:proofErr w:type="spellStart"/>
      <w:proofErr w:type="gramStart"/>
      <w:r w:rsidR="00ED2AC6">
        <w:rPr>
          <w:rFonts w:ascii="Segoe UI" w:hAnsi="Segoe UI" w:cs="Segoe UI"/>
          <w:b/>
          <w:color w:val="1F2328"/>
          <w:sz w:val="30"/>
          <w:szCs w:val="30"/>
        </w:rPr>
        <w:t>e</w:t>
      </w:r>
      <w:r w:rsidR="00ED2AC6" w:rsidRPr="00ED2AC6">
        <w:rPr>
          <w:rFonts w:ascii="Segoe UI" w:hAnsi="Segoe UI" w:cs="Segoe UI"/>
          <w:b/>
          <w:color w:val="1F2328"/>
          <w:sz w:val="30"/>
          <w:szCs w:val="30"/>
        </w:rPr>
        <w:t>tcd</w:t>
      </w:r>
      <w:proofErr w:type="spellEnd"/>
      <w:proofErr w:type="gramEnd"/>
      <w:r w:rsidR="00ED2AC6"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 w:rsidR="00ED2AC6">
        <w:rPr>
          <w:rFonts w:ascii="Segoe UI" w:hAnsi="Segoe UI" w:cs="Segoe UI"/>
          <w:color w:val="1F2328"/>
        </w:rPr>
        <w:t xml:space="preserve">Think of this as the "database" of </w:t>
      </w:r>
      <w:proofErr w:type="spellStart"/>
      <w:r w:rsidR="00ED2AC6">
        <w:rPr>
          <w:rFonts w:ascii="Segoe UI" w:hAnsi="Segoe UI" w:cs="Segoe UI"/>
          <w:color w:val="1F2328"/>
        </w:rPr>
        <w:t>Kubernetes</w:t>
      </w:r>
      <w:proofErr w:type="spellEnd"/>
      <w:r w:rsidR="00ED2AC6">
        <w:rPr>
          <w:rFonts w:ascii="Segoe UI" w:hAnsi="Segoe UI" w:cs="Segoe UI"/>
          <w:color w:val="1F2328"/>
        </w:rPr>
        <w:t>. It stores all the information about your cluster—what nodes are part of the cluster, what pods are running, what their statuses are, and more.</w:t>
      </w:r>
      <w:r w:rsidR="00011A2D">
        <w:rPr>
          <w:rFonts w:ascii="Segoe UI" w:hAnsi="Segoe UI" w:cs="Segoe UI"/>
          <w:color w:val="1F2328"/>
        </w:rPr>
        <w:br/>
      </w:r>
      <w:r w:rsidR="00ED2AC6">
        <w:rPr>
          <w:rFonts w:ascii="Segoe UI" w:hAnsi="Segoe UI" w:cs="Segoe UI"/>
          <w:color w:val="1F2328"/>
          <w:shd w:val="clear" w:color="auto" w:fill="FFFFFF"/>
        </w:rPr>
        <w:br/>
      </w:r>
      <w:r w:rsidR="00ED2AC6" w:rsidRPr="00ED2AC6">
        <w:rPr>
          <w:rFonts w:ascii="Segoe UI" w:hAnsi="Segoe UI" w:cs="Segoe UI"/>
          <w:b/>
          <w:color w:val="1F2328"/>
          <w:sz w:val="30"/>
          <w:szCs w:val="30"/>
        </w:rPr>
        <w:t>Scheduler</w:t>
      </w:r>
      <w:r w:rsidR="00ED2AC6"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 w:rsidR="00ED2AC6">
        <w:rPr>
          <w:rFonts w:ascii="Segoe UI" w:hAnsi="Segoe UI" w:cs="Segoe UI"/>
          <w:color w:val="1F2328"/>
          <w:shd w:val="clear" w:color="auto" w:fill="FFFFFF"/>
        </w:rPr>
        <w:t>The "event planner" for your containers. When you ask for a container to be run, the Scheduler decides which machine (Node) in your cluster should run it. It considers resource availability and other constraints while making this decision.</w:t>
      </w:r>
    </w:p>
    <w:p w:rsidR="00ED2AC6" w:rsidRPr="00ED2AC6" w:rsidRDefault="00ED2AC6" w:rsidP="00ED2AC6"/>
    <w:p w:rsidR="00ED2AC6" w:rsidRDefault="00ED2AC6" w:rsidP="00ED2AC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hd w:val="clear" w:color="auto" w:fill="FFFFFF"/>
        </w:rPr>
      </w:pPr>
      <w:r w:rsidRPr="00ED2AC6">
        <w:rPr>
          <w:rFonts w:ascii="Segoe UI" w:hAnsi="Segoe UI" w:cs="Segoe UI"/>
          <w:b/>
          <w:color w:val="1F2328"/>
          <w:sz w:val="30"/>
          <w:szCs w:val="30"/>
        </w:rPr>
        <w:lastRenderedPageBreak/>
        <w:t>Controller Manager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>Imagine a bunch of small robots that continuously monitor the cluster to make sure everything is running smoothly. If something goes wrong (e.g., a Pod crashes), they work to fix it, ensuring the cluster state matches your desired state.</w:t>
      </w:r>
      <w:r w:rsidR="00011A2D">
        <w:rPr>
          <w:rFonts w:ascii="Segoe UI" w:hAnsi="Segoe UI" w:cs="Segoe UI"/>
          <w:color w:val="1F2328"/>
          <w:shd w:val="clear" w:color="auto" w:fill="FFFFFF"/>
        </w:rPr>
        <w:br/>
      </w:r>
      <w:r w:rsidRPr="00ED2AC6">
        <w:rPr>
          <w:rFonts w:ascii="Segoe UI" w:hAnsi="Segoe UI" w:cs="Segoe UI"/>
          <w:b/>
          <w:color w:val="1F2328"/>
          <w:sz w:val="30"/>
          <w:szCs w:val="30"/>
        </w:rPr>
        <w:t>Cloud Controller Manager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 xml:space="preserve">This is a specialized component that allows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to interact with the underlying cloud provider, like AWS or Azure. It helps in tasks like setting up load balancers and persistent storage.</w:t>
      </w:r>
    </w:p>
    <w:p w:rsidR="00ED2AC6" w:rsidRPr="00011A2D" w:rsidRDefault="00ED2AC6" w:rsidP="00ED2AC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1F2328"/>
          <w:sz w:val="28"/>
          <w:szCs w:val="28"/>
          <w:highlight w:val="yellow"/>
        </w:rPr>
      </w:pPr>
      <w:r w:rsidRPr="00011A2D">
        <w:rPr>
          <w:rFonts w:ascii="Segoe UI" w:hAnsi="Segoe UI" w:cs="Segoe UI"/>
          <w:b/>
          <w:color w:val="1F2328"/>
          <w:sz w:val="28"/>
          <w:szCs w:val="28"/>
          <w:highlight w:val="yellow"/>
        </w:rPr>
        <w:t>Worker Node Components: -</w:t>
      </w:r>
    </w:p>
    <w:p w:rsidR="00ED2AC6" w:rsidRDefault="00ED2AC6" w:rsidP="00ED2AC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ED2AC6">
        <w:rPr>
          <w:rFonts w:ascii="Segoe UI" w:hAnsi="Segoe UI" w:cs="Segoe UI"/>
          <w:b/>
          <w:color w:val="1F2328"/>
          <w:sz w:val="30"/>
          <w:szCs w:val="30"/>
        </w:rPr>
        <w:t>Kubelet</w:t>
      </w:r>
      <w:proofErr w:type="spellEnd"/>
      <w:r w:rsidRPr="00ED2AC6">
        <w:rPr>
          <w:rFonts w:ascii="Segoe UI" w:hAnsi="Segoe UI" w:cs="Segoe UI"/>
          <w:b/>
          <w:color w:val="1F2328"/>
          <w:sz w:val="30"/>
          <w:szCs w:val="30"/>
        </w:rPr>
        <w:t>: -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This is the "manager" for each worker node. It ensures all containers on the node are healthy and running as they should be.</w:t>
      </w:r>
      <w:r w:rsidR="00011A2D">
        <w:rPr>
          <w:rFonts w:ascii="Segoe UI" w:hAnsi="Segoe UI" w:cs="Segoe UI"/>
          <w:color w:val="1F2328"/>
          <w:shd w:val="clear" w:color="auto" w:fill="FFFFFF"/>
        </w:rPr>
        <w:br/>
      </w:r>
      <w:proofErr w:type="spellStart"/>
      <w:proofErr w:type="gramStart"/>
      <w:r w:rsidRPr="00ED2AC6">
        <w:rPr>
          <w:rFonts w:ascii="Segoe UI" w:hAnsi="Segoe UI" w:cs="Segoe UI"/>
          <w:b/>
          <w:color w:val="1F2328"/>
          <w:sz w:val="30"/>
          <w:szCs w:val="30"/>
        </w:rPr>
        <w:t>kube</w:t>
      </w:r>
      <w:proofErr w:type="spellEnd"/>
      <w:r w:rsidRPr="00ED2AC6">
        <w:rPr>
          <w:rFonts w:ascii="Segoe UI" w:hAnsi="Segoe UI" w:cs="Segoe UI"/>
          <w:b/>
          <w:color w:val="1F2328"/>
          <w:sz w:val="30"/>
          <w:szCs w:val="30"/>
        </w:rPr>
        <w:t>-proxy</w:t>
      </w:r>
      <w:proofErr w:type="gramEnd"/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>Think of this as the "traffic cop" for network communication either between Pods or from external clients to Pods. It helps in routing the network traffic appropriately.</w:t>
      </w:r>
      <w:r w:rsidR="00011A2D">
        <w:rPr>
          <w:rFonts w:ascii="Segoe UI" w:hAnsi="Segoe UI" w:cs="Segoe UI"/>
          <w:color w:val="1F2328"/>
          <w:shd w:val="clear" w:color="auto" w:fill="FFFFFF"/>
        </w:rPr>
        <w:br/>
      </w:r>
      <w:r w:rsidRPr="00ED2AC6">
        <w:rPr>
          <w:rFonts w:ascii="Segoe UI" w:hAnsi="Segoe UI" w:cs="Segoe UI"/>
          <w:b/>
          <w:color w:val="1F2328"/>
          <w:sz w:val="30"/>
          <w:szCs w:val="30"/>
        </w:rPr>
        <w:t>Container Runtime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 xml:space="preserve">This is the software used to run containers.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is commonly used, but other runtimes like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can also be used.</w:t>
      </w:r>
    </w:p>
    <w:p w:rsidR="00ED2AC6" w:rsidRPr="00011A2D" w:rsidRDefault="00ED2AC6" w:rsidP="00ED2AC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1F2328"/>
          <w:sz w:val="28"/>
          <w:szCs w:val="28"/>
          <w:highlight w:val="yellow"/>
        </w:rPr>
      </w:pPr>
      <w:r w:rsidRPr="00011A2D">
        <w:rPr>
          <w:rFonts w:ascii="Segoe UI" w:hAnsi="Segoe UI" w:cs="Segoe UI"/>
          <w:b/>
          <w:color w:val="1F2328"/>
          <w:sz w:val="28"/>
          <w:szCs w:val="28"/>
          <w:highlight w:val="yellow"/>
        </w:rPr>
        <w:t>Other Components: -</w:t>
      </w:r>
    </w:p>
    <w:p w:rsidR="00ED2AC6" w:rsidRPr="003C1264" w:rsidRDefault="00ED2AC6" w:rsidP="00ED2AC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hd w:val="clear" w:color="auto" w:fill="FFFFFF"/>
        </w:rPr>
      </w:pPr>
      <w:r w:rsidRPr="00ED2AC6">
        <w:rPr>
          <w:rFonts w:ascii="Segoe UI" w:hAnsi="Segoe UI" w:cs="Segoe UI"/>
          <w:b/>
          <w:color w:val="1F2328"/>
          <w:sz w:val="30"/>
          <w:szCs w:val="30"/>
        </w:rPr>
        <w:t>Pod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 xml:space="preserve">The smallest unit in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, a Pod is a group of one or more containers. Think of it like an apartment in an apartment building.</w:t>
      </w:r>
      <w:r w:rsidR="00011A2D">
        <w:rPr>
          <w:rFonts w:ascii="Segoe UI" w:hAnsi="Segoe UI" w:cs="Segoe UI"/>
          <w:color w:val="1F2328"/>
          <w:shd w:val="clear" w:color="auto" w:fill="FFFFFF"/>
        </w:rPr>
        <w:br/>
      </w:r>
      <w:r w:rsidRPr="00ED2AC6">
        <w:rPr>
          <w:rFonts w:ascii="Segoe UI" w:hAnsi="Segoe UI" w:cs="Segoe UI"/>
          <w:b/>
          <w:color w:val="1F2328"/>
          <w:sz w:val="30"/>
          <w:szCs w:val="30"/>
        </w:rPr>
        <w:t>Service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>This is like a phone directory for Pods. Since Pods can come and go, a Service provides a stable "address" so that other parts of your application can find them.</w:t>
      </w:r>
      <w:r w:rsidR="00011A2D">
        <w:rPr>
          <w:rFonts w:ascii="Segoe UI" w:hAnsi="Segoe UI" w:cs="Segoe UI"/>
          <w:color w:val="1F2328"/>
          <w:shd w:val="clear" w:color="auto" w:fill="FFFFFF"/>
        </w:rPr>
        <w:br/>
      </w:r>
      <w:r w:rsidRPr="00ED2AC6">
        <w:rPr>
          <w:rFonts w:ascii="Segoe UI" w:hAnsi="Segoe UI" w:cs="Segoe UI"/>
          <w:b/>
          <w:color w:val="1F2328"/>
          <w:sz w:val="30"/>
          <w:szCs w:val="30"/>
        </w:rPr>
        <w:t>Volume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>This is like an external hard-drive that can be attached to a Pod to store data.</w:t>
      </w:r>
      <w:r w:rsidR="00011A2D">
        <w:rPr>
          <w:rFonts w:ascii="Segoe UI" w:hAnsi="Segoe UI" w:cs="Segoe UI"/>
          <w:color w:val="1F2328"/>
          <w:shd w:val="clear" w:color="auto" w:fill="FFFFFF"/>
        </w:rPr>
        <w:br/>
      </w:r>
      <w:r w:rsidRPr="00ED2AC6">
        <w:rPr>
          <w:rFonts w:ascii="Segoe UI" w:hAnsi="Segoe UI" w:cs="Segoe UI"/>
          <w:b/>
          <w:color w:val="1F2328"/>
          <w:sz w:val="30"/>
          <w:szCs w:val="30"/>
        </w:rPr>
        <w:t>Namespace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>A way to divide cluster resources among multiple users or teams. Think of it as having different folders on a shared computer, where each team can only see their own folder.</w:t>
      </w:r>
      <w:r w:rsidR="00011A2D">
        <w:rPr>
          <w:rFonts w:ascii="Segoe UI" w:hAnsi="Segoe UI" w:cs="Segoe UI"/>
          <w:color w:val="1F2328"/>
          <w:shd w:val="clear" w:color="auto" w:fill="FFFFFF"/>
        </w:rPr>
        <w:br/>
      </w:r>
      <w:r w:rsidRPr="00ED2AC6">
        <w:rPr>
          <w:rFonts w:ascii="Segoe UI" w:hAnsi="Segoe UI" w:cs="Segoe UI"/>
          <w:b/>
          <w:color w:val="1F2328"/>
          <w:sz w:val="30"/>
          <w:szCs w:val="30"/>
        </w:rPr>
        <w:t>Ingress</w:t>
      </w:r>
      <w:r>
        <w:rPr>
          <w:rFonts w:ascii="Segoe UI" w:hAnsi="Segoe UI" w:cs="Segoe UI"/>
          <w:b/>
          <w:color w:val="1F2328"/>
          <w:sz w:val="30"/>
          <w:szCs w:val="30"/>
        </w:rPr>
        <w:t xml:space="preserve">: - </w:t>
      </w:r>
      <w:r>
        <w:rPr>
          <w:rFonts w:ascii="Segoe UI" w:hAnsi="Segoe UI" w:cs="Segoe UI"/>
          <w:color w:val="1F2328"/>
        </w:rPr>
        <w:t>Think of this as the "front door" for external access to your applications, controlling how HTTP and HTTPS traffic should be routed to your services.</w:t>
      </w:r>
    </w:p>
    <w:p w:rsidR="00ED2AC6" w:rsidRPr="00ED2AC6" w:rsidRDefault="00ED2AC6" w:rsidP="00ED2AC6"/>
    <w:p w:rsidR="00ED2AC6" w:rsidRPr="00ED2AC6" w:rsidRDefault="00ED2AC6" w:rsidP="00ED2AC6"/>
    <w:p w:rsidR="00ED2AC6" w:rsidRDefault="00381177" w:rsidP="00ED2AC6">
      <w:pPr>
        <w:rPr>
          <w:rFonts w:ascii="Segoe UI" w:eastAsiaTheme="majorEastAsia" w:hAnsi="Segoe UI" w:cs="Segoe UI"/>
          <w:b/>
          <w:color w:val="1F2328"/>
          <w:sz w:val="28"/>
          <w:szCs w:val="28"/>
          <w:highlight w:val="yellow"/>
        </w:rPr>
      </w:pPr>
      <w:r w:rsidRPr="00381177">
        <w:rPr>
          <w:rFonts w:ascii="Segoe UI" w:eastAsiaTheme="majorEastAsia" w:hAnsi="Segoe UI" w:cs="Segoe UI"/>
          <w:b/>
          <w:color w:val="1F2328"/>
          <w:sz w:val="28"/>
          <w:szCs w:val="28"/>
          <w:highlight w:val="yellow"/>
        </w:rPr>
        <w:lastRenderedPageBreak/>
        <w:t>How to Create a K8s Cluster</w:t>
      </w:r>
      <w:r>
        <w:rPr>
          <w:rFonts w:ascii="Segoe UI" w:eastAsiaTheme="majorEastAsia" w:hAnsi="Segoe UI" w:cs="Segoe UI"/>
          <w:b/>
          <w:color w:val="1F2328"/>
          <w:sz w:val="28"/>
          <w:szCs w:val="28"/>
          <w:highlight w:val="yellow"/>
        </w:rPr>
        <w:t>: -</w:t>
      </w:r>
    </w:p>
    <w:p w:rsidR="00D60EF6" w:rsidRPr="00D60EF6" w:rsidRDefault="00D60EF6" w:rsidP="00ED2AC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EC2 with </w:t>
      </w:r>
      <w:proofErr w:type="spellStart"/>
      <w:r w:rsidRPr="00D60EF6">
        <w:rPr>
          <w:rFonts w:ascii="Times New Roman" w:eastAsia="Times New Roman" w:hAnsi="Times New Roman" w:cs="Times New Roman"/>
          <w:b/>
          <w:bCs/>
          <w:sz w:val="24"/>
          <w:szCs w:val="24"/>
        </w:rPr>
        <w:t>kubeadm</w:t>
      </w:r>
      <w:proofErr w:type="spellEnd"/>
    </w:p>
    <w:p w:rsidR="00D60EF6" w:rsidRDefault="00D60EF6" w:rsidP="00D60EF6">
      <w:pPr>
        <w:pStyle w:val="NormalWeb"/>
      </w:pPr>
      <w:proofErr w:type="spellStart"/>
      <w:r>
        <w:rPr>
          <w:b/>
          <w:bCs/>
        </w:rPr>
        <w:t>Minikube</w:t>
      </w:r>
      <w:proofErr w:type="spellEnd"/>
      <w:r>
        <w:rPr>
          <w:b/>
          <w:bCs/>
        </w:rPr>
        <w:t xml:space="preserve"> (K8s in a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container)</w:t>
      </w:r>
    </w:p>
    <w:p w:rsidR="00D60EF6" w:rsidRDefault="00D60EF6" w:rsidP="00D60EF6">
      <w:pPr>
        <w:pStyle w:val="NormalWeb"/>
      </w:pPr>
      <w:proofErr w:type="spellStart"/>
      <w:r>
        <w:rPr>
          <w:b/>
          <w:bCs/>
        </w:rPr>
        <w:t>KinD</w:t>
      </w:r>
      <w:proofErr w:type="spellEnd"/>
      <w:r>
        <w:rPr>
          <w:b/>
          <w:bCs/>
        </w:rPr>
        <w:t xml:space="preserve"> (K8s in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>)</w:t>
      </w:r>
    </w:p>
    <w:p w:rsidR="00ED2AC6" w:rsidRDefault="00D60EF6" w:rsidP="00ED2AC6">
      <w:pPr>
        <w:rPr>
          <w:rFonts w:ascii="Segoe UI" w:eastAsiaTheme="majorEastAsia" w:hAnsi="Segoe UI" w:cs="Segoe UI"/>
          <w:b/>
          <w:color w:val="1F2328"/>
          <w:sz w:val="24"/>
          <w:szCs w:val="24"/>
        </w:rPr>
      </w:pPr>
      <w:proofErr w:type="spellStart"/>
      <w:r w:rsidRPr="00D60EF6">
        <w:rPr>
          <w:rFonts w:ascii="Segoe UI" w:eastAsiaTheme="majorEastAsia" w:hAnsi="Segoe UI" w:cs="Segoe UI"/>
          <w:b/>
          <w:color w:val="1F2328"/>
          <w:sz w:val="24"/>
          <w:szCs w:val="24"/>
        </w:rPr>
        <w:t>KinD</w:t>
      </w:r>
      <w:proofErr w:type="spellEnd"/>
      <w:r>
        <w:rPr>
          <w:rFonts w:ascii="Segoe UI" w:eastAsiaTheme="majorEastAsia" w:hAnsi="Segoe UI" w:cs="Segoe UI"/>
          <w:b/>
          <w:color w:val="1F2328"/>
          <w:sz w:val="24"/>
          <w:szCs w:val="24"/>
        </w:rPr>
        <w:t xml:space="preserve"> (Master and worker are container)</w:t>
      </w:r>
    </w:p>
    <w:p w:rsidR="00D60EF6" w:rsidRDefault="00D60EF6" w:rsidP="00D60EF6">
      <w:pPr>
        <w:pStyle w:val="NormalWeb"/>
      </w:pPr>
      <w:r>
        <w:rPr>
          <w:b/>
          <w:bCs/>
        </w:rPr>
        <w:t xml:space="preserve">Managed </w:t>
      </w: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 (EKS, AKS, GKE)</w:t>
      </w:r>
    </w:p>
    <w:p w:rsidR="00D60EF6" w:rsidRDefault="00D60EF6" w:rsidP="00ED2AC6">
      <w:pPr>
        <w:rPr>
          <w:rFonts w:ascii="Segoe UI" w:eastAsiaTheme="majorEastAsia" w:hAnsi="Segoe UI" w:cs="Segoe UI"/>
          <w:b/>
          <w:color w:val="1F2328"/>
          <w:sz w:val="24"/>
          <w:szCs w:val="24"/>
        </w:rPr>
      </w:pPr>
      <w:proofErr w:type="spellStart"/>
      <w:r>
        <w:rPr>
          <w:rFonts w:ascii="Segoe UI" w:eastAsiaTheme="majorEastAsia" w:hAnsi="Segoe UI" w:cs="Segoe UI"/>
          <w:b/>
          <w:color w:val="1F2328"/>
          <w:sz w:val="24"/>
          <w:szCs w:val="24"/>
        </w:rPr>
        <w:t>KillerKoda</w:t>
      </w:r>
      <w:proofErr w:type="spellEnd"/>
    </w:p>
    <w:p w:rsidR="00D60EF6" w:rsidRPr="00D60EF6" w:rsidRDefault="00D60EF6" w:rsidP="00ED2AC6">
      <w:pPr>
        <w:rPr>
          <w:rFonts w:ascii="Segoe UI" w:eastAsiaTheme="majorEastAsia" w:hAnsi="Segoe UI" w:cs="Segoe UI"/>
          <w:color w:val="1F2328"/>
          <w:sz w:val="24"/>
          <w:szCs w:val="24"/>
        </w:rPr>
      </w:pPr>
      <w:r>
        <w:rPr>
          <w:rFonts w:ascii="Segoe UI" w:eastAsiaTheme="majorEastAsia" w:hAnsi="Segoe UI" w:cs="Segoe UI"/>
          <w:b/>
          <w:color w:val="1F2328"/>
          <w:sz w:val="24"/>
          <w:szCs w:val="24"/>
        </w:rPr>
        <w:t>Rancher</w:t>
      </w:r>
      <w:bookmarkStart w:id="0" w:name="_GoBack"/>
      <w:bookmarkEnd w:id="0"/>
    </w:p>
    <w:p w:rsidR="00ED2AC6" w:rsidRPr="00ED2AC6" w:rsidRDefault="00ED2AC6" w:rsidP="00ED2AC6"/>
    <w:p w:rsidR="00ED2AC6" w:rsidRPr="00ED2AC6" w:rsidRDefault="00ED2AC6" w:rsidP="00ED2AC6"/>
    <w:p w:rsidR="00ED2AC6" w:rsidRPr="00ED2AC6" w:rsidRDefault="00ED2AC6" w:rsidP="00ED2AC6"/>
    <w:p w:rsidR="00ED2AC6" w:rsidRPr="00ED2AC6" w:rsidRDefault="00ED2AC6" w:rsidP="00ED2AC6">
      <w:pPr>
        <w:rPr>
          <w:highlight w:val="yellow"/>
        </w:rPr>
      </w:pPr>
    </w:p>
    <w:p w:rsidR="00ED2AC6" w:rsidRPr="00ED2AC6" w:rsidRDefault="00ED2AC6" w:rsidP="00ED2AC6"/>
    <w:p w:rsidR="00ED2AC6" w:rsidRPr="00ED2AC6" w:rsidRDefault="00ED2AC6" w:rsidP="00ED2AC6"/>
    <w:p w:rsidR="00ED2AC6" w:rsidRPr="00ED2AC6" w:rsidRDefault="00ED2AC6" w:rsidP="00ED2AC6"/>
    <w:p w:rsidR="00ED2AC6" w:rsidRPr="00ED2AC6" w:rsidRDefault="00ED2AC6" w:rsidP="00ED2AC6"/>
    <w:p w:rsidR="00FA05B9" w:rsidRDefault="00FA05B9"/>
    <w:sectPr w:rsidR="00FA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D46B1"/>
    <w:multiLevelType w:val="multilevel"/>
    <w:tmpl w:val="721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6E"/>
    <w:rsid w:val="00011A2D"/>
    <w:rsid w:val="00204CFF"/>
    <w:rsid w:val="00381177"/>
    <w:rsid w:val="003C1264"/>
    <w:rsid w:val="00BD076E"/>
    <w:rsid w:val="00D10B69"/>
    <w:rsid w:val="00D60EF6"/>
    <w:rsid w:val="00E82F98"/>
    <w:rsid w:val="00ED2AC6"/>
    <w:rsid w:val="00FA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52B25-6676-490A-94AE-9EE5AF82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5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A05B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5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mtiyaj5791/kubestarter/blob/main/kubernetes_architectur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tiyaj5791/kubestarter/blob/main/kubernetes_architecture.md" TargetMode="External"/><Relationship Id="rId5" Type="http://schemas.openxmlformats.org/officeDocument/2006/relationships/hyperlink" Target="https://github.com/Imtiyaj5791/kubestarter/blob/main/kubernetes_architecture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3</cp:revision>
  <dcterms:created xsi:type="dcterms:W3CDTF">2025-04-18T11:25:00Z</dcterms:created>
  <dcterms:modified xsi:type="dcterms:W3CDTF">2025-04-19T06:48:00Z</dcterms:modified>
</cp:coreProperties>
</file>