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45389" w:rsidRPr="007164F3" w:rsidRDefault="00445389" w:rsidP="0044538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>Отчет по лабораторной работе №1</w:t>
      </w:r>
    </w:p>
    <w:p w:rsidR="00445389" w:rsidRPr="007164F3" w:rsidRDefault="00445389" w:rsidP="0044538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445389" w:rsidRPr="007164F3" w:rsidRDefault="00445389" w:rsidP="0044538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«Технологии программирования»</w:t>
      </w: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445389" w:rsidRDefault="00445389" w:rsidP="0044538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445389" w:rsidRPr="00900EA6" w:rsidRDefault="00445389" w:rsidP="0044538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Тогузов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:rsidR="00445389" w:rsidRPr="007164F3" w:rsidRDefault="00445389" w:rsidP="0044538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:rsidR="00445389" w:rsidRPr="007164F3" w:rsidRDefault="00445389" w:rsidP="0044538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445389" w:rsidRPr="007164F3" w:rsidRDefault="00445389" w:rsidP="0044538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Мацкевич А. Г.</w:t>
      </w: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900EA6" w:rsidRDefault="00445389" w:rsidP="00445389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45389" w:rsidRPr="007164F3" w:rsidRDefault="00445389" w:rsidP="0044538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Москва,</w:t>
      </w:r>
      <w:r>
        <w:rPr>
          <w:rFonts w:ascii="Times New Roman" w:hAnsi="Times New Roman" w:cs="Times New Roman"/>
          <w:sz w:val="28"/>
          <w:szCs w:val="28"/>
        </w:rPr>
        <w:t xml:space="preserve"> 2023</w:t>
      </w:r>
      <w:r w:rsidRPr="007164F3">
        <w:rPr>
          <w:rFonts w:ascii="Times New Roman" w:hAnsi="Times New Roman" w:cs="Times New Roman"/>
          <w:sz w:val="28"/>
          <w:szCs w:val="28"/>
        </w:rPr>
        <w:t>г.</w:t>
      </w:r>
    </w:p>
    <w:p w:rsidR="005B00EE" w:rsidRDefault="00445389" w:rsidP="00445389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</w:p>
    <w:p w:rsidR="00445389" w:rsidRDefault="00445389" w:rsidP="00445389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445389" w:rsidRPr="00445389" w:rsidRDefault="00445389" w:rsidP="00445389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1.</w:t>
      </w:r>
      <w:r w:rsidRPr="00445389">
        <w:rPr>
          <w:rFonts w:ascii="Times New Roman" w:hAnsi="Times New Roman" w:cs="Times New Roman"/>
          <w:sz w:val="28"/>
          <w:szCs w:val="28"/>
        </w:rPr>
        <w:tab/>
        <w:t>Выбрать инд</w:t>
      </w:r>
      <w:r>
        <w:rPr>
          <w:rFonts w:ascii="Times New Roman" w:hAnsi="Times New Roman" w:cs="Times New Roman"/>
          <w:sz w:val="28"/>
          <w:szCs w:val="28"/>
        </w:rPr>
        <w:t>ивидуальное задание</w:t>
      </w:r>
      <w:r w:rsidRPr="00445389">
        <w:rPr>
          <w:rFonts w:ascii="Times New Roman" w:hAnsi="Times New Roman" w:cs="Times New Roman"/>
          <w:sz w:val="28"/>
          <w:szCs w:val="28"/>
        </w:rPr>
        <w:t>: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•</w:t>
      </w:r>
      <w:r w:rsidRPr="00445389">
        <w:rPr>
          <w:rFonts w:ascii="Times New Roman" w:hAnsi="Times New Roman" w:cs="Times New Roman"/>
          <w:sz w:val="28"/>
          <w:szCs w:val="28"/>
        </w:rPr>
        <w:tab/>
        <w:t>нелинейное уравнение;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•</w:t>
      </w:r>
      <w:r w:rsidRPr="00445389">
        <w:rPr>
          <w:rFonts w:ascii="Times New Roman" w:hAnsi="Times New Roman" w:cs="Times New Roman"/>
          <w:sz w:val="28"/>
          <w:szCs w:val="28"/>
        </w:rPr>
        <w:tab/>
        <w:t>методы решения нелинейного уравнения для выполнения 3-х итераций;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2.</w:t>
      </w:r>
      <w:r w:rsidRPr="00445389">
        <w:rPr>
          <w:rFonts w:ascii="Times New Roman" w:hAnsi="Times New Roman" w:cs="Times New Roman"/>
          <w:sz w:val="28"/>
          <w:szCs w:val="28"/>
        </w:rPr>
        <w:tab/>
        <w:t xml:space="preserve">Отделить  корни заданного уравнения графическим и аналитическим методом с использованием средств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445389">
        <w:rPr>
          <w:rFonts w:ascii="Times New Roman" w:hAnsi="Times New Roman" w:cs="Times New Roman"/>
          <w:sz w:val="28"/>
          <w:szCs w:val="28"/>
        </w:rPr>
        <w:t>.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3.</w:t>
      </w:r>
      <w:r w:rsidRPr="00445389">
        <w:rPr>
          <w:rFonts w:ascii="Times New Roman" w:hAnsi="Times New Roman" w:cs="Times New Roman"/>
          <w:sz w:val="28"/>
          <w:szCs w:val="28"/>
        </w:rPr>
        <w:tab/>
        <w:t xml:space="preserve">Для каждого из заданных методов провести исследование функции нелинейного уравнения: 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•</w:t>
      </w:r>
      <w:r w:rsidRPr="00445389">
        <w:rPr>
          <w:rFonts w:ascii="Times New Roman" w:hAnsi="Times New Roman" w:cs="Times New Roman"/>
          <w:sz w:val="28"/>
          <w:szCs w:val="28"/>
        </w:rPr>
        <w:tab/>
        <w:t xml:space="preserve">проверить выполнение условий сходимости вычислительного процесса, в случае расходящегося процесса – сделать необходимые преобразования для обеспечения сходимости; 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•</w:t>
      </w:r>
      <w:r w:rsidRPr="00445389">
        <w:rPr>
          <w:rFonts w:ascii="Times New Roman" w:hAnsi="Times New Roman" w:cs="Times New Roman"/>
          <w:sz w:val="28"/>
          <w:szCs w:val="28"/>
        </w:rPr>
        <w:tab/>
        <w:t xml:space="preserve">выбрать начальное приближение к корню; 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•</w:t>
      </w:r>
      <w:r w:rsidRPr="00445389">
        <w:rPr>
          <w:rFonts w:ascii="Times New Roman" w:hAnsi="Times New Roman" w:cs="Times New Roman"/>
          <w:sz w:val="28"/>
          <w:szCs w:val="28"/>
        </w:rPr>
        <w:tab/>
        <w:t>сформулировать условие окончания этапа уточнения корня.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4.</w:t>
      </w:r>
      <w:r w:rsidRPr="00445389">
        <w:rPr>
          <w:rFonts w:ascii="Times New Roman" w:hAnsi="Times New Roman" w:cs="Times New Roman"/>
          <w:sz w:val="28"/>
          <w:szCs w:val="28"/>
        </w:rPr>
        <w:tab/>
        <w:t>С использованием итерационной формуле 1-го заданного методу провести расчет трех итераций с использованием средств мат. пакета. Результаты расчета свести в табл. 1-2.</w:t>
      </w:r>
    </w:p>
    <w:p w:rsidR="00445389" w:rsidRP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5389">
        <w:rPr>
          <w:rFonts w:ascii="Times New Roman" w:hAnsi="Times New Roman" w:cs="Times New Roman"/>
          <w:sz w:val="28"/>
          <w:szCs w:val="28"/>
        </w:rPr>
        <w:t>5.</w:t>
      </w:r>
      <w:r w:rsidRPr="00445389">
        <w:rPr>
          <w:rFonts w:ascii="Times New Roman" w:hAnsi="Times New Roman" w:cs="Times New Roman"/>
          <w:sz w:val="28"/>
          <w:szCs w:val="28"/>
        </w:rPr>
        <w:tab/>
        <w:t xml:space="preserve"> Оценить погрешность результата после 3-х итераций.</w:t>
      </w:r>
    </w:p>
    <w:p w:rsidR="00445389" w:rsidRDefault="00445389" w:rsidP="00445389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5389">
        <w:rPr>
          <w:rFonts w:ascii="Times New Roman" w:hAnsi="Times New Roman" w:cs="Times New Roman"/>
          <w:sz w:val="28"/>
          <w:szCs w:val="28"/>
        </w:rPr>
        <w:t>6.</w:t>
      </w:r>
      <w:r w:rsidRPr="00445389">
        <w:rPr>
          <w:rFonts w:ascii="Times New Roman" w:hAnsi="Times New Roman" w:cs="Times New Roman"/>
          <w:sz w:val="28"/>
          <w:szCs w:val="28"/>
        </w:rPr>
        <w:tab/>
        <w:t xml:space="preserve">Для 2-го заданного метода выполнить решение уравнения с точностью 10-4, создав программу, реализующую заданный метод. Произвести расчет, а результаты решений свести в табл. </w:t>
      </w:r>
      <w:r w:rsidRPr="00445389">
        <w:rPr>
          <w:rFonts w:ascii="Times New Roman" w:hAnsi="Times New Roman" w:cs="Times New Roman"/>
          <w:sz w:val="28"/>
          <w:szCs w:val="28"/>
          <w:lang w:val="en-US"/>
        </w:rPr>
        <w:t>1-2.</w:t>
      </w:r>
    </w:p>
    <w:p w:rsidR="00374604" w:rsidRPr="00374604" w:rsidRDefault="00374604" w:rsidP="00374604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Отделение корней, рисунок 1</w:t>
      </w:r>
    </w:p>
    <w:p w:rsidR="00374604" w:rsidRPr="008B7E8B" w:rsidRDefault="00B76895" w:rsidP="0037460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2980" cy="7002780"/>
            <wp:effectExtent l="19050" t="0" r="762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00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04" w:rsidRDefault="00374604" w:rsidP="0037460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Отделение корня</w:t>
      </w:r>
    </w:p>
    <w:p w:rsidR="00374604" w:rsidRDefault="00374604" w:rsidP="0037460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74604" w:rsidRDefault="00374604" w:rsidP="00374604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половинного деления</w:t>
      </w:r>
    </w:p>
    <w:p w:rsidR="00374604" w:rsidRDefault="00B12AF9" w:rsidP="003746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«ручного расчета» трёх итераций, рисунок 2.</w:t>
      </w:r>
    </w:p>
    <w:p w:rsidR="00B12AF9" w:rsidRDefault="00B76895" w:rsidP="003746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5800" cy="3733800"/>
            <wp:effectExtent l="1905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AF9" w:rsidRDefault="00B12AF9" w:rsidP="00B12AF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Метод половинного деления</w:t>
      </w:r>
    </w:p>
    <w:p w:rsidR="00903E63" w:rsidRDefault="00903E63" w:rsidP="00B12AF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03E63" w:rsidRDefault="00903E63" w:rsidP="00903E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63D4">
        <w:rPr>
          <w:sz w:val="28"/>
          <w:szCs w:val="28"/>
        </w:rPr>
        <w:t>Результаты вычислений представлены в форме табл. 1</w:t>
      </w:r>
    </w:p>
    <w:p w:rsidR="00B12AF9" w:rsidRPr="00903E63" w:rsidRDefault="00903E63" w:rsidP="00903E63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7"/>
        <w:tblW w:w="0" w:type="auto"/>
        <w:tblLook w:val="04A0"/>
      </w:tblPr>
      <w:tblGrid>
        <w:gridCol w:w="1041"/>
        <w:gridCol w:w="1079"/>
        <w:gridCol w:w="1131"/>
        <w:gridCol w:w="1131"/>
        <w:gridCol w:w="1131"/>
        <w:gridCol w:w="1323"/>
        <w:gridCol w:w="1603"/>
        <w:gridCol w:w="1132"/>
      </w:tblGrid>
      <w:tr w:rsidR="00903E63" w:rsidTr="0043667B">
        <w:tc>
          <w:tcPr>
            <w:tcW w:w="1196" w:type="dxa"/>
          </w:tcPr>
          <w:p w:rsidR="00B12AF9" w:rsidRPr="00B12AF9" w:rsidRDefault="00B12AF9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96" w:type="dxa"/>
          </w:tcPr>
          <w:p w:rsidR="00B12AF9" w:rsidRPr="00903E63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</w:t>
            </w:r>
          </w:p>
        </w:tc>
        <w:tc>
          <w:tcPr>
            <w:tcW w:w="1196" w:type="dxa"/>
          </w:tcPr>
          <w:p w:rsidR="00B12AF9" w:rsidRPr="00903E63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</w:t>
            </w:r>
            <w:proofErr w:type="spellEnd"/>
          </w:p>
        </w:tc>
        <w:tc>
          <w:tcPr>
            <w:tcW w:w="1196" w:type="dxa"/>
          </w:tcPr>
          <w:p w:rsidR="00B12AF9" w:rsidRPr="00903E63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f(an)</w:t>
            </w:r>
          </w:p>
        </w:tc>
        <w:tc>
          <w:tcPr>
            <w:tcW w:w="1196" w:type="dxa"/>
          </w:tcPr>
          <w:p w:rsidR="00B12AF9" w:rsidRPr="00903E63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97" w:type="dxa"/>
          </w:tcPr>
          <w:p w:rsidR="00B12AF9" w:rsidRPr="00903E63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an+bn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)/2</w:t>
            </w:r>
          </w:p>
        </w:tc>
        <w:tc>
          <w:tcPr>
            <w:tcW w:w="1197" w:type="dxa"/>
          </w:tcPr>
          <w:p w:rsidR="00B12AF9" w:rsidRPr="00903E63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an+bn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)/2)</w:t>
            </w:r>
          </w:p>
        </w:tc>
        <w:tc>
          <w:tcPr>
            <w:tcW w:w="1197" w:type="dxa"/>
          </w:tcPr>
          <w:p w:rsidR="00B12AF9" w:rsidRPr="00903E63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-an</w:t>
            </w:r>
          </w:p>
        </w:tc>
      </w:tr>
      <w:tr w:rsidR="00903E63" w:rsidTr="0043667B">
        <w:tc>
          <w:tcPr>
            <w:tcW w:w="1196" w:type="dxa"/>
          </w:tcPr>
          <w:p w:rsidR="00B12AF9" w:rsidRPr="00B12AF9" w:rsidRDefault="00B12AF9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</w:tcPr>
          <w:p w:rsidR="00B12AF9" w:rsidRPr="00B76895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96" w:type="dxa"/>
          </w:tcPr>
          <w:p w:rsidR="00B12AF9" w:rsidRPr="00903E63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196" w:type="dxa"/>
          </w:tcPr>
          <w:p w:rsidR="00B12AF9" w:rsidRPr="00B76895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-0.507</w:t>
            </w:r>
          </w:p>
        </w:tc>
        <w:tc>
          <w:tcPr>
            <w:tcW w:w="1196" w:type="dxa"/>
          </w:tcPr>
          <w:p w:rsidR="00B12AF9" w:rsidRPr="00903E63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  <w:r w:rsidR="00903E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97" w:type="dxa"/>
          </w:tcPr>
          <w:p w:rsidR="00B12AF9" w:rsidRPr="00B76895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1197" w:type="dxa"/>
          </w:tcPr>
          <w:p w:rsidR="00B12AF9" w:rsidRPr="0043667B" w:rsidRDefault="0043667B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</w:tr>
      <w:tr w:rsidR="00903E63" w:rsidTr="0043667B">
        <w:tc>
          <w:tcPr>
            <w:tcW w:w="1196" w:type="dxa"/>
          </w:tcPr>
          <w:p w:rsidR="00B12AF9" w:rsidRPr="00B12AF9" w:rsidRDefault="00B12AF9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:rsidR="00B12AF9" w:rsidRPr="00B76895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96" w:type="dxa"/>
          </w:tcPr>
          <w:p w:rsidR="00B12AF9" w:rsidRPr="00903E63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B12AF9" w:rsidRPr="0043667B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-0.507</w:t>
            </w:r>
          </w:p>
        </w:tc>
        <w:tc>
          <w:tcPr>
            <w:tcW w:w="1196" w:type="dxa"/>
          </w:tcPr>
          <w:p w:rsidR="00B12AF9" w:rsidRPr="00903E63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</w:tcPr>
          <w:p w:rsidR="00B12AF9" w:rsidRPr="00B76895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583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03E63" w:rsidTr="0043667B">
        <w:tc>
          <w:tcPr>
            <w:tcW w:w="1196" w:type="dxa"/>
          </w:tcPr>
          <w:p w:rsidR="00B12AF9" w:rsidRPr="00B12AF9" w:rsidRDefault="00B12AF9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B12AF9" w:rsidRPr="00B76895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96" w:type="dxa"/>
          </w:tcPr>
          <w:p w:rsidR="00B12AF9" w:rsidRPr="00903E63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1196" w:type="dxa"/>
          </w:tcPr>
          <w:p w:rsidR="00B12AF9" w:rsidRPr="0043667B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-0.507</w:t>
            </w:r>
          </w:p>
        </w:tc>
        <w:tc>
          <w:tcPr>
            <w:tcW w:w="1196" w:type="dxa"/>
          </w:tcPr>
          <w:p w:rsidR="00B12AF9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B768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8.1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-1.1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</w:tr>
      <w:tr w:rsidR="00903E63" w:rsidTr="0043667B">
        <w:tc>
          <w:tcPr>
            <w:tcW w:w="1196" w:type="dxa"/>
          </w:tcPr>
          <w:p w:rsidR="00B12AF9" w:rsidRPr="00B12AF9" w:rsidRDefault="00B12AF9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:rsidR="00B12AF9" w:rsidRPr="00B76895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196" w:type="dxa"/>
          </w:tcPr>
          <w:p w:rsidR="00B12AF9" w:rsidRPr="00903E63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1.625</w:t>
            </w:r>
          </w:p>
        </w:tc>
        <w:tc>
          <w:tcPr>
            <w:tcW w:w="1196" w:type="dxa"/>
          </w:tcPr>
          <w:p w:rsidR="00B12AF9" w:rsidRPr="0043667B" w:rsidRDefault="00B76895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-0.507</w:t>
            </w:r>
          </w:p>
        </w:tc>
        <w:tc>
          <w:tcPr>
            <w:tcW w:w="1196" w:type="dxa"/>
          </w:tcPr>
          <w:p w:rsidR="00B12AF9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</w:t>
            </w:r>
            <w:r w:rsidR="00B768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323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97" w:type="dxa"/>
          </w:tcPr>
          <w:p w:rsidR="00B12AF9" w:rsidRPr="0043667B" w:rsidRDefault="00903E63" w:rsidP="00436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43667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B12AF9" w:rsidRDefault="00B12AF9" w:rsidP="00B12AF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60FA1" w:rsidRPr="00B60FA1" w:rsidRDefault="00903E63" w:rsidP="00B60FA1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E63">
        <w:rPr>
          <w:rFonts w:ascii="Times New Roman" w:hAnsi="Times New Roman" w:cs="Times New Roman"/>
          <w:sz w:val="28"/>
          <w:szCs w:val="28"/>
        </w:rPr>
        <w:t>Метод простых итераций</w:t>
      </w:r>
    </w:p>
    <w:p w:rsidR="00B60FA1" w:rsidRDefault="00B60FA1" w:rsidP="00B60FA1">
      <w:pPr>
        <w:ind w:firstLine="709"/>
        <w:jc w:val="both"/>
        <w:rPr>
          <w:sz w:val="28"/>
          <w:szCs w:val="28"/>
        </w:rPr>
      </w:pPr>
      <w:r w:rsidRPr="00B60FA1">
        <w:rPr>
          <w:sz w:val="28"/>
          <w:szCs w:val="28"/>
        </w:rPr>
        <w:t xml:space="preserve">Приведем уравнение </w:t>
      </w:r>
      <w:proofErr w:type="spellStart"/>
      <w:r w:rsidRPr="00B60FA1">
        <w:rPr>
          <w:sz w:val="28"/>
          <w:szCs w:val="28"/>
        </w:rPr>
        <w:t>f</w:t>
      </w:r>
      <w:proofErr w:type="spellEnd"/>
      <w:r w:rsidRPr="00B60FA1">
        <w:rPr>
          <w:sz w:val="28"/>
          <w:szCs w:val="28"/>
        </w:rPr>
        <w:t>(</w:t>
      </w:r>
      <w:proofErr w:type="spellStart"/>
      <w:r w:rsidRPr="00B60FA1">
        <w:rPr>
          <w:sz w:val="28"/>
          <w:szCs w:val="28"/>
        </w:rPr>
        <w:t>x</w:t>
      </w:r>
      <w:proofErr w:type="spellEnd"/>
      <w:r w:rsidRPr="00B60FA1">
        <w:rPr>
          <w:sz w:val="28"/>
          <w:szCs w:val="28"/>
        </w:rPr>
        <w:t xml:space="preserve">)=0 к виду </w:t>
      </w:r>
      <w:r w:rsidRPr="00B60FA1"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pt;height:16.2pt" o:ole="">
            <v:imagedata r:id="rId7" o:title=""/>
          </v:shape>
          <o:OLEObject Type="Embed" ProgID="Equation.DSMT4" ShapeID="_x0000_i1025" DrawAspect="Content" ObjectID="_1756829882" r:id="rId8"/>
        </w:object>
      </w:r>
      <w:r w:rsidRPr="00B60FA1">
        <w:rPr>
          <w:sz w:val="28"/>
          <w:szCs w:val="28"/>
        </w:rPr>
        <w:t xml:space="preserve">. Тогда рекуррентная формула </w:t>
      </w:r>
      <w:r w:rsidRPr="00B60FA1">
        <w:object w:dxaOrig="1300" w:dyaOrig="360">
          <v:shape id="_x0000_i1026" type="#_x0000_t75" style="width:63.6pt;height:20.4pt" o:ole="">
            <v:imagedata r:id="rId9" o:title=""/>
          </v:shape>
          <o:OLEObject Type="Embed" ProgID="Equation.DSMT4" ShapeID="_x0000_i1026" DrawAspect="Content" ObjectID="_1756829883" r:id="rId10"/>
        </w:object>
      </w:r>
      <w:r w:rsidRPr="00B60FA1">
        <w:object w:dxaOrig="980" w:dyaOrig="300">
          <v:shape id="_x0000_i1027" type="#_x0000_t75" style="width:47.4pt;height:16.2pt" o:ole="">
            <v:imagedata r:id="rId11" o:title=""/>
          </v:shape>
          <o:OLEObject Type="Embed" ProgID="Equation.DSMT4" ShapeID="_x0000_i1027" DrawAspect="Content" ObjectID="_1756829884" r:id="rId12"/>
        </w:object>
      </w:r>
      <w:r w:rsidRPr="00B60FA1">
        <w:rPr>
          <w:sz w:val="28"/>
          <w:szCs w:val="28"/>
        </w:rPr>
        <w:t xml:space="preserve">.  Для сходимости процесса </w:t>
      </w:r>
      <w:proofErr w:type="gramStart"/>
      <w:r w:rsidRPr="00B60FA1">
        <w:rPr>
          <w:sz w:val="28"/>
          <w:szCs w:val="28"/>
        </w:rPr>
        <w:t>простых</w:t>
      </w:r>
      <w:proofErr w:type="gramEnd"/>
      <w:r w:rsidRPr="00B60FA1">
        <w:rPr>
          <w:sz w:val="28"/>
          <w:szCs w:val="28"/>
        </w:rPr>
        <w:t xml:space="preserve"> итерации </w:t>
      </w:r>
      <w:r w:rsidRPr="00B60FA1">
        <w:rPr>
          <w:sz w:val="28"/>
          <w:szCs w:val="28"/>
        </w:rPr>
        <w:lastRenderedPageBreak/>
        <w:t xml:space="preserve">необходимо, чтобы </w:t>
      </w:r>
      <w:r w:rsidRPr="00B60FA1">
        <w:object w:dxaOrig="999" w:dyaOrig="440">
          <v:shape id="_x0000_i1028" type="#_x0000_t75" style="width:51.6pt;height:19.2pt" o:ole="">
            <v:imagedata r:id="rId13" o:title=""/>
          </v:shape>
          <o:OLEObject Type="Embed" ProgID="Equation.DSMT4" ShapeID="_x0000_i1028" DrawAspect="Content" ObjectID="_1756829885" r:id="rId14"/>
        </w:object>
      </w:r>
      <w:r w:rsidRPr="00B60FA1">
        <w:rPr>
          <w:sz w:val="28"/>
          <w:szCs w:val="28"/>
        </w:rPr>
        <w:t xml:space="preserve">  при </w:t>
      </w:r>
      <w:r w:rsidRPr="00B60FA1">
        <w:object w:dxaOrig="900" w:dyaOrig="320">
          <v:shape id="_x0000_i1029" type="#_x0000_t75" style="width:44.4pt;height:16.2pt" o:ole="">
            <v:imagedata r:id="rId15" o:title=""/>
          </v:shape>
          <o:OLEObject Type="Embed" ProgID="Equation.DSMT4" ShapeID="_x0000_i1029" DrawAspect="Content" ObjectID="_1756829886" r:id="rId16"/>
        </w:object>
      </w:r>
      <w:r w:rsidRPr="00B60FA1">
        <w:rPr>
          <w:sz w:val="28"/>
          <w:szCs w:val="28"/>
        </w:rPr>
        <w:t xml:space="preserve">. Если </w:t>
      </w:r>
      <w:r w:rsidRPr="00B60FA1">
        <w:object w:dxaOrig="999" w:dyaOrig="440">
          <v:shape id="_x0000_i1030" type="#_x0000_t75" style="width:51.6pt;height:19.2pt" o:ole="">
            <v:imagedata r:id="rId17" o:title=""/>
          </v:shape>
          <o:OLEObject Type="Embed" ProgID="Equation.DSMT4" ShapeID="_x0000_i1030" DrawAspect="Content" ObjectID="_1756829887" r:id="rId18"/>
        </w:object>
      </w:r>
      <w:r w:rsidRPr="00B60FA1">
        <w:rPr>
          <w:sz w:val="28"/>
          <w:szCs w:val="28"/>
        </w:rPr>
        <w:t xml:space="preserve"> то сходимость не обеспечена. </w:t>
      </w:r>
    </w:p>
    <w:p w:rsidR="00B60FA1" w:rsidRPr="00B60FA1" w:rsidRDefault="00B60FA1" w:rsidP="00B60FA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60FA1">
        <w:rPr>
          <w:sz w:val="28"/>
          <w:szCs w:val="28"/>
        </w:rPr>
        <w:t xml:space="preserve">равнение </w:t>
      </w:r>
      <w:r>
        <w:rPr>
          <w:sz w:val="28"/>
          <w:szCs w:val="28"/>
        </w:rPr>
        <w:t>вида</w:t>
      </w:r>
      <w:r w:rsidRPr="00B60FA1">
        <w:rPr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B60F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нельзя привести к виду </w:t>
      </w:r>
      <w:r w:rsidRPr="00B60FA1">
        <w:object w:dxaOrig="900" w:dyaOrig="320">
          <v:shape id="_x0000_i1032" type="#_x0000_t75" style="width:44.4pt;height:16.2pt" o:ole="">
            <v:imagedata r:id="rId7" o:title=""/>
          </v:shape>
          <o:OLEObject Type="Embed" ProgID="Equation.DSMT4" ShapeID="_x0000_i1032" DrawAspect="Content" ObjectID="_1756829888" r:id="rId19"/>
        </w:object>
      </w:r>
      <w:r w:rsidRPr="00B60FA1">
        <w:rPr>
          <w:sz w:val="28"/>
          <w:szCs w:val="28"/>
        </w:rPr>
        <w:t>.</w:t>
      </w:r>
      <w:r w:rsidR="00C42C1A" w:rsidRPr="00C42C1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в </w:t>
      </w:r>
      <w:r w:rsidRPr="00B60FA1">
        <w:rPr>
          <w:sz w:val="28"/>
          <w:szCs w:val="28"/>
        </w:rPr>
        <w:t>приведенном примере условие сходимости</w:t>
      </w:r>
      <w:r>
        <w:rPr>
          <w:sz w:val="28"/>
          <w:szCs w:val="28"/>
        </w:rPr>
        <w:t xml:space="preserve"> не </w:t>
      </w:r>
      <w:r w:rsidRPr="00B60F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выполняется. </w:t>
      </w:r>
      <w:proofErr w:type="gramStart"/>
      <w:r w:rsidRPr="00B60FA1">
        <w:rPr>
          <w:sz w:val="28"/>
          <w:szCs w:val="28"/>
        </w:rPr>
        <w:t>П</w:t>
      </w:r>
      <w:proofErr w:type="gramEnd"/>
      <w:r w:rsidRPr="00B60FA1">
        <w:rPr>
          <w:sz w:val="28"/>
          <w:szCs w:val="28"/>
        </w:rPr>
        <w:t xml:space="preserve">остроим функцию </w:t>
      </w:r>
      <w:r w:rsidRPr="00B60FA1">
        <w:rPr>
          <w:sz w:val="32"/>
          <w:szCs w:val="32"/>
        </w:rPr>
        <w:sym w:font="Symbol" w:char="006A"/>
      </w:r>
      <w:r w:rsidRPr="00B60FA1">
        <w:rPr>
          <w:sz w:val="32"/>
          <w:szCs w:val="32"/>
        </w:rPr>
        <w:t>(</w:t>
      </w:r>
      <w:proofErr w:type="spellStart"/>
      <w:r w:rsidRPr="00B60FA1">
        <w:rPr>
          <w:sz w:val="32"/>
          <w:szCs w:val="32"/>
        </w:rPr>
        <w:t>x</w:t>
      </w:r>
      <w:proofErr w:type="spellEnd"/>
      <w:r w:rsidRPr="00B60FA1">
        <w:rPr>
          <w:sz w:val="32"/>
          <w:szCs w:val="32"/>
        </w:rPr>
        <w:t xml:space="preserve">) = </w:t>
      </w:r>
      <w:proofErr w:type="spellStart"/>
      <w:r w:rsidRPr="00B60FA1">
        <w:rPr>
          <w:sz w:val="32"/>
          <w:szCs w:val="32"/>
        </w:rPr>
        <w:t>х</w:t>
      </w:r>
      <w:proofErr w:type="spellEnd"/>
      <w:r w:rsidRPr="00B60FA1">
        <w:rPr>
          <w:sz w:val="32"/>
          <w:szCs w:val="32"/>
        </w:rPr>
        <w:t xml:space="preserve"> + </w:t>
      </w:r>
      <w:r w:rsidRPr="00B60FA1">
        <w:rPr>
          <w:sz w:val="32"/>
          <w:szCs w:val="32"/>
        </w:rPr>
        <w:sym w:font="Symbol" w:char="006C"/>
      </w:r>
      <w:proofErr w:type="spellStart"/>
      <w:r w:rsidRPr="00B60FA1">
        <w:rPr>
          <w:sz w:val="32"/>
          <w:szCs w:val="32"/>
        </w:rPr>
        <w:t>f</w:t>
      </w:r>
      <w:proofErr w:type="spellEnd"/>
      <w:r w:rsidRPr="00B60FA1">
        <w:rPr>
          <w:sz w:val="32"/>
          <w:szCs w:val="32"/>
        </w:rPr>
        <w:t>(</w:t>
      </w:r>
      <w:proofErr w:type="spellStart"/>
      <w:r w:rsidRPr="00B60FA1">
        <w:rPr>
          <w:sz w:val="32"/>
          <w:szCs w:val="32"/>
        </w:rPr>
        <w:t>x</w:t>
      </w:r>
      <w:proofErr w:type="spellEnd"/>
      <w:r w:rsidRPr="00B60FA1">
        <w:rPr>
          <w:sz w:val="32"/>
          <w:szCs w:val="32"/>
        </w:rPr>
        <w:t xml:space="preserve">), </w:t>
      </w:r>
      <w:r w:rsidRPr="00B60FA1">
        <w:rPr>
          <w:sz w:val="28"/>
          <w:szCs w:val="28"/>
        </w:rPr>
        <w:t xml:space="preserve">где  параметр </w:t>
      </w:r>
      <w:r w:rsidRPr="00B60FA1">
        <w:rPr>
          <w:sz w:val="28"/>
          <w:szCs w:val="28"/>
        </w:rPr>
        <w:object w:dxaOrig="200" w:dyaOrig="260">
          <v:shape id="_x0000_i1031" type="#_x0000_t75" style="width:12pt;height:12pt" o:ole="">
            <v:imagedata r:id="rId20" o:title=""/>
          </v:shape>
          <o:OLEObject Type="Embed" ProgID="Equation.DSMT4" ShapeID="_x0000_i1031" DrawAspect="Content" ObjectID="_1756829889" r:id="rId21"/>
        </w:object>
      </w:r>
      <w:r w:rsidRPr="00B60FA1">
        <w:rPr>
          <w:sz w:val="28"/>
          <w:szCs w:val="28"/>
        </w:rPr>
        <w:t xml:space="preserve">  может быть определен по правилу:</w:t>
      </w:r>
      <w:r w:rsidRPr="00B60FA1">
        <w:rPr>
          <w:sz w:val="32"/>
          <w:szCs w:val="32"/>
        </w:rPr>
        <w:sym w:font="Symbol" w:char="006C"/>
      </w:r>
      <w:r w:rsidRPr="00B60FA1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w:sym w:font="Symbol" w:char="00A2"/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 w:rsidRPr="00B60FA1">
        <w:rPr>
          <w:sz w:val="32"/>
          <w:szCs w:val="32"/>
        </w:rPr>
        <w:t xml:space="preserve">, а </w:t>
      </w:r>
      <w:r w:rsidRPr="00B60FA1">
        <w:rPr>
          <w:sz w:val="28"/>
          <w:szCs w:val="28"/>
        </w:rPr>
        <w:t xml:space="preserve">в </w:t>
      </w:r>
      <w:r w:rsidRPr="00B60FA1">
        <w:rPr>
          <w:i/>
          <w:sz w:val="28"/>
          <w:szCs w:val="28"/>
        </w:rPr>
        <w:t xml:space="preserve">знаменатель следует подставить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B60FA1">
        <w:rPr>
          <w:i/>
          <w:sz w:val="28"/>
          <w:szCs w:val="28"/>
        </w:rPr>
        <w:t>(</w:t>
      </w:r>
      <w:r w:rsidRPr="00B60FA1">
        <w:rPr>
          <w:i/>
          <w:sz w:val="28"/>
          <w:szCs w:val="28"/>
          <w:lang w:val="en-US"/>
        </w:rPr>
        <w:t>x</w:t>
      </w:r>
      <w:r w:rsidRPr="00B60FA1">
        <w:rPr>
          <w:i/>
          <w:sz w:val="28"/>
          <w:szCs w:val="28"/>
        </w:rPr>
        <w:t xml:space="preserve">), у которого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  </m:t>
            </m:r>
          </m:e>
        </m:func>
      </m:oMath>
      <w:r w:rsidRPr="00B60FA1">
        <w:rPr>
          <w:sz w:val="28"/>
          <w:szCs w:val="28"/>
        </w:rPr>
        <w:t xml:space="preserve">то есть </w:t>
      </w:r>
    </w:p>
    <w:p w:rsidR="00B60FA1" w:rsidRPr="00B60FA1" w:rsidRDefault="00B60FA1" w:rsidP="00B60FA1">
      <w:pPr>
        <w:ind w:firstLine="709"/>
        <w:jc w:val="both"/>
        <w:rPr>
          <w:sz w:val="28"/>
          <w:szCs w:val="28"/>
        </w:rPr>
      </w:pPr>
      <w:r w:rsidRPr="00B60FA1">
        <w:rPr>
          <w:sz w:val="32"/>
          <w:szCs w:val="32"/>
        </w:rPr>
        <w:sym w:font="Symbol" w:char="006C"/>
      </w:r>
      <w:r w:rsidRPr="00B60FA1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0,667</m:t>
            </m:r>
          </m:den>
        </m:f>
      </m:oMath>
    </w:p>
    <w:p w:rsidR="00B60FA1" w:rsidRPr="00B60FA1" w:rsidRDefault="00B60FA1" w:rsidP="00B60FA1">
      <w:pPr>
        <w:ind w:firstLine="709"/>
        <w:jc w:val="both"/>
        <w:rPr>
          <w:sz w:val="28"/>
          <w:szCs w:val="28"/>
        </w:rPr>
      </w:pPr>
      <w:r w:rsidRPr="00B60FA1">
        <w:rPr>
          <w:sz w:val="28"/>
          <w:szCs w:val="28"/>
        </w:rPr>
        <w:t>То</w:t>
      </w:r>
      <w:r>
        <w:rPr>
          <w:sz w:val="28"/>
          <w:szCs w:val="28"/>
        </w:rPr>
        <w:t>гда рекуррентная формула</w:t>
      </w:r>
      <w:r w:rsidRPr="00B60FA1">
        <w:rPr>
          <w:sz w:val="28"/>
          <w:szCs w:val="28"/>
        </w:rPr>
        <w:t xml:space="preserve">: </w:t>
      </w:r>
      <w:r w:rsidRPr="00F93724">
        <w:rPr>
          <w:sz w:val="28"/>
          <w:szCs w:val="28"/>
        </w:rPr>
        <w:t xml:space="preserve">φ(x)= </w:t>
      </w:r>
      <w:r>
        <w:rPr>
          <w:sz w:val="28"/>
          <w:szCs w:val="28"/>
          <w:lang w:val="en-US"/>
        </w:rPr>
        <w:t>x</w:t>
      </w:r>
      <w:r w:rsidRPr="00F65FAA">
        <w:rPr>
          <w:sz w:val="28"/>
          <w:szCs w:val="28"/>
        </w:rPr>
        <w:t xml:space="preserve"> +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027FC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27FC4">
        <w:rPr>
          <w:sz w:val="28"/>
          <w:szCs w:val="28"/>
        </w:rPr>
        <w:t>/2)*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 w:rsidRPr="00027FC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27FC4">
        <w:rPr>
          <w:sz w:val="28"/>
          <w:szCs w:val="28"/>
        </w:rPr>
        <w:t>-1)</w:t>
      </w:r>
      <w:r w:rsidRPr="00F93724">
        <w:rPr>
          <w:sz w:val="28"/>
          <w:szCs w:val="28"/>
        </w:rPr>
        <w:t>)</w:t>
      </w:r>
      <w:r>
        <w:rPr>
          <w:sz w:val="28"/>
          <w:szCs w:val="28"/>
        </w:rPr>
        <w:t>/</w:t>
      </w:r>
      <w:r w:rsidRPr="00027FC4">
        <w:rPr>
          <w:sz w:val="28"/>
          <w:szCs w:val="28"/>
        </w:rPr>
        <w:t>0,667</w:t>
      </w:r>
      <w:r w:rsidRPr="00B60FA1">
        <w:rPr>
          <w:sz w:val="28"/>
          <w:szCs w:val="28"/>
        </w:rPr>
        <w:t>.</w:t>
      </w:r>
    </w:p>
    <w:p w:rsidR="00C42C1A" w:rsidRPr="007D67E0" w:rsidRDefault="00C42C1A" w:rsidP="00C42C1A">
      <w:pPr>
        <w:ind w:firstLine="709"/>
        <w:jc w:val="both"/>
        <w:rPr>
          <w:sz w:val="28"/>
          <w:szCs w:val="28"/>
        </w:rPr>
      </w:pPr>
      <w:r w:rsidRPr="00F93724">
        <w:rPr>
          <w:sz w:val="28"/>
          <w:szCs w:val="28"/>
        </w:rPr>
        <w:t>Для получения решения уравнения методом итерации необходимо воспользоваться следующей рекуррентной формулой:</w:t>
      </w:r>
      <w:r w:rsidRPr="00C42C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C42C1A">
        <w:rPr>
          <w:sz w:val="28"/>
          <w:szCs w:val="28"/>
        </w:rPr>
        <w:t xml:space="preserve"> </w:t>
      </w:r>
      <w:r w:rsidRPr="00F65FAA">
        <w:rPr>
          <w:sz w:val="28"/>
          <w:szCs w:val="28"/>
        </w:rPr>
        <w:t xml:space="preserve">+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 w:rsidRPr="00027FC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27FC4">
        <w:rPr>
          <w:sz w:val="28"/>
          <w:szCs w:val="28"/>
        </w:rPr>
        <w:t>/2)*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 w:rsidRPr="00027FC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27FC4">
        <w:rPr>
          <w:sz w:val="28"/>
          <w:szCs w:val="28"/>
        </w:rPr>
        <w:t>-1)</w:t>
      </w:r>
      <w:r w:rsidRPr="00F93724">
        <w:rPr>
          <w:sz w:val="28"/>
          <w:szCs w:val="28"/>
        </w:rPr>
        <w:t>)</w:t>
      </w:r>
      <w:r>
        <w:rPr>
          <w:sz w:val="28"/>
          <w:szCs w:val="28"/>
        </w:rPr>
        <w:t>/</w:t>
      </w:r>
      <w:r w:rsidRPr="00027FC4">
        <w:rPr>
          <w:sz w:val="28"/>
          <w:szCs w:val="28"/>
        </w:rPr>
        <w:t>0,667</w:t>
      </w:r>
      <w:r w:rsidRPr="00F93724">
        <w:rPr>
          <w:sz w:val="28"/>
          <w:szCs w:val="28"/>
        </w:rPr>
        <w:t>,</w:t>
      </w:r>
      <w:r w:rsidRPr="00C42C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C42C1A">
        <w:rPr>
          <w:sz w:val="28"/>
          <w:szCs w:val="28"/>
        </w:rPr>
        <w:t>0 = 2</w:t>
      </w:r>
      <w:r w:rsidR="007D67E0" w:rsidRPr="007D67E0">
        <w:rPr>
          <w:sz w:val="28"/>
          <w:szCs w:val="28"/>
        </w:rPr>
        <w:t>.5</w:t>
      </w:r>
      <w:r w:rsidR="0043667B" w:rsidRPr="0043667B">
        <w:rPr>
          <w:sz w:val="28"/>
          <w:szCs w:val="28"/>
        </w:rPr>
        <w:t xml:space="preserve">, </w:t>
      </w:r>
      <w:r w:rsidR="0043667B">
        <w:rPr>
          <w:sz w:val="28"/>
          <w:szCs w:val="28"/>
        </w:rPr>
        <w:t>рисунок 3</w:t>
      </w:r>
      <w:r w:rsidR="007D67E0" w:rsidRPr="007D67E0">
        <w:rPr>
          <w:sz w:val="28"/>
          <w:szCs w:val="28"/>
        </w:rPr>
        <w:t>.</w:t>
      </w:r>
    </w:p>
    <w:p w:rsidR="00C42C1A" w:rsidRDefault="00B76895" w:rsidP="0043667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802380" cy="2506980"/>
            <wp:effectExtent l="19050" t="0" r="762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7B" w:rsidRDefault="0043667B" w:rsidP="0043667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Рисунок 3 - </w:t>
      </w:r>
      <w:proofErr w:type="spellStart"/>
      <w:r>
        <w:rPr>
          <w:rFonts w:ascii="Arial" w:hAnsi="Arial" w:cs="Arial"/>
        </w:rPr>
        <w:t>Высчисления</w:t>
      </w:r>
      <w:proofErr w:type="spellEnd"/>
    </w:p>
    <w:p w:rsidR="00C42C1A" w:rsidRPr="00F93724" w:rsidRDefault="00C42C1A" w:rsidP="00C42C1A">
      <w:pPr>
        <w:ind w:firstLine="709"/>
        <w:jc w:val="both"/>
        <w:rPr>
          <w:sz w:val="28"/>
          <w:szCs w:val="28"/>
        </w:rPr>
      </w:pPr>
      <w:r w:rsidRPr="00F93724">
        <w:rPr>
          <w:sz w:val="28"/>
          <w:szCs w:val="28"/>
        </w:rPr>
        <w:t xml:space="preserve">     Результаты вычислений предс</w:t>
      </w:r>
      <w:r w:rsidR="007D67E0">
        <w:rPr>
          <w:sz w:val="28"/>
          <w:szCs w:val="28"/>
        </w:rPr>
        <w:t>тавлены ниже</w:t>
      </w:r>
      <w:r w:rsidRPr="00F93724">
        <w:rPr>
          <w:sz w:val="28"/>
          <w:szCs w:val="28"/>
        </w:rPr>
        <w:t>.</w:t>
      </w:r>
    </w:p>
    <w:p w:rsidR="00C42C1A" w:rsidRPr="00284B5B" w:rsidRDefault="00C42C1A" w:rsidP="00C42C1A">
      <w:pPr>
        <w:ind w:firstLine="709"/>
      </w:pPr>
    </w:p>
    <w:tbl>
      <w:tblPr>
        <w:tblW w:w="0" w:type="auto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5"/>
        <w:gridCol w:w="1562"/>
        <w:gridCol w:w="1808"/>
      </w:tblGrid>
      <w:tr w:rsidR="00C42C1A" w:rsidRPr="00284B5B" w:rsidTr="0043667B">
        <w:trPr>
          <w:jc w:val="center"/>
        </w:trPr>
        <w:tc>
          <w:tcPr>
            <w:tcW w:w="1055" w:type="dxa"/>
          </w:tcPr>
          <w:p w:rsidR="00C42C1A" w:rsidRPr="00CF268E" w:rsidRDefault="00C42C1A" w:rsidP="00D515A8">
            <w:pPr>
              <w:ind w:firstLine="7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</w:t>
            </w:r>
          </w:p>
        </w:tc>
        <w:tc>
          <w:tcPr>
            <w:tcW w:w="1562" w:type="dxa"/>
          </w:tcPr>
          <w:p w:rsidR="00C42C1A" w:rsidRPr="00CF268E" w:rsidRDefault="00C42C1A" w:rsidP="00D515A8">
            <w:pPr>
              <w:ind w:firstLine="709"/>
              <w:jc w:val="center"/>
              <w:rPr>
                <w:rFonts w:ascii="Arial" w:hAnsi="Arial" w:cs="Arial"/>
                <w:b/>
              </w:rPr>
            </w:pPr>
            <w:r w:rsidRPr="00284B5B">
              <w:rPr>
                <w:rFonts w:ascii="Arial" w:hAnsi="Arial" w:cs="Arial"/>
                <w:b/>
                <w:lang w:val="en-US"/>
              </w:rPr>
              <w:t>X</w:t>
            </w:r>
            <w:r>
              <w:rPr>
                <w:rFonts w:ascii="Arial" w:hAnsi="Arial" w:cs="Arial"/>
                <w:b/>
                <w:vertAlign w:val="subscript"/>
              </w:rPr>
              <w:t>к</w:t>
            </w:r>
          </w:p>
        </w:tc>
        <w:tc>
          <w:tcPr>
            <w:tcW w:w="1808" w:type="dxa"/>
          </w:tcPr>
          <w:p w:rsidR="00C42C1A" w:rsidRPr="00284B5B" w:rsidRDefault="00C42C1A" w:rsidP="00D515A8">
            <w:pPr>
              <w:ind w:firstLine="709"/>
              <w:jc w:val="center"/>
              <w:rPr>
                <w:rFonts w:ascii="Arial" w:hAnsi="Arial" w:cs="Arial"/>
                <w:b/>
                <w:lang w:val="en-US"/>
              </w:rPr>
            </w:pPr>
            <w:r w:rsidRPr="00284B5B">
              <w:rPr>
                <w:rFonts w:ascii="Arial" w:hAnsi="Arial" w:cs="Arial"/>
                <w:b/>
                <w:lang w:val="en-US"/>
              </w:rPr>
              <w:t>f(x</w:t>
            </w:r>
            <w:r>
              <w:rPr>
                <w:rFonts w:ascii="Arial" w:hAnsi="Arial" w:cs="Arial"/>
                <w:b/>
                <w:vertAlign w:val="subscript"/>
              </w:rPr>
              <w:t>к</w:t>
            </w:r>
            <w:r w:rsidRPr="00284B5B"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C42C1A" w:rsidRPr="00284B5B" w:rsidTr="0043667B">
        <w:trPr>
          <w:jc w:val="center"/>
        </w:trPr>
        <w:tc>
          <w:tcPr>
            <w:tcW w:w="1055" w:type="dxa"/>
          </w:tcPr>
          <w:p w:rsidR="00C42C1A" w:rsidRPr="00284B5B" w:rsidRDefault="00C42C1A" w:rsidP="00D515A8">
            <w:pPr>
              <w:ind w:firstLine="709"/>
              <w:jc w:val="center"/>
              <w:rPr>
                <w:lang w:val="en-US"/>
              </w:rPr>
            </w:pPr>
            <w:r w:rsidRPr="00284B5B"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C42C1A" w:rsidRPr="007D67E0" w:rsidRDefault="007D67E0" w:rsidP="00D515A8">
            <w:pPr>
              <w:ind w:firstLine="709"/>
            </w:pPr>
            <w:r>
              <w:t>2.5</w:t>
            </w:r>
          </w:p>
        </w:tc>
        <w:tc>
          <w:tcPr>
            <w:tcW w:w="1808" w:type="dxa"/>
          </w:tcPr>
          <w:p w:rsidR="00C42C1A" w:rsidRPr="007D67E0" w:rsidRDefault="007D67E0" w:rsidP="00D515A8">
            <w:pPr>
              <w:ind w:firstLine="709"/>
            </w:pPr>
            <w:r>
              <w:t>0.128</w:t>
            </w:r>
          </w:p>
        </w:tc>
      </w:tr>
      <w:tr w:rsidR="00C42C1A" w:rsidRPr="00284B5B" w:rsidTr="0043667B">
        <w:trPr>
          <w:jc w:val="center"/>
        </w:trPr>
        <w:tc>
          <w:tcPr>
            <w:tcW w:w="1055" w:type="dxa"/>
          </w:tcPr>
          <w:p w:rsidR="00C42C1A" w:rsidRPr="00284B5B" w:rsidRDefault="00C42C1A" w:rsidP="00D515A8">
            <w:pPr>
              <w:ind w:firstLine="709"/>
              <w:jc w:val="center"/>
              <w:rPr>
                <w:lang w:val="en-US"/>
              </w:rPr>
            </w:pPr>
            <w:r w:rsidRPr="00284B5B"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C42C1A" w:rsidRPr="007D67E0" w:rsidRDefault="007D67E0" w:rsidP="00D515A8">
            <w:pPr>
              <w:ind w:firstLine="709"/>
            </w:pPr>
            <w:r>
              <w:t>2.692</w:t>
            </w:r>
          </w:p>
        </w:tc>
        <w:tc>
          <w:tcPr>
            <w:tcW w:w="1808" w:type="dxa"/>
          </w:tcPr>
          <w:p w:rsidR="00C42C1A" w:rsidRPr="007D67E0" w:rsidRDefault="007D67E0" w:rsidP="00D515A8">
            <w:pPr>
              <w:ind w:firstLine="709"/>
            </w:pPr>
            <w:r>
              <w:t>0.117</w:t>
            </w:r>
          </w:p>
        </w:tc>
      </w:tr>
      <w:tr w:rsidR="00C42C1A" w:rsidRPr="00284B5B" w:rsidTr="0043667B">
        <w:trPr>
          <w:jc w:val="center"/>
        </w:trPr>
        <w:tc>
          <w:tcPr>
            <w:tcW w:w="1055" w:type="dxa"/>
          </w:tcPr>
          <w:p w:rsidR="00C42C1A" w:rsidRPr="00284B5B" w:rsidRDefault="00C42C1A" w:rsidP="00D515A8">
            <w:pPr>
              <w:ind w:firstLine="709"/>
              <w:jc w:val="center"/>
              <w:rPr>
                <w:lang w:val="en-US"/>
              </w:rPr>
            </w:pPr>
            <w:r w:rsidRPr="00284B5B">
              <w:rPr>
                <w:lang w:val="en-US"/>
              </w:rPr>
              <w:lastRenderedPageBreak/>
              <w:t>2</w:t>
            </w:r>
          </w:p>
        </w:tc>
        <w:tc>
          <w:tcPr>
            <w:tcW w:w="1562" w:type="dxa"/>
          </w:tcPr>
          <w:p w:rsidR="00C42C1A" w:rsidRPr="007D67E0" w:rsidRDefault="007D67E0" w:rsidP="00D515A8">
            <w:pPr>
              <w:ind w:firstLine="709"/>
            </w:pPr>
            <w:r>
              <w:t>2.867</w:t>
            </w:r>
          </w:p>
        </w:tc>
        <w:tc>
          <w:tcPr>
            <w:tcW w:w="1808" w:type="dxa"/>
          </w:tcPr>
          <w:p w:rsidR="00C42C1A" w:rsidRPr="007D67E0" w:rsidRDefault="00C42C1A" w:rsidP="00D515A8">
            <w:pPr>
              <w:ind w:firstLine="709"/>
            </w:pPr>
            <w:r>
              <w:t xml:space="preserve"> </w:t>
            </w:r>
            <w:r w:rsidR="007D67E0">
              <w:t>0.085</w:t>
            </w:r>
          </w:p>
        </w:tc>
      </w:tr>
      <w:tr w:rsidR="00C42C1A" w:rsidRPr="00284B5B" w:rsidTr="0043667B">
        <w:trPr>
          <w:jc w:val="center"/>
        </w:trPr>
        <w:tc>
          <w:tcPr>
            <w:tcW w:w="1055" w:type="dxa"/>
          </w:tcPr>
          <w:p w:rsidR="00C42C1A" w:rsidRPr="00284B5B" w:rsidRDefault="00C42C1A" w:rsidP="00D515A8">
            <w:pPr>
              <w:ind w:firstLine="709"/>
              <w:jc w:val="center"/>
              <w:rPr>
                <w:lang w:val="en-US"/>
              </w:rPr>
            </w:pPr>
            <w:r w:rsidRPr="00284B5B">
              <w:rPr>
                <w:lang w:val="en-US"/>
              </w:rPr>
              <w:t>3</w:t>
            </w:r>
          </w:p>
        </w:tc>
        <w:tc>
          <w:tcPr>
            <w:tcW w:w="1562" w:type="dxa"/>
          </w:tcPr>
          <w:p w:rsidR="00C42C1A" w:rsidRPr="00284B5B" w:rsidRDefault="007D67E0" w:rsidP="00D515A8">
            <w:pPr>
              <w:ind w:firstLine="709"/>
            </w:pPr>
            <w:r>
              <w:t>2.995</w:t>
            </w:r>
          </w:p>
        </w:tc>
        <w:tc>
          <w:tcPr>
            <w:tcW w:w="1808" w:type="dxa"/>
          </w:tcPr>
          <w:p w:rsidR="00C42C1A" w:rsidRPr="00284B5B" w:rsidRDefault="007D67E0" w:rsidP="00D515A8">
            <w:pPr>
              <w:ind w:firstLine="709"/>
            </w:pPr>
            <w:r>
              <w:t>0.05</w:t>
            </w:r>
          </w:p>
        </w:tc>
      </w:tr>
    </w:tbl>
    <w:p w:rsidR="00C42C1A" w:rsidRDefault="00C42C1A" w:rsidP="00C42C1A">
      <w:pPr>
        <w:ind w:firstLine="709"/>
        <w:rPr>
          <w:rFonts w:ascii="Arial" w:hAnsi="Arial" w:cs="Arial"/>
          <w:b/>
          <w:i/>
          <w:sz w:val="28"/>
          <w:szCs w:val="28"/>
        </w:rPr>
      </w:pPr>
    </w:p>
    <w:p w:rsidR="00C42C1A" w:rsidRDefault="00C42C1A" w:rsidP="00C42C1A">
      <w:pPr>
        <w:ind w:firstLine="709"/>
        <w:rPr>
          <w:sz w:val="28"/>
          <w:szCs w:val="28"/>
        </w:rPr>
      </w:pPr>
      <w:r w:rsidRPr="00F93724">
        <w:rPr>
          <w:sz w:val="28"/>
          <w:szCs w:val="28"/>
        </w:rPr>
        <w:t xml:space="preserve">Сходимость итерационного процесса подтверждается принадлежностью всех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F93724">
        <w:rPr>
          <w:sz w:val="28"/>
          <w:szCs w:val="28"/>
        </w:rPr>
        <w:t xml:space="preserve">  выбранному исходному отрезку изоляции корня [0;1] и стремлением f(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F93724">
        <w:rPr>
          <w:sz w:val="28"/>
          <w:szCs w:val="28"/>
        </w:rPr>
        <w:t>) к нулю</w:t>
      </w:r>
      <w:r w:rsidRPr="00F347EA">
        <w:rPr>
          <w:sz w:val="28"/>
          <w:szCs w:val="28"/>
        </w:rPr>
        <w:t>.</w:t>
      </w:r>
    </w:p>
    <w:p w:rsidR="00C42C1A" w:rsidRPr="00F93724" w:rsidRDefault="00C42C1A" w:rsidP="00C42C1A">
      <w:pPr>
        <w:ind w:firstLine="709"/>
        <w:rPr>
          <w:sz w:val="28"/>
          <w:szCs w:val="28"/>
        </w:rPr>
      </w:pPr>
      <w:r w:rsidRPr="00F93724">
        <w:rPr>
          <w:sz w:val="28"/>
          <w:szCs w:val="28"/>
        </w:rPr>
        <w:t xml:space="preserve">Получим оценку погрешности результата после трех итераций: </w:t>
      </w:r>
    </w:p>
    <w:p w:rsidR="00C42C1A" w:rsidRPr="007D67E0" w:rsidRDefault="007D67E0" w:rsidP="007D67E0">
      <w:pPr>
        <w:tabs>
          <w:tab w:val="left" w:pos="300"/>
        </w:tabs>
        <w:ind w:firstLine="709"/>
        <w:rPr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1-q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*0.028=0.0108</m:t>
          </m:r>
        </m:oMath>
      </m:oMathPara>
    </w:p>
    <w:p w:rsidR="00C42C1A" w:rsidRPr="00F347EA" w:rsidRDefault="00C42C1A" w:rsidP="00C42C1A">
      <w:pPr>
        <w:tabs>
          <w:tab w:val="left" w:pos="300"/>
        </w:tabs>
        <w:ind w:firstLine="709"/>
        <w:rPr>
          <w:sz w:val="28"/>
          <w:szCs w:val="28"/>
        </w:rPr>
      </w:pPr>
      <w:r w:rsidRPr="00F347EA">
        <w:rPr>
          <w:sz w:val="28"/>
          <w:szCs w:val="28"/>
        </w:rPr>
        <w:tab/>
      </w:r>
      <w:r w:rsidRPr="00F347EA">
        <w:rPr>
          <w:sz w:val="28"/>
          <w:szCs w:val="28"/>
        </w:rPr>
        <w:tab/>
      </w:r>
    </w:p>
    <w:p w:rsidR="00B60FA1" w:rsidRPr="007D67E0" w:rsidRDefault="007D67E0" w:rsidP="007D67E0">
      <w:pPr>
        <w:pStyle w:val="a5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Расчет до нужной точности</w:t>
      </w:r>
    </w:p>
    <w:p w:rsidR="007D67E0" w:rsidRDefault="007D67E0" w:rsidP="007D67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получения решения уравнения методом итераций необходимо воспользоваться следующей рекуррентной формулой</w:t>
      </w:r>
      <w:r w:rsidRPr="007D67E0">
        <w:rPr>
          <w:rFonts w:ascii="Times New Roman" w:hAnsi="Times New Roman" w:cs="Times New Roman"/>
          <w:sz w:val="28"/>
          <w:szCs w:val="28"/>
        </w:rPr>
        <w:t>:</w:t>
      </w:r>
    </w:p>
    <w:p w:rsidR="007D67E0" w:rsidRDefault="007D67E0" w:rsidP="0043667B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=x +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0.667</m:t>
            </m:r>
          </m:den>
        </m:f>
      </m:oMath>
      <w:r w:rsidR="004624FF" w:rsidRPr="004624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624F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x0 = 2.5</w:t>
      </w:r>
    </w:p>
    <w:p w:rsidR="004624FF" w:rsidRDefault="004624FF" w:rsidP="007D67E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реализованный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5A8">
        <w:rPr>
          <w:rFonts w:ascii="Times New Roman" w:hAnsi="Times New Roman" w:cs="Times New Roman"/>
          <w:sz w:val="28"/>
          <w:szCs w:val="28"/>
        </w:rPr>
        <w:t>, рисунок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math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as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</w:t>
      </w:r>
    </w:p>
    <w:p w:rsidR="0043667B" w:rsidRPr="00D515A8" w:rsidRDefault="0043667B" w:rsidP="0043667B">
      <w:pPr>
        <w:shd w:val="clear" w:color="auto" w:fill="1F1F1F"/>
        <w:spacing w:before="0" w:after="24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D515A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def</w:t>
      </w:r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):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D515A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D515A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515A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cos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515A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–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))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/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0.667</w:t>
      </w:r>
    </w:p>
    <w:p w:rsidR="0043667B" w:rsidRPr="00D515A8" w:rsidRDefault="0043667B" w:rsidP="0043667B">
      <w:pPr>
        <w:shd w:val="clear" w:color="auto" w:fill="1F1F1F"/>
        <w:spacing w:before="0" w:after="24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2.5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9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xn</w:t>
      </w:r>
      <w:proofErr w:type="spellEnd"/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spellStart"/>
      <w:proofErr w:type="gram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prev</w:t>
      </w:r>
      <w:proofErr w:type="spellEnd"/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inf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[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proofErr w:type="gramStart"/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), 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**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D515A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)]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D515A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in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ogr</w:t>
      </w:r>
      <w:proofErr w:type="spellEnd"/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D515A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while</w:t>
      </w:r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abs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xn</w:t>
      </w:r>
      <w:proofErr w:type="spell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–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prev</w:t>
      </w:r>
      <w:proofErr w:type="spell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ogr</w:t>
      </w:r>
      <w:proofErr w:type="spell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prev</w:t>
      </w:r>
      <w:proofErr w:type="spellEnd"/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xn</w:t>
      </w:r>
      <w:proofErr w:type="spellEnd"/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xn</w:t>
      </w:r>
      <w:proofErr w:type="spellEnd"/>
      <w:proofErr w:type="gram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D515A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</w:t>
      </w: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xn</w:t>
      </w:r>
      <w:proofErr w:type="spell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</w:t>
      </w:r>
    </w:p>
    <w:p w:rsidR="0043667B" w:rsidRPr="00D515A8" w:rsidRDefault="0043667B" w:rsidP="0043667B">
      <w:pPr>
        <w:shd w:val="clear" w:color="auto" w:fill="1F1F1F"/>
        <w:spacing w:before="0" w:after="0" w:line="326" w:lineRule="atLeast"/>
        <w:ind w:firstLine="709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D515A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proofErr w:type="spellStart"/>
      <w:r w:rsidRPr="00D515A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print</w:t>
      </w:r>
      <w:proofErr w:type="spell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D515A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xn</w:t>
      </w:r>
      <w:proofErr w:type="spellEnd"/>
      <w:r w:rsidRPr="00D515A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</w:t>
      </w:r>
    </w:p>
    <w:p w:rsidR="0043667B" w:rsidRPr="0043667B" w:rsidRDefault="0043667B" w:rsidP="007D67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24FF" w:rsidRDefault="00D515A8" w:rsidP="00D515A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Программный код</w:t>
      </w:r>
    </w:p>
    <w:p w:rsidR="00D515A8" w:rsidRDefault="00D515A8" w:rsidP="00D515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результаты.</w:t>
      </w:r>
    </w:p>
    <w:tbl>
      <w:tblPr>
        <w:tblStyle w:val="a7"/>
        <w:tblW w:w="0" w:type="auto"/>
        <w:tblInd w:w="720" w:type="dxa"/>
        <w:tblLook w:val="04A0"/>
      </w:tblPr>
      <w:tblGrid>
        <w:gridCol w:w="4315"/>
        <w:gridCol w:w="4536"/>
      </w:tblGrid>
      <w:tr w:rsidR="00D515A8" w:rsidTr="00D515A8">
        <w:tc>
          <w:tcPr>
            <w:tcW w:w="4785" w:type="dxa"/>
          </w:tcPr>
          <w:p w:rsidR="00D515A8" w:rsidRDefault="00D515A8" w:rsidP="00D515A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786" w:type="dxa"/>
          </w:tcPr>
          <w:p w:rsidR="00D515A8" w:rsidRPr="00D515A8" w:rsidRDefault="00D515A8" w:rsidP="00D515A8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515A8" w:rsidTr="00D515A8">
        <w:tc>
          <w:tcPr>
            <w:tcW w:w="4785" w:type="dxa"/>
          </w:tcPr>
          <w:p w:rsidR="00D515A8" w:rsidRDefault="00D515A8" w:rsidP="00D515A8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4786" w:type="dxa"/>
          </w:tcPr>
          <w:p w:rsidR="00D515A8" w:rsidRDefault="00D515A8" w:rsidP="00D515A8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5A8">
              <w:rPr>
                <w:rFonts w:ascii="Times New Roman" w:hAnsi="Times New Roman" w:cs="Times New Roman"/>
                <w:sz w:val="28"/>
                <w:szCs w:val="28"/>
              </w:rPr>
              <w:t>3.1463832332871657</w:t>
            </w:r>
          </w:p>
        </w:tc>
      </w:tr>
      <w:tr w:rsidR="00D515A8" w:rsidTr="00D515A8">
        <w:tc>
          <w:tcPr>
            <w:tcW w:w="4785" w:type="dxa"/>
          </w:tcPr>
          <w:p w:rsidR="00D515A8" w:rsidRDefault="00D515A8" w:rsidP="00D515A8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4786" w:type="dxa"/>
          </w:tcPr>
          <w:p w:rsidR="00D515A8" w:rsidRDefault="00D515A8" w:rsidP="00D515A8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5A8">
              <w:rPr>
                <w:rFonts w:ascii="Times New Roman" w:hAnsi="Times New Roman" w:cs="Times New Roman"/>
                <w:sz w:val="28"/>
                <w:szCs w:val="28"/>
              </w:rPr>
              <w:t>3.1419688368474117</w:t>
            </w:r>
          </w:p>
        </w:tc>
      </w:tr>
      <w:tr w:rsidR="00D515A8" w:rsidTr="00D515A8">
        <w:tc>
          <w:tcPr>
            <w:tcW w:w="4785" w:type="dxa"/>
          </w:tcPr>
          <w:p w:rsidR="00D515A8" w:rsidRDefault="00D515A8" w:rsidP="00D515A8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4786" w:type="dxa"/>
          </w:tcPr>
          <w:p w:rsidR="00D515A8" w:rsidRDefault="00D515A8" w:rsidP="00D515A8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15A8">
              <w:rPr>
                <w:rFonts w:ascii="Times New Roman" w:hAnsi="Times New Roman" w:cs="Times New Roman"/>
                <w:sz w:val="28"/>
                <w:szCs w:val="28"/>
              </w:rPr>
              <w:t>3.1416618961017746</w:t>
            </w:r>
          </w:p>
        </w:tc>
      </w:tr>
    </w:tbl>
    <w:p w:rsidR="00D515A8" w:rsidRPr="004624FF" w:rsidRDefault="00D515A8" w:rsidP="00D515A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515A8" w:rsidRPr="004624FF" w:rsidSect="005B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5103"/>
    <w:multiLevelType w:val="hybridMultilevel"/>
    <w:tmpl w:val="45CC3588"/>
    <w:lvl w:ilvl="0" w:tplc="E438FA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AE38DF"/>
    <w:multiLevelType w:val="hybridMultilevel"/>
    <w:tmpl w:val="19448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353C"/>
    <w:rsid w:val="00374604"/>
    <w:rsid w:val="003B142C"/>
    <w:rsid w:val="0043667B"/>
    <w:rsid w:val="00445389"/>
    <w:rsid w:val="004624FF"/>
    <w:rsid w:val="005B00EE"/>
    <w:rsid w:val="006B353C"/>
    <w:rsid w:val="007D67E0"/>
    <w:rsid w:val="008B7E8B"/>
    <w:rsid w:val="00903E63"/>
    <w:rsid w:val="009B7C9D"/>
    <w:rsid w:val="00B12AF9"/>
    <w:rsid w:val="00B60FA1"/>
    <w:rsid w:val="00B76895"/>
    <w:rsid w:val="00C42C1A"/>
    <w:rsid w:val="00D515A8"/>
    <w:rsid w:val="00F552FA"/>
    <w:rsid w:val="00F6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389"/>
    <w:pPr>
      <w:spacing w:before="100" w:after="200" w:afterAutospacing="0" w:line="276" w:lineRule="auto"/>
      <w:ind w:firstLine="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44538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445389"/>
    <w:rPr>
      <w:rFonts w:ascii="CaskaydiaCove Nerd Font" w:eastAsiaTheme="minorEastAsia" w:hAnsi="CaskaydiaCove Nerd Font"/>
      <w:sz w:val="20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44538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389"/>
    <w:rPr>
      <w:rFonts w:ascii="Tahoma" w:eastAsiaTheme="minorEastAsia" w:hAnsi="Tahoma" w:cs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44538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45389"/>
    <w:rPr>
      <w:color w:val="808080"/>
    </w:rPr>
  </w:style>
  <w:style w:type="table" w:styleId="a7">
    <w:name w:val="Table Grid"/>
    <w:basedOn w:val="a1"/>
    <w:uiPriority w:val="59"/>
    <w:rsid w:val="00B12AF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2023-09-20T20:10:00Z</dcterms:created>
  <dcterms:modified xsi:type="dcterms:W3CDTF">2023-09-21T16:30:00Z</dcterms:modified>
</cp:coreProperties>
</file>