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rPr>
          <w:color w:val="1A1A1A"/>
        </w:rPr>
        <w:t xml:space="preserve">Informe técnico</w:t>
      </w:r>
    </w:p>
    <w:p>
      <w:pPr>
        <w:pStyle w:val="Heading1"/>
        <w:spacing w:after="140" w:before="320"/>
      </w:pPr>
      <w:r>
        <w:rPr>
          <w:color w:val="1A1A1A"/>
        </w:rPr>
        <w:t xml:space="preserve">Planificación de tareas con FreeRTOS en un microcontrolador de un solo núcleo (ESP32‑C6)</w:t>
      </w:r>
    </w:p>
    <w:p>
      <w:pPr>
        <w:spacing w:after="140"/>
      </w:pPr>
      <w:r>
        <w:rPr>
          <w:b/>
          <w:bCs/>
          <w:color w:val="1A1A1A"/>
        </w:rPr>
        <w:t xml:space="preserve">Material de partida:</w:t>
      </w:r>
      <w:r>
        <w:rPr>
          <w:color w:val="1A1A1A"/>
        </w:rPr>
        <w:t xml:space="preserve"> </w:t>
      </w:r>
      <w:r>
        <w:rPr>
          <w:i/>
          <w:iCs/>
          <w:color w:val="1A1A1A"/>
        </w:rPr>
        <w:t xml:space="preserve">«En un ESP32 de un solo núcleo, xTaskCreate funciona mediante multitarea por tiempo compartido (time‑slicing) y un sistema de prioridades gestionado por el sistema operativo FreeRTOS»</w:t>
      </w:r>
      <w:r>
        <w:rPr>
          <w:color w:val="1A1A1A"/>
        </w:rPr>
        <w:t xml:space="preserve"> (documento </w:t>
      </w:r>
      <w:r>
        <w:rPr>
          <w:rFonts w:ascii="Consolas" w:cs="Consolas" w:eastAsia="Consolas" w:hAnsi="Consolas"/>
          <w:color w:val="9A3412"/>
          <w:sz w:val="19"/>
          <w:szCs w:val="19"/>
          <w:shd w:fill="F2F2EF" w:val="clear"/>
        </w:rPr>
        <w:t xml:space="preserve">.docx</w:t>
      </w:r>
      <w:r>
        <w:rPr>
          <w:color w:val="1A1A1A"/>
        </w:rPr>
        <w:t xml:space="preserve">; no se redistribuye en el repositorio, ver </w:t>
      </w:r>
      <w:r>
        <w:rPr>
          <w:rFonts w:ascii="Consolas" w:cs="Consolas" w:eastAsia="Consolas" w:hAnsi="Consolas"/>
          <w:color w:val="9A3412"/>
          <w:sz w:val="19"/>
          <w:szCs w:val="19"/>
          <w:shd w:fill="F2F2EF" w:val="clear"/>
        </w:rPr>
        <w:t xml:space="preserve">material/LEEME.md</w:t>
      </w:r>
      <w:r>
        <w:rPr>
          <w:color w:val="1A1A1A"/>
        </w:rPr>
        <w:t xml:space="preserve">).</w:t>
      </w:r>
    </w:p>
    <w:p>
      <w:pPr>
        <w:spacing w:after="140"/>
      </w:pPr>
      <w:r>
        <w:rPr>
          <w:b/>
          <w:bCs/>
          <w:color w:val="1A1A1A"/>
        </w:rPr>
        <w:t xml:space="preserve">Código y datos:</w:t>
      </w:r>
      <w:r>
        <w:rPr>
          <w:color w:val="1A1A1A"/>
        </w:rPr>
        <w:t xml:space="preserve"> ver el </w:t>
      </w:r>
      <w:r>
        <w:rPr>
          <w:rFonts w:ascii="Consolas" w:cs="Consolas" w:eastAsia="Consolas" w:hAnsi="Consolas"/>
          <w:color w:val="9A3412"/>
          <w:sz w:val="19"/>
          <w:szCs w:val="19"/>
          <w:shd w:fill="F2F2EF" w:val="clear"/>
        </w:rPr>
        <w:t xml:space="preserve">README.md</w:t>
      </w:r>
      <w:r>
        <w:rPr>
          <w:color w:val="1A1A1A"/>
        </w:rPr>
        <w:t xml:space="preserve"> de esta carpeta.</w:t>
      </w:r>
    </w:p>
    <w:p>
      <w:pPr>
        <w:pStyle w:val="Heading1"/>
        <w:pageBreakBefore/>
        <w:spacing w:after="140" w:before="320"/>
      </w:pPr>
      <w:r>
        <w:rPr>
          <w:color w:val="1A1A1A"/>
        </w:rPr>
        <w:t xml:space="preserve">1. Objeto y alcance</w:t>
      </w:r>
    </w:p>
    <w:p>
      <w:pPr>
        <w:spacing w:after="140"/>
      </w:pPr>
      <w:r>
        <w:rPr>
          <w:color w:val="1A1A1A"/>
        </w:rPr>
        <w:t xml:space="preserve">El encargo tiene dos partes:</w:t>
      </w:r>
    </w:p>
    <w:p>
      <w:pPr>
        <w:pStyle w:val="ListParagraph"/>
        <w:numPr>
          <w:ilvl w:val="0"/>
          <w:numId w:val="2"/>
        </w:numPr>
        <w:spacing w:after="90"/>
      </w:pPr>
      <w:r>
        <w:rPr>
          <w:color w:val="1A1A1A"/>
        </w:rPr>
        <w:t xml:space="preserve">Realizar la </w:t>
      </w:r>
      <w:r>
        <w:rPr>
          <w:b/>
          <w:bCs/>
          <w:color w:val="1A1A1A"/>
        </w:rPr>
        <w:t xml:space="preserve">lectura del material</w:t>
      </w:r>
      <w:r>
        <w:rPr>
          <w:color w:val="1A1A1A"/>
        </w:rPr>
        <w:t xml:space="preserve">.</w:t>
      </w:r>
    </w:p>
    <w:p>
      <w:pPr>
        <w:pStyle w:val="ListParagraph"/>
        <w:numPr>
          <w:ilvl w:val="0"/>
          <w:numId w:val="2"/>
        </w:numPr>
        <w:spacing w:after="90"/>
      </w:pPr>
      <w:r>
        <w:rPr>
          <w:color w:val="1A1A1A"/>
        </w:rPr>
        <w:t xml:space="preserve">Realizar los </w:t>
      </w:r>
      <w:r>
        <w:rPr>
          <w:b/>
          <w:bCs/>
          <w:color w:val="1A1A1A"/>
        </w:rPr>
        <w:t xml:space="preserve">ejemplos de código</w:t>
      </w:r>
      <w:r>
        <w:rPr>
          <w:color w:val="1A1A1A"/>
        </w:rPr>
        <w:t xml:space="preserve"> que en él se proponen.</w:t>
      </w:r>
    </w:p>
    <w:p>
      <w:pPr>
        <w:spacing w:after="140"/>
      </w:pPr>
      <w:r>
        <w:rPr>
          <w:color w:val="1A1A1A"/>
        </w:rPr>
        <w:t xml:space="preserve">Este informe recoge el desarrollo, los resultados medidos y las conclusiones. Los dos ejemplos del material se han reproducido íntegramente y se han añadido </w:t>
      </w:r>
      <w:r>
        <w:rPr>
          <w:b/>
          <w:bCs/>
          <w:color w:val="1A1A1A"/>
        </w:rPr>
        <w:t xml:space="preserve">tres experimentos propios</w:t>
      </w:r>
      <w:r>
        <w:rPr>
          <w:color w:val="1A1A1A"/>
        </w:rPr>
        <w:t xml:space="preserve"> para poner a prueba, de forma medible, tres afirmaciones que el material enuncia pero no llega a demostrar con código.</w:t>
      </w:r>
    </w:p>
    <w:p>
      <w:pPr>
        <w:pStyle w:val="Heading2"/>
        <w:spacing w:after="140" w:before="240"/>
      </w:pPr>
      <w:r>
        <w:rPr>
          <w:color w:val="1A1A1A"/>
        </w:rPr>
        <w:t xml:space="preserve">1.1 Condición de partida y decisión metodológica</w:t>
      </w:r>
    </w:p>
    <w:p>
      <w:pPr>
        <w:spacing w:after="140"/>
      </w:pPr>
      <w:r>
        <w:rPr>
          <w:b/>
          <w:bCs/>
          <w:color w:val="1A1A1A"/>
        </w:rPr>
        <w:t xml:space="preserve">Por qué no se ha usado la placa.</w:t>
      </w:r>
      <w:r>
        <w:rPr>
          <w:color w:val="1A1A1A"/>
        </w:rPr>
        <w:t xml:space="preserve"> Se dispone de la ESP32‑C6, pero </w:t>
      </w:r>
      <w:r>
        <w:rPr>
          <w:b/>
          <w:bCs/>
          <w:color w:val="1A1A1A"/>
        </w:rPr>
        <w:t xml:space="preserve">todavía no tiene soldadas las tiras de pines</w:t>
      </w:r>
      <w:r>
        <w:rPr>
          <w:color w:val="1A1A1A"/>
        </w:rPr>
        <w:t xml:space="preserve">, por lo que no puede montarse en protoboard ni conectarse el LED que pide el primer ejemplo del material. No se ha conseguido a nadie que pudiera ayudarnos con el soldado a tiempo para esta entrega.</w:t>
      </w:r>
    </w:p>
    <w:p>
      <w:pPr>
        <w:spacing w:after="140"/>
      </w:pPr>
      <w:r>
        <w:rPr>
          <w:color w:val="1A1A1A"/>
        </w:rPr>
        <w:t xml:space="preserve">Esperar a resolver el soldado habría dejado la práctica sin ejecutar, y eso no era una opción aceptable: el material trata sobre </w:t>
      </w:r>
      <w:r>
        <w:rPr>
          <w:b/>
          <w:bCs/>
          <w:color w:val="1A1A1A"/>
        </w:rPr>
        <w:t xml:space="preserve">comportamiento temporal del planificador</w:t>
      </w:r>
      <w:r>
        <w:rPr>
          <w:color w:val="1A1A1A"/>
        </w:rPr>
        <w:t xml:space="preserve">, y ese comportamiento no se puede acreditar leyendo el código. Había que ejecutarlo y medirlo de alguna manera.</w:t>
      </w:r>
    </w:p>
    <w:p>
      <w:pPr>
        <w:spacing w:after="140"/>
      </w:pPr>
      <w:r>
        <w:rPr>
          <w:color w:val="1A1A1A"/>
        </w:rPr>
        <w:t xml:space="preserve">La solución adoptada consiste en compilar </w:t>
      </w:r>
      <w:r>
        <w:rPr>
          <w:b/>
          <w:bCs/>
          <w:color w:val="1A1A1A"/>
        </w:rPr>
        <w:t xml:space="preserve">el mismo código de las tareas</w:t>
      </w:r>
      <w:r>
        <w:rPr>
          <w:color w:val="1A1A1A"/>
        </w:rPr>
        <w:t xml:space="preserve"> para dos destinos distintos: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Destino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Qué se obtiene</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Uso en este informe</w:t>
            </w:r>
          </w:p>
        </w:tc>
      </w:tr>
      <w:tr>
        <w:trPr>
          <w:tblHeader w:val="false"/>
        </w:trPr>
        <w:tc>
          <w:tcPr>
            <w:tcW w:type="dxa" w:w="3008"/>
            <w:tcMar>
              <w:top w:type="dxa" w:w="80"/>
              <w:left w:type="dxa" w:w="110"/>
              <w:bottom w:type="dxa" w:w="80"/>
              <w:right w:type="dxa" w:w="110"/>
            </w:tcMar>
          </w:tcPr>
          <w:p>
            <w:pPr>
              <w:spacing w:after="0"/>
            </w:pPr>
            <w:r>
              <w:rPr>
                <w:b/>
                <w:bCs/>
                <w:color w:val="1A1A1A"/>
                <w:sz w:val="19"/>
                <w:szCs w:val="19"/>
              </w:rPr>
              <w:t xml:space="preserve">ESP32‑C6 real</w:t>
            </w:r>
            <w:r>
              <w:rPr>
                <w:color w:val="1A1A1A"/>
                <w:sz w:val="19"/>
                <w:szCs w:val="19"/>
              </w:rPr>
              <w:t xml:space="preserve"> (Arduino / PlatformIO)</w:t>
            </w:r>
          </w:p>
        </w:tc>
        <w:tc>
          <w:tcPr>
            <w:tcW w:type="dxa" w:w="3008"/>
            <w:tcMar>
              <w:top w:type="dxa" w:w="80"/>
              <w:left w:type="dxa" w:w="110"/>
              <w:bottom w:type="dxa" w:w="80"/>
              <w:right w:type="dxa" w:w="110"/>
            </w:tcMar>
          </w:tcPr>
          <w:p>
            <w:pPr>
              <w:spacing w:after="0"/>
            </w:pPr>
            <w:r>
              <w:rPr>
                <w:color w:val="1A1A1A"/>
                <w:sz w:val="19"/>
                <w:szCs w:val="19"/>
              </w:rPr>
              <w:t xml:space="preserve">Firmware listo para grabar en la placa</w:t>
            </w:r>
          </w:p>
        </w:tc>
        <w:tc>
          <w:tcPr>
            <w:tcW w:type="dxa" w:w="3010"/>
            <w:tcMar>
              <w:top w:type="dxa" w:w="80"/>
              <w:left w:type="dxa" w:w="110"/>
              <w:bottom w:type="dxa" w:w="80"/>
              <w:right w:type="dxa" w:w="110"/>
            </w:tcMar>
          </w:tcPr>
          <w:p>
            <w:pPr>
              <w:spacing w:after="0"/>
            </w:pPr>
            <w:r>
              <w:rPr>
                <w:color w:val="1A1A1A"/>
                <w:sz w:val="19"/>
                <w:szCs w:val="19"/>
              </w:rPr>
              <w:t xml:space="preserve">Entregable de código; queda pendiente de grabar cuando la placa esté soldada</w:t>
            </w:r>
          </w:p>
        </w:tc>
      </w:tr>
      <w:tr>
        <w:trPr>
          <w:tblHeader w:val="false"/>
        </w:trPr>
        <w:tc>
          <w:tcPr>
            <w:tcW w:type="dxa" w:w="3008"/>
            <w:tcMar>
              <w:top w:type="dxa" w:w="80"/>
              <w:left w:type="dxa" w:w="110"/>
              <w:bottom w:type="dxa" w:w="80"/>
              <w:right w:type="dxa" w:w="110"/>
            </w:tcMar>
          </w:tcPr>
          <w:p>
            <w:pPr>
              <w:spacing w:after="0"/>
            </w:pPr>
            <w:r>
              <w:rPr>
                <w:b/>
                <w:bCs/>
                <w:color w:val="1A1A1A"/>
                <w:sz w:val="19"/>
                <w:szCs w:val="19"/>
              </w:rPr>
              <w:t xml:space="preserve">PC</w:t>
            </w:r>
            <w:r>
              <w:rPr>
                <w:color w:val="1A1A1A"/>
                <w:sz w:val="19"/>
                <w:szCs w:val="19"/>
              </w:rPr>
              <w:t xml:space="preserve"> (kernel real de FreeRTOS, port </w:t>
            </w:r>
            <w:r>
              <w:rPr>
                <w:rFonts w:ascii="Consolas" w:cs="Consolas" w:eastAsia="Consolas" w:hAnsi="Consolas"/>
                <w:color w:val="9A3412"/>
                <w:sz w:val="19"/>
                <w:szCs w:val="19"/>
                <w:shd w:fill="F2F2EF" w:val="clear"/>
              </w:rPr>
              <w:t xml:space="preserve">MSVC‑MingW</w:t>
            </w:r>
            <w:r>
              <w:rPr>
                <w:color w:val="1A1A1A"/>
                <w:sz w:val="19"/>
                <w:szCs w:val="19"/>
              </w:rPr>
              <w:t xml:space="preserve">)</w:t>
            </w:r>
          </w:p>
        </w:tc>
        <w:tc>
          <w:tcPr>
            <w:tcW w:type="dxa" w:w="3008"/>
            <w:tcMar>
              <w:top w:type="dxa" w:w="80"/>
              <w:left w:type="dxa" w:w="110"/>
              <w:bottom w:type="dxa" w:w="80"/>
              <w:right w:type="dxa" w:w="110"/>
            </w:tcMar>
          </w:tcPr>
          <w:p>
            <w:pPr>
              <w:spacing w:after="0"/>
            </w:pPr>
            <w:r>
              <w:rPr>
                <w:color w:val="1A1A1A"/>
                <w:sz w:val="19"/>
                <w:szCs w:val="19"/>
              </w:rPr>
              <w:t xml:space="preserve">Ejecución real del planificador y trazas medibles</w:t>
            </w:r>
          </w:p>
        </w:tc>
        <w:tc>
          <w:tcPr>
            <w:tcW w:type="dxa" w:w="3010"/>
            <w:tcMar>
              <w:top w:type="dxa" w:w="80"/>
              <w:left w:type="dxa" w:w="110"/>
              <w:bottom w:type="dxa" w:w="80"/>
              <w:right w:type="dxa" w:w="110"/>
            </w:tcMar>
          </w:tcPr>
          <w:p>
            <w:pPr>
              <w:spacing w:after="0"/>
            </w:pPr>
            <w:r>
              <w:rPr>
                <w:b/>
                <w:bCs/>
                <w:color w:val="1A1A1A"/>
                <w:sz w:val="19"/>
                <w:szCs w:val="19"/>
              </w:rPr>
              <w:t xml:space="preserve">Todos los resultados de este informe</w:t>
            </w:r>
          </w:p>
        </w:tc>
      </w:tr>
    </w:tbl>
    <w:p>
      <w:pPr>
        <w:spacing w:after="180"/>
      </w:pPr>
    </w:p>
    <w:p>
      <w:pPr>
        <w:spacing w:after="140"/>
      </w:pPr>
      <w:r>
        <w:rPr>
          <w:color w:val="1A1A1A"/>
        </w:rPr>
        <w:t xml:space="preserve">El punto clave es que la simulación </w:t>
      </w:r>
      <w:r>
        <w:rPr>
          <w:b/>
          <w:bCs/>
          <w:color w:val="1A1A1A"/>
        </w:rPr>
        <w:t xml:space="preserve">no imita</w:t>
      </w:r>
      <w:r>
        <w:rPr>
          <w:color w:val="1A1A1A"/>
        </w:rPr>
        <w:t xml:space="preserve"> a FreeRTOS: enlaza el </w:t>
      </w:r>
      <w:r>
        <w:rPr>
          <w:b/>
          <w:bCs/>
          <w:color w:val="1A1A1A"/>
        </w:rPr>
        <w:t xml:space="preserve">código fuente oficial del kernel</w:t>
      </w:r>
      <w:r>
        <w:rPr>
          <w:color w:val="1A1A1A"/>
        </w:rPr>
        <w:t xml:space="preserve"> (</w:t>
      </w:r>
      <w:r>
        <w:rPr>
          <w:rFonts w:ascii="Consolas" w:cs="Consolas" w:eastAsia="Consolas" w:hAnsi="Consolas"/>
          <w:color w:val="9A3412"/>
          <w:sz w:val="19"/>
          <w:szCs w:val="19"/>
          <w:shd w:fill="F2F2EF" w:val="clear"/>
        </w:rPr>
        <w:t xml:space="preserve">tasks.c</w:t>
      </w:r>
      <w:r>
        <w:rPr>
          <w:color w:val="1A1A1A"/>
        </w:rPr>
        <w:t xml:space="preserve">, </w:t>
      </w:r>
      <w:r>
        <w:rPr>
          <w:rFonts w:ascii="Consolas" w:cs="Consolas" w:eastAsia="Consolas" w:hAnsi="Consolas"/>
          <w:color w:val="9A3412"/>
          <w:sz w:val="19"/>
          <w:szCs w:val="19"/>
          <w:shd w:fill="F2F2EF" w:val="clear"/>
        </w:rPr>
        <w:t xml:space="preserve">queue.c</w:t>
      </w:r>
      <w:r>
        <w:rPr>
          <w:color w:val="1A1A1A"/>
        </w:rPr>
        <w:t xml:space="preserve">, </w:t>
      </w:r>
      <w:r>
        <w:rPr>
          <w:rFonts w:ascii="Consolas" w:cs="Consolas" w:eastAsia="Consolas" w:hAnsi="Consolas"/>
          <w:color w:val="9A3412"/>
          <w:sz w:val="19"/>
          <w:szCs w:val="19"/>
          <w:shd w:fill="F2F2EF" w:val="clear"/>
        </w:rPr>
        <w:t xml:space="preserve">list.c</w:t>
      </w:r>
      <w:r>
        <w:rPr>
          <w:color w:val="1A1A1A"/>
        </w:rPr>
        <w:t xml:space="preserve">, </w:t>
      </w:r>
      <w:r>
        <w:rPr>
          <w:rFonts w:ascii="Consolas" w:cs="Consolas" w:eastAsia="Consolas" w:hAnsi="Consolas"/>
          <w:color w:val="9A3412"/>
          <w:sz w:val="19"/>
          <w:szCs w:val="19"/>
          <w:shd w:fill="F2F2EF" w:val="clear"/>
        </w:rPr>
        <w:t xml:space="preserve">timers.c</w:t>
      </w:r>
      <w:r>
        <w:rPr>
          <w:color w:val="1A1A1A"/>
        </w:rPr>
        <w:t xml:space="preserve">) en su versión </w:t>
      </w:r>
      <w:r>
        <w:rPr>
          <w:b/>
          <w:bCs/>
          <w:color w:val="1A1A1A"/>
        </w:rPr>
        <w:t xml:space="preserve">V11.1.0</w:t>
      </w:r>
      <w:r>
        <w:rPr>
          <w:color w:val="1A1A1A"/>
        </w:rPr>
        <w:t xml:space="preserve">, con el port de Windows que Richard Barry mantiene precisamente para este uso. Ese port emula un microcontrolador de un solo núcleo: cada tarea es un hilo de Windows, pero el port garantiza que </w:t>
      </w:r>
      <w:r>
        <w:rPr>
          <w:b/>
          <w:bCs/>
          <w:color w:val="1A1A1A"/>
        </w:rPr>
        <w:t xml:space="preserve">solo uno esté ejecutándose en cada instante</w:t>
      </w:r>
      <w:r>
        <w:rPr>
          <w:color w:val="1A1A1A"/>
        </w:rPr>
        <w:t xml:space="preserve">, igual que en el C6. Las decisiones de prioridad, el reparto por turnos, el bloqueo en colas y los cambios de contexto son los del planificador auténtico.</w:t>
      </w:r>
    </w:p>
    <w:p>
      <w:pPr>
        <w:spacing w:after="140"/>
      </w:pPr>
      <w:r>
        <w:rPr>
          <w:color w:val="1A1A1A"/>
        </w:rPr>
        <w:t xml:space="preserve">Lo que la simulación </w:t>
      </w:r>
      <w:r>
        <w:rPr>
          <w:b/>
          <w:bCs/>
          <w:color w:val="1A1A1A"/>
        </w:rPr>
        <w:t xml:space="preserve">sí</w:t>
      </w:r>
      <w:r>
        <w:rPr>
          <w:color w:val="1A1A1A"/>
        </w:rPr>
        <w:t xml:space="preserve"> cambia respecto al chip está declarado sin ambigüedad en la sección 7.</w:t>
      </w:r>
    </w:p>
    <w:p>
      <w:pPr>
        <w:pStyle w:val="Heading1"/>
        <w:pageBreakBefore/>
        <w:spacing w:after="140" w:before="320"/>
      </w:pPr>
      <w:r>
        <w:rPr>
          <w:color w:val="1A1A1A"/>
        </w:rPr>
        <w:t xml:space="preserve">2. Lectura del material</w:t>
      </w:r>
    </w:p>
    <w:p>
      <w:pPr>
        <w:pStyle w:val="Heading2"/>
        <w:spacing w:after="140" w:before="240"/>
      </w:pPr>
      <w:r>
        <w:rPr>
          <w:color w:val="1A1A1A"/>
        </w:rPr>
        <w:t xml:space="preserve">2.1 Síntesis</w:t>
      </w:r>
    </w:p>
    <w:p>
      <w:pPr>
        <w:spacing w:after="140"/>
      </w:pPr>
      <w:r>
        <w:rPr>
          <w:color w:val="1A1A1A"/>
        </w:rPr>
        <w:t xml:space="preserve">El material explica cómo se comporta FreeRTOS cuando hay </w:t>
      </w:r>
      <w:r>
        <w:rPr>
          <w:b/>
          <w:bCs/>
          <w:color w:val="1A1A1A"/>
        </w:rPr>
        <w:t xml:space="preserve">una sola CPU</w:t>
      </w:r>
      <w:r>
        <w:rPr>
          <w:color w:val="1A1A1A"/>
        </w:rPr>
        <w:t xml:space="preserve"> y varias tareas que compiten por ella. Sus ideas centrales:</w:t>
      </w:r>
    </w:p>
    <w:p>
      <w:pPr>
        <w:spacing w:after="140"/>
      </w:pPr>
      <w:r>
        <w:rPr>
          <w:b/>
          <w:bCs/>
          <w:color w:val="1A1A1A"/>
        </w:rPr>
        <w:t xml:space="preserve">El planificador decide por dos criterios, en este orden:</w:t>
      </w:r>
    </w:p>
    <w:p>
      <w:pPr>
        <w:pStyle w:val="ListParagraph"/>
        <w:numPr>
          <w:ilvl w:val="0"/>
          <w:numId w:val="2"/>
        </w:numPr>
        <w:spacing w:after="90"/>
      </w:pPr>
      <w:r>
        <w:rPr>
          <w:b/>
          <w:bCs/>
          <w:color w:val="1A1A1A"/>
        </w:rPr>
        <w:t xml:space="preserve">Prioridad.</w:t>
      </w:r>
      <w:r>
        <w:rPr>
          <w:color w:val="1A1A1A"/>
        </w:rPr>
        <w:t xml:space="preserve"> FreeRTOS ejecuta siempre la tarea </w:t>
      </w:r>
      <w:r>
        <w:rPr>
          <w:i/>
          <w:iCs/>
          <w:color w:val="1A1A1A"/>
        </w:rPr>
        <w:t xml:space="preserve">lista</w:t>
      </w:r>
      <w:r>
        <w:rPr>
          <w:color w:val="1A1A1A"/>
        </w:rPr>
        <w:t xml:space="preserve"> de prioridad más alta. Si una tarea más importante pasa a estar lista, la actual se detiene de inmediato (preemción).</w:t>
      </w:r>
    </w:p>
    <w:p>
      <w:pPr>
        <w:pStyle w:val="ListParagraph"/>
        <w:numPr>
          <w:ilvl w:val="0"/>
          <w:numId w:val="2"/>
        </w:numPr>
        <w:spacing w:after="90"/>
      </w:pPr>
      <w:r>
        <w:rPr>
          <w:color w:val="1A1A1A"/>
        </w:rPr>
        <w:t xml:space="preserve">*</w:t>
      </w:r>
      <w:r>
        <w:rPr>
          <w:i/>
          <w:iCs/>
          <w:color w:val="1A1A1A"/>
        </w:rPr>
        <w:t xml:space="preserve">Reparto de tiempo (</w:t>
      </w:r>
      <w:r>
        <w:rPr>
          <w:color w:val="1A1A1A"/>
        </w:rPr>
        <w:t xml:space="preserve">time‑slicing</w:t>
      </w:r>
      <w:r>
        <w:rPr>
          <w:i/>
          <w:iCs/>
          <w:color w:val="1A1A1A"/>
        </w:rPr>
        <w:t xml:space="preserve">).</w:t>
      </w:r>
      <w:r>
        <w:rPr>
          <w:i/>
          <w:iCs/>
          <w:color w:val="1A1A1A"/>
        </w:rPr>
        <w:t xml:space="preserve"> Entre tareas de la </w:t>
      </w:r>
      <w:r>
        <w:rPr>
          <w:color w:val="1A1A1A"/>
        </w:rPr>
        <w:t xml:space="preserve">misma* prioridad, el núcleo reparte fragmentos de tiempo por turnos rotativos.</w:t>
      </w:r>
    </w:p>
    <w:p>
      <w:pPr>
        <w:spacing w:after="140"/>
      </w:pPr>
      <w:r>
        <w:rPr>
          <w:b/>
          <w:bCs/>
          <w:color w:val="1A1A1A"/>
        </w:rPr>
        <w:t xml:space="preserve">El cambio de contexto</w:t>
      </w:r>
      <w:r>
        <w:rPr>
          <w:color w:val="1A1A1A"/>
        </w:rPr>
        <w:t xml:space="preserve"> es el mecanismo físico que hace posible la ilusión de simultaneidad: al pasar de una tarea a otra, el kernel guarda el estado exacto de la que se pausa y carga el de la siguiente.</w:t>
      </w:r>
    </w:p>
    <w:p>
      <w:pPr>
        <w:spacing w:after="140"/>
      </w:pPr>
      <w:r>
        <w:rPr>
          <w:b/>
          <w:bCs/>
          <w:color w:val="1A1A1A"/>
        </w:rPr>
        <w:t xml:space="preserve">La regla de oro del núcleo único.</w:t>
      </w:r>
      <w:r>
        <w:rPr>
          <w:color w:val="1A1A1A"/>
        </w:rPr>
        <w:t xml:space="preserve"> En un ESP32 de doble núcleo, una tarea que satura un núcleo deja el otro libre para el Wi‑Fi y el resto del sistema. En el C6 no existe ese salvavidas: </w:t>
      </w:r>
      <w:r>
        <w:rPr>
          <w:b/>
          <w:bCs/>
          <w:color w:val="1A1A1A"/>
        </w:rPr>
        <w:t xml:space="preserve">toda tarea debe hacer su trabajo lo más rápido posible y bloquearse</w:t>
      </w:r>
      <w:r>
        <w:rPr>
          <w:color w:val="1A1A1A"/>
        </w:rPr>
        <w:t xml:space="preserve">, ya sea por tiempo (</w:t>
      </w:r>
      <w:r>
        <w:rPr>
          <w:rFonts w:ascii="Consolas" w:cs="Consolas" w:eastAsia="Consolas" w:hAnsi="Consolas"/>
          <w:color w:val="9A3412"/>
          <w:sz w:val="19"/>
          <w:szCs w:val="19"/>
          <w:shd w:fill="F2F2EF" w:val="clear"/>
        </w:rPr>
        <w:t xml:space="preserve">vTaskDelay</w:t>
      </w:r>
      <w:r>
        <w:rPr>
          <w:color w:val="1A1A1A"/>
        </w:rPr>
        <w:t xml:space="preserve">) o esperando datos (cola o semáforo).</w:t>
      </w:r>
    </w:p>
    <w:p>
      <w:pPr>
        <w:spacing w:after="140"/>
      </w:pPr>
      <w:r>
        <w:rPr>
          <w:b/>
          <w:bCs/>
          <w:color w:val="1A1A1A"/>
        </w:rPr>
        <w:t xml:space="preserve">Las tres formas de ceder el núcleo: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Mecanismo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Cuándo usarlo</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Coste de CPU mientras espera</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vTaskDelay()</w:t>
            </w:r>
            <w:r>
              <w:rPr>
                <w:color w:val="1A1A1A"/>
                <w:sz w:val="19"/>
                <w:szCs w:val="19"/>
              </w:rPr>
              <w:t xml:space="preserve"> / </w:t>
            </w:r>
            <w:r>
              <w:rPr>
                <w:rFonts w:ascii="Consolas" w:cs="Consolas" w:eastAsia="Consolas" w:hAnsi="Consolas"/>
                <w:color w:val="9A3412"/>
                <w:sz w:val="19"/>
                <w:szCs w:val="19"/>
                <w:shd w:fill="F2F2EF" w:val="clear"/>
              </w:rPr>
              <w:t xml:space="preserve">vTaskDelayUntil()</w:t>
            </w:r>
          </w:p>
        </w:tc>
        <w:tc>
          <w:tcPr>
            <w:tcW w:type="dxa" w:w="3008"/>
            <w:tcMar>
              <w:top w:type="dxa" w:w="80"/>
              <w:left w:type="dxa" w:w="110"/>
              <w:bottom w:type="dxa" w:w="80"/>
              <w:right w:type="dxa" w:w="110"/>
            </w:tcMar>
          </w:tcPr>
          <w:p>
            <w:pPr>
              <w:spacing w:after="0"/>
            </w:pPr>
            <w:r>
              <w:rPr>
                <w:color w:val="1A1A1A"/>
                <w:sz w:val="19"/>
                <w:szCs w:val="19"/>
              </w:rPr>
              <w:t xml:space="preserve">Trabajo periódico</w:t>
            </w:r>
          </w:p>
        </w:tc>
        <w:tc>
          <w:tcPr>
            <w:tcW w:type="dxa" w:w="3010"/>
            <w:tcMar>
              <w:top w:type="dxa" w:w="80"/>
              <w:left w:type="dxa" w:w="110"/>
              <w:bottom w:type="dxa" w:w="80"/>
              <w:right w:type="dxa" w:w="110"/>
            </w:tcMar>
          </w:tcPr>
          <w:p>
            <w:pPr>
              <w:spacing w:after="0"/>
            </w:pPr>
            <w:r>
              <w:rPr>
                <w:color w:val="1A1A1A"/>
                <w:sz w:val="19"/>
                <w:szCs w:val="19"/>
              </w:rPr>
              <w:t xml:space="preserve">Cero</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xQueueReceive()</w:t>
            </w:r>
            <w:r>
              <w:rPr>
                <w:color w:val="1A1A1A"/>
                <w:sz w:val="19"/>
                <w:szCs w:val="19"/>
              </w:rPr>
              <w:t xml:space="preserve"> / </w:t>
            </w:r>
            <w:r>
              <w:rPr>
                <w:rFonts w:ascii="Consolas" w:cs="Consolas" w:eastAsia="Consolas" w:hAnsi="Consolas"/>
                <w:color w:val="9A3412"/>
                <w:sz w:val="19"/>
                <w:szCs w:val="19"/>
                <w:shd w:fill="F2F2EF" w:val="clear"/>
              </w:rPr>
              <w:t xml:space="preserve">xSemaphoreTake()</w:t>
            </w:r>
          </w:p>
        </w:tc>
        <w:tc>
          <w:tcPr>
            <w:tcW w:type="dxa" w:w="3008"/>
            <w:tcMar>
              <w:top w:type="dxa" w:w="80"/>
              <w:left w:type="dxa" w:w="110"/>
              <w:bottom w:type="dxa" w:w="80"/>
              <w:right w:type="dxa" w:w="110"/>
            </w:tcMar>
          </w:tcPr>
          <w:p>
            <w:pPr>
              <w:spacing w:after="0"/>
            </w:pPr>
            <w:r>
              <w:rPr>
                <w:color w:val="1A1A1A"/>
                <w:sz w:val="19"/>
                <w:szCs w:val="19"/>
              </w:rPr>
              <w:t xml:space="preserve">Esperar un evento o un dato</w:t>
            </w:r>
          </w:p>
        </w:tc>
        <w:tc>
          <w:tcPr>
            <w:tcW w:type="dxa" w:w="3010"/>
            <w:tcMar>
              <w:top w:type="dxa" w:w="80"/>
              <w:left w:type="dxa" w:w="110"/>
              <w:bottom w:type="dxa" w:w="80"/>
              <w:right w:type="dxa" w:w="110"/>
            </w:tcMar>
          </w:tcPr>
          <w:p>
            <w:pPr>
              <w:spacing w:after="0"/>
            </w:pPr>
            <w:r>
              <w:rPr>
                <w:color w:val="1A1A1A"/>
                <w:sz w:val="19"/>
                <w:szCs w:val="19"/>
              </w:rPr>
              <w:t xml:space="preserve">Cero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E/S bloqueante (p. ej. </w:t>
            </w:r>
            <w:r>
              <w:rPr>
                <w:rFonts w:ascii="Consolas" w:cs="Consolas" w:eastAsia="Consolas" w:hAnsi="Consolas"/>
                <w:color w:val="9A3412"/>
                <w:sz w:val="19"/>
                <w:szCs w:val="19"/>
                <w:shd w:fill="F2F2EF" w:val="clear"/>
              </w:rPr>
              <w:t xml:space="preserve">uart_read_bytes()</w:t>
            </w:r>
            <w:r>
              <w:rPr>
                <w:color w:val="1A1A1A"/>
                <w:sz w:val="19"/>
                <w:szCs w:val="19"/>
              </w:rPr>
              <w:t xml:space="preserve"> con </w:t>
            </w:r>
            <w:r>
              <w:rPr>
                <w:i/>
                <w:iCs/>
                <w:color w:val="1A1A1A"/>
                <w:sz w:val="19"/>
                <w:szCs w:val="19"/>
              </w:rPr>
              <w:t xml:space="preserve">timeout</w:t>
            </w:r>
            <w:r>
              <w:rPr>
                <w:color w:val="1A1A1A"/>
                <w:sz w:val="19"/>
                <w:szCs w:val="19"/>
              </w:rPr>
              <w:t xml:space="preserve">)</w:t>
            </w:r>
          </w:p>
        </w:tc>
        <w:tc>
          <w:tcPr>
            <w:tcW w:type="dxa" w:w="3008"/>
            <w:tcMar>
              <w:top w:type="dxa" w:w="80"/>
              <w:left w:type="dxa" w:w="110"/>
              <w:bottom w:type="dxa" w:w="80"/>
              <w:right w:type="dxa" w:w="110"/>
            </w:tcMar>
          </w:tcPr>
          <w:p>
            <w:pPr>
              <w:spacing w:after="0"/>
            </w:pPr>
            <w:r>
              <w:rPr>
                <w:color w:val="1A1A1A"/>
                <w:sz w:val="19"/>
                <w:szCs w:val="19"/>
              </w:rPr>
              <w:t xml:space="preserve">Esperar al hardware</w:t>
            </w:r>
          </w:p>
        </w:tc>
        <w:tc>
          <w:tcPr>
            <w:tcW w:type="dxa" w:w="3010"/>
            <w:tcMar>
              <w:top w:type="dxa" w:w="80"/>
              <w:left w:type="dxa" w:w="110"/>
              <w:bottom w:type="dxa" w:w="80"/>
              <w:right w:type="dxa" w:w="110"/>
            </w:tcMar>
          </w:tcPr>
          <w:p>
            <w:pPr>
              <w:spacing w:after="0"/>
            </w:pPr>
            <w:r>
              <w:rPr>
                <w:color w:val="1A1A1A"/>
                <w:sz w:val="19"/>
                <w:szCs w:val="19"/>
              </w:rPr>
              <w:t xml:space="preserve">Cero</w:t>
            </w:r>
          </w:p>
        </w:tc>
      </w:tr>
    </w:tbl>
    <w:p>
      <w:pPr>
        <w:spacing w:after="180"/>
      </w:pPr>
    </w:p>
    <w:p>
      <w:pPr>
        <w:spacing w:after="140"/>
      </w:pPr>
      <w:r>
        <w:rPr>
          <w:color w:val="1A1A1A"/>
        </w:rPr>
        <w:t xml:space="preserve">Frente a estos, el </w:t>
      </w:r>
      <w:r>
        <w:rPr>
          <w:b/>
          <w:bCs/>
          <w:color w:val="1A1A1A"/>
        </w:rPr>
        <w:t xml:space="preserve">polling</w:t>
      </w:r>
      <w:r>
        <w:rPr>
          <w:color w:val="1A1A1A"/>
        </w:rPr>
        <w:t xml:space="preserve"> (mirar una variable en un bucle) consume el 100 % del tiempo disponible sin hacer nada útil.</w:t>
      </w:r>
    </w:p>
    <w:p>
      <w:pPr>
        <w:spacing w:after="140"/>
      </w:pPr>
      <w:r>
        <w:rPr>
          <w:b/>
          <w:bCs/>
          <w:color w:val="1A1A1A"/>
        </w:rPr>
        <w:t xml:space="preserve">Los dos riesgos.</w:t>
      </w:r>
      <w:r>
        <w:rPr>
          <w:color w:val="1A1A1A"/>
        </w:rPr>
        <w:t xml:space="preserve"> Si una tarea no se bloquea nunca:</w:t>
      </w:r>
    </w:p>
    <w:p>
      <w:pPr>
        <w:pStyle w:val="ListParagraph"/>
        <w:numPr>
          <w:ilvl w:val="0"/>
          <w:numId w:val="1"/>
        </w:numPr>
        <w:spacing w:after="90"/>
      </w:pPr>
      <w:r>
        <w:rPr>
          <w:color w:val="1A1A1A"/>
        </w:rPr>
        <w:t xml:space="preserve">*</w:t>
      </w:r>
      <w:r>
        <w:rPr>
          <w:i/>
          <w:iCs/>
          <w:color w:val="1A1A1A"/>
        </w:rPr>
        <w:t xml:space="preserve">Inanición (</w:t>
      </w:r>
      <w:r>
        <w:rPr>
          <w:color w:val="1A1A1A"/>
        </w:rPr>
        <w:t xml:space="preserve">starvation</w:t>
      </w:r>
      <w:r>
        <w:rPr>
          <w:i/>
          <w:iCs/>
          <w:color w:val="1A1A1A"/>
        </w:rPr>
        <w:t xml:space="preserve">):</w:t>
      </w:r>
      <w:r>
        <w:rPr>
          <w:color w:val="1A1A1A"/>
        </w:rPr>
        <w:t xml:space="preserve">* las tareas de prioridad inferior no vuelven a ejecutarse.</w:t>
      </w:r>
    </w:p>
    <w:p>
      <w:pPr>
        <w:pStyle w:val="ListParagraph"/>
        <w:numPr>
          <w:ilvl w:val="0"/>
          <w:numId w:val="1"/>
        </w:numPr>
        <w:spacing w:after="90"/>
      </w:pPr>
      <w:r>
        <w:rPr>
          <w:b/>
          <w:bCs/>
          <w:color w:val="1A1A1A"/>
        </w:rPr>
        <w:t xml:space="preserve">Watchdog (TWDT):</w:t>
      </w:r>
      <w:r>
        <w:rPr>
          <w:color w:val="1A1A1A"/>
        </w:rPr>
        <w:t xml:space="preserve"> ESP‑IDF vigila que la tarea </w:t>
      </w:r>
      <w:r>
        <w:rPr>
          <w:i/>
          <w:iCs/>
          <w:color w:val="1A1A1A"/>
        </w:rPr>
        <w:t xml:space="preserve">Idle</w:t>
      </w:r>
      <w:r>
        <w:rPr>
          <w:color w:val="1A1A1A"/>
        </w:rPr>
        <w:t xml:space="preserve"> siga corriendo. Si deja de hacerlo durante más de unos segundos (5 s por defecto), </w:t>
      </w:r>
      <w:r>
        <w:rPr>
          <w:b/>
          <w:bCs/>
          <w:color w:val="1A1A1A"/>
        </w:rPr>
        <w:t xml:space="preserve">reinicia el chip</w:t>
      </w:r>
      <w:r>
        <w:rPr>
          <w:color w:val="1A1A1A"/>
        </w:rPr>
        <w:t xml:space="preserve">.</w:t>
      </w:r>
    </w:p>
    <w:p>
      <w:pPr>
        <w:spacing w:after="140"/>
      </w:pPr>
      <w:r>
        <w:rPr>
          <w:b/>
          <w:bCs/>
          <w:color w:val="1A1A1A"/>
        </w:rPr>
        <w:t xml:space="preserve">Impacto sobre la radio.</w:t>
      </w:r>
      <w:r>
        <w:rPr>
          <w:color w:val="1A1A1A"/>
        </w:rPr>
        <w:t xml:space="preserve"> Las tareas internas de Wi‑Fi, Thread y BLE se crean con prioridades muy altas (18–23). Eso protege la comunicación frente al código de usuario, pero implica que </w:t>
      </w:r>
      <w:r>
        <w:rPr>
          <w:b/>
          <w:bCs/>
          <w:color w:val="1A1A1A"/>
        </w:rPr>
        <w:t xml:space="preserve">subir una tarea propia por encima de ese rango rompe la conectividad</w:t>
      </w:r>
      <w:r>
        <w:rPr>
          <w:color w:val="1A1A1A"/>
        </w:rPr>
        <w:t xml:space="preserve">.</w:t>
      </w:r>
    </w:p>
    <w:p>
      <w:pPr>
        <w:pStyle w:val="Heading2"/>
        <w:spacing w:after="140" w:before="240"/>
      </w:pPr>
      <w:r>
        <w:rPr>
          <w:color w:val="1A1A1A"/>
        </w:rPr>
        <w:t xml:space="preserve">2.2 Afirmaciones seleccionadas para verificación</w:t>
      </w:r>
    </w:p>
    <w:p>
      <w:pPr>
        <w:spacing w:after="140"/>
      </w:pPr>
      <w:r>
        <w:rPr>
          <w:color w:val="1A1A1A"/>
        </w:rPr>
        <w:t xml:space="preserve">De la lectura se extraen cinco afirmaciones concretas y comprobables. Cada una se ha convertido en un experimento: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Afirmación del material</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Experimento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A1</w:t>
            </w:r>
          </w:p>
        </w:tc>
        <w:tc>
          <w:tcPr>
            <w:tcW w:type="dxa" w:w="3008"/>
            <w:tcMar>
              <w:top w:type="dxa" w:w="80"/>
              <w:left w:type="dxa" w:w="110"/>
              <w:bottom w:type="dxa" w:w="80"/>
              <w:right w:type="dxa" w:w="110"/>
            </w:tcMar>
          </w:tcPr>
          <w:p>
            <w:pPr>
              <w:spacing w:after="0"/>
            </w:pPr>
            <w:r>
              <w:rPr>
                <w:color w:val="1A1A1A"/>
                <w:sz w:val="19"/>
                <w:szCs w:val="19"/>
              </w:rPr>
              <w:t xml:space="preserve">Varias tareas parecen ejecutarse a la vez sobre un solo núcleo</w:t>
            </w:r>
          </w:p>
        </w:tc>
        <w:tc>
          <w:tcPr>
            <w:tcW w:type="dxa" w:w="3010"/>
            <w:tcMar>
              <w:top w:type="dxa" w:w="80"/>
              <w:left w:type="dxa" w:w="110"/>
              <w:bottom w:type="dxa" w:w="80"/>
              <w:right w:type="dxa" w:w="110"/>
            </w:tcMar>
          </w:tcPr>
          <w:p>
            <w:pPr>
              <w:spacing w:after="0"/>
            </w:pPr>
            <w:r>
              <w:rPr>
                <w:color w:val="1A1A1A"/>
                <w:sz w:val="19"/>
                <w:szCs w:val="19"/>
              </w:rPr>
              <w:t xml:space="preserve">Ejemplo 1 (del material)</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A2</w:t>
            </w:r>
          </w:p>
        </w:tc>
        <w:tc>
          <w:tcPr>
            <w:tcW w:type="dxa" w:w="3008"/>
            <w:tcMar>
              <w:top w:type="dxa" w:w="80"/>
              <w:left w:type="dxa" w:w="110"/>
              <w:bottom w:type="dxa" w:w="80"/>
              <w:right w:type="dxa" w:w="110"/>
            </w:tcMar>
          </w:tcPr>
          <w:p>
            <w:pPr>
              <w:spacing w:after="0"/>
            </w:pPr>
            <w:r>
              <w:rPr>
                <w:color w:val="1A1A1A"/>
                <w:sz w:val="19"/>
                <w:szCs w:val="19"/>
              </w:rPr>
              <w:t xml:space="preserve">Una tarea bloqueada en una cola consume 0 % de CPU y despierta al llegar el dato</w:t>
            </w:r>
          </w:p>
        </w:tc>
        <w:tc>
          <w:tcPr>
            <w:tcW w:type="dxa" w:w="3010"/>
            <w:tcMar>
              <w:top w:type="dxa" w:w="80"/>
              <w:left w:type="dxa" w:w="110"/>
              <w:bottom w:type="dxa" w:w="80"/>
              <w:right w:type="dxa" w:w="110"/>
            </w:tcMar>
          </w:tcPr>
          <w:p>
            <w:pPr>
              <w:spacing w:after="0"/>
            </w:pPr>
            <w:r>
              <w:rPr>
                <w:color w:val="1A1A1A"/>
                <w:sz w:val="19"/>
                <w:szCs w:val="19"/>
              </w:rPr>
              <w:t xml:space="preserve">Ejemplo 2 (del material)</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A3</w:t>
            </w:r>
          </w:p>
        </w:tc>
        <w:tc>
          <w:tcPr>
            <w:tcW w:type="dxa" w:w="3008"/>
            <w:tcMar>
              <w:top w:type="dxa" w:w="80"/>
              <w:left w:type="dxa" w:w="110"/>
              <w:bottom w:type="dxa" w:w="80"/>
              <w:right w:type="dxa" w:w="110"/>
            </w:tcMar>
          </w:tcPr>
          <w:p>
            <w:pPr>
              <w:spacing w:after="0"/>
            </w:pPr>
            <w:r>
              <w:rPr>
                <w:color w:val="1A1A1A"/>
                <w:sz w:val="19"/>
                <w:szCs w:val="19"/>
              </w:rPr>
              <w:t xml:space="preserve">Una tarea que no cede el núcleo provoca inanición y dispara el watchdog</w:t>
            </w:r>
          </w:p>
        </w:tc>
        <w:tc>
          <w:tcPr>
            <w:tcW w:type="dxa" w:w="3010"/>
            <w:tcMar>
              <w:top w:type="dxa" w:w="80"/>
              <w:left w:type="dxa" w:w="110"/>
              <w:bottom w:type="dxa" w:w="80"/>
              <w:right w:type="dxa" w:w="110"/>
            </w:tcMar>
          </w:tcPr>
          <w:p>
            <w:pPr>
              <w:spacing w:after="0"/>
            </w:pPr>
            <w:r>
              <w:rPr>
                <w:color w:val="1A1A1A"/>
                <w:sz w:val="19"/>
                <w:szCs w:val="19"/>
              </w:rPr>
              <w:t xml:space="preserve">Ejemplo 3 (añadido)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A4</w:t>
            </w:r>
          </w:p>
        </w:tc>
        <w:tc>
          <w:tcPr>
            <w:tcW w:type="dxa" w:w="3008"/>
            <w:tcMar>
              <w:top w:type="dxa" w:w="80"/>
              <w:left w:type="dxa" w:w="110"/>
              <w:bottom w:type="dxa" w:w="80"/>
              <w:right w:type="dxa" w:w="110"/>
            </w:tcMar>
          </w:tcPr>
          <w:p>
            <w:pPr>
              <w:spacing w:after="0"/>
            </w:pPr>
            <w:r>
              <w:rPr>
                <w:color w:val="1A1A1A"/>
                <w:sz w:val="19"/>
                <w:szCs w:val="19"/>
              </w:rPr>
              <w:t xml:space="preserve">La tarea lista de mayor prioridad expulsa a la actual «de inmediato»</w:t>
            </w:r>
          </w:p>
        </w:tc>
        <w:tc>
          <w:tcPr>
            <w:tcW w:type="dxa" w:w="3010"/>
            <w:tcMar>
              <w:top w:type="dxa" w:w="80"/>
              <w:left w:type="dxa" w:w="110"/>
              <w:bottom w:type="dxa" w:w="80"/>
              <w:right w:type="dxa" w:w="110"/>
            </w:tcMar>
          </w:tcPr>
          <w:p>
            <w:pPr>
              <w:spacing w:after="0"/>
            </w:pPr>
            <w:r>
              <w:rPr>
                <w:color w:val="1A1A1A"/>
                <w:sz w:val="19"/>
                <w:szCs w:val="19"/>
              </w:rPr>
              <w:t xml:space="preserve">Ejemplo 4 (añadido)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A5</w:t>
            </w:r>
          </w:p>
        </w:tc>
        <w:tc>
          <w:tcPr>
            <w:tcW w:type="dxa" w:w="3008"/>
            <w:tcMar>
              <w:top w:type="dxa" w:w="80"/>
              <w:left w:type="dxa" w:w="110"/>
              <w:bottom w:type="dxa" w:w="80"/>
              <w:right w:type="dxa" w:w="110"/>
            </w:tcMar>
          </w:tcPr>
          <w:p>
            <w:pPr>
              <w:spacing w:after="0"/>
            </w:pPr>
            <w:r>
              <w:rPr>
                <w:color w:val="1A1A1A"/>
                <w:sz w:val="19"/>
                <w:szCs w:val="19"/>
              </w:rPr>
              <w:t xml:space="preserve">Dos tareas de igual prioridad se reparten el núcleo por turnos rotativos</w:t>
            </w:r>
          </w:p>
        </w:tc>
        <w:tc>
          <w:tcPr>
            <w:tcW w:type="dxa" w:w="3010"/>
            <w:tcMar>
              <w:top w:type="dxa" w:w="80"/>
              <w:left w:type="dxa" w:w="110"/>
              <w:bottom w:type="dxa" w:w="80"/>
              <w:right w:type="dxa" w:w="110"/>
            </w:tcMar>
          </w:tcPr>
          <w:p>
            <w:pPr>
              <w:spacing w:after="0"/>
            </w:pPr>
            <w:r>
              <w:rPr>
                <w:color w:val="1A1A1A"/>
                <w:sz w:val="19"/>
                <w:szCs w:val="19"/>
              </w:rPr>
              <w:t xml:space="preserve">Ejemplo 5 (añadido)</w:t>
            </w:r>
          </w:p>
        </w:tc>
      </w:tr>
    </w:tbl>
    <w:p>
      <w:pPr>
        <w:spacing w:after="180"/>
      </w:pPr>
    </w:p>
    <w:p>
      <w:pPr>
        <w:spacing w:after="140"/>
      </w:pPr>
      <w:r>
        <w:rPr>
          <w:color w:val="1A1A1A"/>
        </w:rPr>
        <w:t xml:space="preserve">Las tres últimas se añaden porque </w:t>
      </w:r>
      <w:r>
        <w:rPr>
          <w:b/>
          <w:bCs/>
          <w:color w:val="1A1A1A"/>
        </w:rPr>
        <w:t xml:space="preserve">el material las afirma en prosa pero sus dos ejemplos de código no las demuestran</w:t>
      </w:r>
      <w:r>
        <w:rPr>
          <w:color w:val="1A1A1A"/>
        </w:rPr>
        <w:t xml:space="preserve">. En particular, y como se detalla en la sección 6.1, el primer ejemplo del material </w:t>
      </w:r>
      <w:r>
        <w:rPr>
          <w:i/>
          <w:iCs/>
          <w:color w:val="1A1A1A"/>
        </w:rPr>
        <w:t xml:space="preserve">no</w:t>
      </w:r>
      <w:r>
        <w:rPr>
          <w:color w:val="1A1A1A"/>
        </w:rPr>
        <w:t xml:space="preserve"> llega a mostrar time‑slicing.</w:t>
      </w:r>
    </w:p>
    <w:p>
      <w:pPr>
        <w:pStyle w:val="Heading1"/>
        <w:pageBreakBefore/>
        <w:spacing w:after="140" w:before="320"/>
      </w:pPr>
      <w:r>
        <w:rPr>
          <w:color w:val="1A1A1A"/>
        </w:rPr>
        <w:t xml:space="preserve">3. Desarrollo</w:t>
      </w:r>
    </w:p>
    <w:p>
      <w:pPr>
        <w:pStyle w:val="Heading2"/>
        <w:spacing w:after="140" w:before="240"/>
      </w:pPr>
      <w:r>
        <w:rPr>
          <w:color w:val="1A1A1A"/>
        </w:rPr>
        <w:t xml:space="preserve">3.1 Arquitectura del proyecto</w:t>
      </w:r>
    </w:p>
    <w:p>
      <w:pPr>
        <w:spacing w:after="140"/>
      </w:pPr>
      <w:r>
        <w:rPr>
          <w:color w:val="1A1A1A"/>
        </w:rPr>
        <w:t xml:space="preserve">El requisito de ejecutar los ejemplos sin placa y a la vez entregar código válido para la placa se resuelve con una </w:t>
      </w:r>
      <w:r>
        <w:rPr>
          <w:b/>
          <w:bCs/>
          <w:color w:val="1A1A1A"/>
        </w:rPr>
        <w:t xml:space="preserve">capa de abstracción de cuatro funciones</w:t>
      </w:r>
      <w:r>
        <w:rPr>
          <w:color w:val="1A1A1A"/>
        </w:rPr>
        <w:t xml:space="preserve"> (</w:t>
      </w:r>
      <w:r>
        <w:rPr>
          <w:rFonts w:ascii="Consolas" w:cs="Consolas" w:eastAsia="Consolas" w:hAnsi="Consolas"/>
          <w:color w:val="9A3412"/>
          <w:sz w:val="19"/>
          <w:szCs w:val="19"/>
          <w:shd w:fill="F2F2EF" w:val="clear"/>
        </w:rPr>
        <w:t xml:space="preserve">shared/ejemplos_freertos/src/plataforma.h</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void     plat_log(char nivel, const char *tag, const char *fmt, ...);</w:t>
            </w:r>
          </w:p>
          <w:p>
            <w:pPr>
              <w:spacing w:after="0" w:line="250"/>
            </w:pPr>
            <w:r>
              <w:rPr>
                <w:rFonts w:ascii="Consolas" w:cs="Consolas" w:eastAsia="Consolas" w:hAnsi="Consolas"/>
                <w:color w:val="24292F"/>
                <w:sz w:val="17"/>
                <w:szCs w:val="17"/>
              </w:rPr>
              <w:t xml:space="preserve">void     plat_led_init(int pin);</w:t>
            </w:r>
          </w:p>
          <w:p>
            <w:pPr>
              <w:spacing w:after="0" w:line="250"/>
            </w:pPr>
            <w:r>
              <w:rPr>
                <w:rFonts w:ascii="Consolas" w:cs="Consolas" w:eastAsia="Consolas" w:hAnsi="Consolas"/>
                <w:color w:val="24292F"/>
                <w:sz w:val="17"/>
                <w:szCs w:val="17"/>
              </w:rPr>
              <w:t xml:space="preserve">void     plat_led_write(int pin, int estado);</w:t>
            </w:r>
          </w:p>
          <w:p>
            <w:pPr>
              <w:spacing w:after="0" w:line="250"/>
            </w:pPr>
            <w:r>
              <w:rPr>
                <w:rFonts w:ascii="Consolas" w:cs="Consolas" w:eastAsia="Consolas" w:hAnsi="Consolas"/>
                <w:color w:val="24292F"/>
                <w:sz w:val="17"/>
                <w:szCs w:val="17"/>
              </w:rPr>
              <w:t xml:space="preserve">uint32_t plat_millis(void);</w:t>
            </w:r>
          </w:p>
        </w:tc>
      </w:tr>
    </w:tbl>
    <w:p>
      <w:pPr>
        <w:spacing w:after="140"/>
      </w:pPr>
    </w:p>
    <w:p>
      <w:pPr>
        <w:spacing w:after="140"/>
      </w:pPr>
      <w:r>
        <w:rPr>
          <w:color w:val="1A1A1A"/>
        </w:rPr>
        <w:t xml:space="preserve">Los cinco ejemplos usan exclusivamente esa capa y la API estándar de FreeRTOS. No contienen </w:t>
      </w:r>
      <w:r>
        <w:rPr>
          <w:b/>
          <w:bCs/>
          <w:color w:val="1A1A1A"/>
        </w:rPr>
        <w:t xml:space="preserve">ni una línea</w:t>
      </w:r>
      <w:r>
        <w:rPr>
          <w:color w:val="1A1A1A"/>
        </w:rPr>
        <w:t xml:space="preserve"> dependiente del destino: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shared/ejemplos_freertos/src/     ← los 5 ejemplos: UNA sola copia del código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firmware/src/plataforma_arduino.cpp   → Serial, pinMode, digitalWrite, millis</w:t>
            </w:r>
          </w:p>
          <w:p>
            <w:pPr>
              <w:spacing w:after="0" w:line="250"/>
            </w:pPr>
            <w:r>
              <w:rPr>
                <w:rFonts w:ascii="Consolas" w:cs="Consolas" w:eastAsia="Consolas" w:hAnsi="Consolas"/>
                <w:color w:val="24292F"/>
                <w:sz w:val="17"/>
                <w:szCs w:val="17"/>
              </w:rPr>
              <w:t xml:space="preserve">        └──► simulacion/shim/plataforma_host.c     → consola, LED virtual, tick de FreeRTOS</w:t>
            </w:r>
          </w:p>
        </w:tc>
      </w:tr>
    </w:tbl>
    <w:p>
      <w:pPr>
        <w:spacing w:after="140"/>
      </w:pPr>
    </w:p>
    <w:p>
      <w:pPr>
        <w:spacing w:after="140"/>
      </w:pPr>
      <w:r>
        <w:rPr>
          <w:color w:val="1A1A1A"/>
        </w:rPr>
        <w:t xml:space="preserve">Esto es lo que permite afirmar que lo medido en el PC describe el mismo código que se grabaría en el C6.</w:t>
      </w:r>
    </w:p>
    <w:p>
      <w:pPr>
        <w:pStyle w:val="Heading2"/>
        <w:spacing w:after="140" w:before="240"/>
      </w:pPr>
      <w:r>
        <w:rPr>
          <w:color w:val="1A1A1A"/>
        </w:rPr>
        <w:t xml:space="preserve">3.2 Configuración del kernel en la simulación</w:t>
      </w:r>
    </w:p>
    <w:p>
      <w:pPr>
        <w:spacing w:after="140"/>
      </w:pPr>
      <w:r>
        <w:rPr>
          <w:color w:val="1A1A1A"/>
        </w:rPr>
        <w:t xml:space="preserve">Los parámetros se han igualado a los de ESP‑IDF para el ESP32‑C6 (</w:t>
      </w:r>
      <w:r>
        <w:rPr>
          <w:rFonts w:ascii="Consolas" w:cs="Consolas" w:eastAsia="Consolas" w:hAnsi="Consolas"/>
          <w:color w:val="9A3412"/>
          <w:sz w:val="19"/>
          <w:szCs w:val="19"/>
          <w:shd w:fill="F2F2EF" w:val="clear"/>
        </w:rPr>
        <w:t xml:space="preserve">simulacion/FreeRTOSConfig.h</w:t>
      </w:r>
      <w:r>
        <w:rPr>
          <w:color w:val="1A1A1A"/>
        </w:rPr>
        <w:t xml:space="preserv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Parámetro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Valor</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Motivo</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configUSE_PREEMPTION</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Igual que ESP‑IDF</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configUSE_TIME_SLICING</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Igual que ESP‑IDF; es lo que se pone a prueba en A5</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configTICK_RATE_HZ</w:t>
            </w:r>
          </w:p>
        </w:tc>
        <w:tc>
          <w:tcPr>
            <w:tcW w:type="dxa" w:w="3008"/>
            <w:tcMar>
              <w:top w:type="dxa" w:w="80"/>
              <w:left w:type="dxa" w:w="110"/>
              <w:bottom w:type="dxa" w:w="80"/>
              <w:right w:type="dxa" w:w="110"/>
            </w:tcMar>
          </w:tcPr>
          <w:p>
            <w:pPr>
              <w:spacing w:after="0"/>
            </w:pPr>
            <w:r>
              <w:rPr>
                <w:color w:val="1A1A1A"/>
                <w:sz w:val="19"/>
                <w:szCs w:val="19"/>
              </w:rPr>
              <w:t xml:space="preserve">1000</w:t>
            </w:r>
          </w:p>
        </w:tc>
        <w:tc>
          <w:tcPr>
            <w:tcW w:type="dxa" w:w="3010"/>
            <w:tcMar>
              <w:top w:type="dxa" w:w="80"/>
              <w:left w:type="dxa" w:w="110"/>
              <w:bottom w:type="dxa" w:w="80"/>
              <w:right w:type="dxa" w:w="110"/>
            </w:tcMar>
          </w:tcPr>
          <w:p>
            <w:pPr>
              <w:spacing w:after="0"/>
            </w:pPr>
            <w:r>
              <w:rPr>
                <w:color w:val="1A1A1A"/>
                <w:sz w:val="19"/>
                <w:szCs w:val="19"/>
              </w:rPr>
              <w:t xml:space="preserve">Opción </w:t>
            </w:r>
            <w:r>
              <w:rPr>
                <w:rFonts w:ascii="Consolas" w:cs="Consolas" w:eastAsia="Consolas" w:hAnsi="Consolas"/>
                <w:color w:val="9A3412"/>
                <w:sz w:val="19"/>
                <w:szCs w:val="19"/>
                <w:shd w:fill="F2F2EF" w:val="clear"/>
              </w:rPr>
              <w:t xml:space="preserve">CONFIG_FREERTOS_HZ=1000</w:t>
            </w:r>
            <w:r>
              <w:rPr>
                <w:color w:val="1A1A1A"/>
                <w:sz w:val="19"/>
                <w:szCs w:val="19"/>
              </w:rPr>
              <w:t xml:space="preserve">, habitual; da resolución de 1 ms para medir latencias</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configMAX_PRIORITIES</w:t>
            </w:r>
          </w:p>
        </w:tc>
        <w:tc>
          <w:tcPr>
            <w:tcW w:type="dxa" w:w="3008"/>
            <w:tcMar>
              <w:top w:type="dxa" w:w="80"/>
              <w:left w:type="dxa" w:w="110"/>
              <w:bottom w:type="dxa" w:w="80"/>
              <w:right w:type="dxa" w:w="110"/>
            </w:tcMar>
          </w:tcPr>
          <w:p>
            <w:pPr>
              <w:spacing w:after="0"/>
            </w:pPr>
            <w:r>
              <w:rPr>
                <w:color w:val="1A1A1A"/>
                <w:sz w:val="19"/>
                <w:szCs w:val="19"/>
              </w:rPr>
              <w:t xml:space="preserve">10</w:t>
            </w:r>
          </w:p>
        </w:tc>
        <w:tc>
          <w:tcPr>
            <w:tcW w:type="dxa" w:w="3010"/>
            <w:tcMar>
              <w:top w:type="dxa" w:w="80"/>
              <w:left w:type="dxa" w:w="110"/>
              <w:bottom w:type="dxa" w:w="80"/>
              <w:right w:type="dxa" w:w="110"/>
            </w:tcMar>
          </w:tcPr>
          <w:p>
            <w:pPr>
              <w:spacing w:after="0"/>
            </w:pPr>
            <w:r>
              <w:rPr>
                <w:color w:val="1A1A1A"/>
                <w:sz w:val="19"/>
                <w:szCs w:val="19"/>
              </w:rPr>
              <w:t xml:space="preserve">Suficiente para los experimentos</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configUSE_TICK_HOOK</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Necesario para emular el Task Watchdog Timer</w:t>
            </w:r>
          </w:p>
        </w:tc>
      </w:tr>
    </w:tbl>
    <w:p>
      <w:pPr>
        <w:spacing w:after="180"/>
      </w:pPr>
    </w:p>
    <w:p>
      <w:pPr>
        <w:pStyle w:val="Heading2"/>
        <w:spacing w:after="140" w:before="240"/>
      </w:pPr>
      <w:r>
        <w:rPr>
          <w:color w:val="1A1A1A"/>
        </w:rPr>
        <w:t xml:space="preserve">3.3 Instrumentación: de dónde salen los datos</w:t>
      </w:r>
    </w:p>
    <w:p>
      <w:pPr>
        <w:spacing w:after="140"/>
      </w:pPr>
      <w:r>
        <w:rPr>
          <w:color w:val="1A1A1A"/>
        </w:rPr>
        <w:t xml:space="preserve">Ningún resultado de este informe procede de una estimación. Los datos los emite </w:t>
      </w:r>
      <w:r>
        <w:rPr>
          <w:b/>
          <w:bCs/>
          <w:color w:val="1A1A1A"/>
        </w:rPr>
        <w:t xml:space="preserve">el propio kernel</w:t>
      </w:r>
      <w:r>
        <w:rPr>
          <w:color w:val="1A1A1A"/>
        </w:rPr>
        <w:t xml:space="preserve">, mediante el punto de enganche oficial de trazas de FreeRTOS:</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simulacion/FreeRTOSConfig.h */</w:t>
            </w:r>
          </w:p>
          <w:p>
            <w:pPr>
              <w:spacing w:after="0" w:line="250"/>
            </w:pPr>
            <w:r>
              <w:rPr>
                <w:rFonts w:ascii="Consolas" w:cs="Consolas" w:eastAsia="Consolas" w:hAnsi="Consolas"/>
                <w:color w:val="24292F"/>
                <w:sz w:val="17"/>
                <w:szCs w:val="17"/>
              </w:rPr>
              <w:t xml:space="preserve">#define traceTASK_SWITCHED_IN() \</w:t>
            </w:r>
          </w:p>
          <w:p>
            <w:pPr>
              <w:spacing w:after="0" w:line="250"/>
            </w:pPr>
            <w:r>
              <w:rPr>
                <w:rFonts w:ascii="Consolas" w:cs="Consolas" w:eastAsia="Consolas" w:hAnsi="Consolas"/>
                <w:color w:val="24292F"/>
                <w:sz w:val="17"/>
                <w:szCs w:val="17"/>
              </w:rPr>
              <w:t xml:space="preserve">    traza_registrar_switch( pxCurrentTCB-&gt;pcTaskName, ( uint32_t ) xTickCount )</w:t>
            </w:r>
          </w:p>
        </w:tc>
      </w:tr>
    </w:tbl>
    <w:p>
      <w:pPr>
        <w:spacing w:after="140"/>
      </w:pPr>
    </w:p>
    <w:p>
      <w:pPr>
        <w:spacing w:after="140"/>
      </w:pPr>
      <w:r>
        <w:rPr>
          <w:color w:val="1A1A1A"/>
        </w:rPr>
        <w:t xml:space="preserve">Esta macro se expande </w:t>
      </w:r>
      <w:r>
        <w:rPr>
          <w:b/>
          <w:bCs/>
          <w:color w:val="1A1A1A"/>
        </w:rPr>
        <w:t xml:space="preserve">dentro de `vTaskSwitchContext()`</w:t>
      </w:r>
      <w:r>
        <w:rPr>
          <w:color w:val="1A1A1A"/>
        </w:rPr>
        <w:t xml:space="preserve">, es decir, se ejecuta en cada cambio de contexto real. Cada vez que el kernel guarda el estado de una tarea y carga el de otra, deja registrado quién entra y en qué tick. De ahí salen los cronogramas y los porcentajes de ocupación del núcleo.</w:t>
      </w:r>
    </w:p>
    <w:p>
      <w:pPr>
        <w:spacing w:after="140"/>
      </w:pPr>
      <w:r>
        <w:rPr>
          <w:color w:val="1A1A1A"/>
        </w:rPr>
        <w:t xml:space="preserve">Se registran dos relojes distintos, que </w:t>
      </w:r>
      <w:r>
        <w:rPr>
          <w:b/>
          <w:bCs/>
          <w:color w:val="1A1A1A"/>
        </w:rPr>
        <w:t xml:space="preserve">no se mezclan</w:t>
      </w:r>
      <w:r>
        <w:rPr>
          <w:color w:val="1A1A1A"/>
        </w:rPr>
        <w:t xml:space="preserve">:</w:t>
      </w:r>
    </w:p>
    <w:p>
      <w:pPr>
        <w:pStyle w:val="ListParagraph"/>
        <w:numPr>
          <w:ilvl w:val="0"/>
          <w:numId w:val="1"/>
        </w:numPr>
        <w:spacing w:after="90"/>
      </w:pPr>
      <w:r>
        <w:rPr>
          <w:b/>
          <w:bCs/>
          <w:color w:val="1A1A1A"/>
        </w:rPr>
        <w:t xml:space="preserve">Tick de FreeRTOS</w:t>
      </w:r>
      <w:r>
        <w:rPr>
          <w:color w:val="1A1A1A"/>
        </w:rPr>
        <w:t xml:space="preserve"> — tiempo </w:t>
      </w:r>
      <w:r>
        <w:rPr>
          <w:i/>
          <w:iCs/>
          <w:color w:val="1A1A1A"/>
        </w:rPr>
        <w:t xml:space="preserve">simulado</w:t>
      </w:r>
      <w:r>
        <w:rPr>
          <w:color w:val="1A1A1A"/>
        </w:rPr>
        <w:t xml:space="preserve"> del microcontrolador. Es el único que representa lo que vería un ESP32‑C6: un </w:t>
      </w:r>
      <w:r>
        <w:rPr>
          <w:rFonts w:ascii="Consolas" w:cs="Consolas" w:eastAsia="Consolas" w:hAnsi="Consolas"/>
          <w:color w:val="9A3412"/>
          <w:sz w:val="19"/>
          <w:szCs w:val="19"/>
          <w:shd w:fill="F2F2EF" w:val="clear"/>
        </w:rPr>
        <w:t xml:space="preserve">vTaskDelay(500)</w:t>
      </w:r>
      <w:r>
        <w:rPr>
          <w:color w:val="1A1A1A"/>
        </w:rPr>
        <w:t xml:space="preserve"> son 500 ticks aquí y 500 ticks en el chip. </w:t>
      </w:r>
      <w:r>
        <w:rPr>
          <w:b/>
          <w:bCs/>
          <w:color w:val="1A1A1A"/>
        </w:rPr>
        <w:t xml:space="preserve">Todas las cifras del informe usan este reloj.</w:t>
      </w:r>
    </w:p>
    <w:p>
      <w:pPr>
        <w:pStyle w:val="ListParagraph"/>
        <w:numPr>
          <w:ilvl w:val="0"/>
          <w:numId w:val="1"/>
        </w:numPr>
        <w:spacing w:after="90"/>
      </w:pPr>
      <w:r>
        <w:rPr>
          <w:b/>
          <w:bCs/>
          <w:color w:val="1A1A1A"/>
        </w:rPr>
        <w:t xml:space="preserve">Reloj de pared del PC (µs)</w:t>
      </w:r>
      <w:r>
        <w:rPr>
          <w:color w:val="1A1A1A"/>
        </w:rPr>
        <w:t xml:space="preserve"> — sirve únicamente para ordenar lo que ocurre </w:t>
      </w:r>
      <w:r>
        <w:rPr>
          <w:i/>
          <w:iCs/>
          <w:color w:val="1A1A1A"/>
        </w:rPr>
        <w:t xml:space="preserve">dentro</w:t>
      </w:r>
      <w:r>
        <w:rPr>
          <w:color w:val="1A1A1A"/>
        </w:rPr>
        <w:t xml:space="preserve"> de un mismo tick, en las vistas de detalle. Sus duraciones absolutas son las del PC y no se trasladan al chip; así se indica en los ejes correspondientes.</w:t>
      </w:r>
    </w:p>
    <w:p>
      <w:pPr>
        <w:pStyle w:val="Heading2"/>
        <w:spacing w:after="140" w:before="240"/>
      </w:pPr>
      <w:r>
        <w:rPr>
          <w:color w:val="1A1A1A"/>
        </w:rPr>
        <w:t xml:space="preserve">3.4 Emulación del Task Watchdog Timer</w:t>
      </w:r>
    </w:p>
    <w:p>
      <w:pPr>
        <w:spacing w:after="140"/>
      </w:pPr>
      <w:r>
        <w:rPr>
          <w:color w:val="1A1A1A"/>
        </w:rPr>
        <w:t xml:space="preserve">Para poder observar el riesgo que describe el material se ha reproducido el mecanismo del TWDT de ESP‑IDF con su misma lógica: se vigila cuánto tiempo lleva la </w:t>
      </w:r>
      <w:r>
        <w:rPr>
          <w:b/>
          <w:bCs/>
          <w:color w:val="1A1A1A"/>
        </w:rPr>
        <w:t xml:space="preserve">tarea Idle</w:t>
      </w:r>
      <w:r>
        <w:rPr>
          <w:color w:val="1A1A1A"/>
        </w:rPr>
        <w:t xml:space="preserve"> sin ejecutarse y se compara con el límite por defecto de </w:t>
      </w:r>
      <w:r>
        <w:rPr>
          <w:b/>
          <w:bCs/>
          <w:color w:val="1A1A1A"/>
        </w:rPr>
        <w:t xml:space="preserve">5 s</w:t>
      </w:r>
      <w:r>
        <w:rPr>
          <w:color w:val="1A1A1A"/>
        </w:rPr>
        <w:t xml:space="preserve">.</w:t>
      </w:r>
    </w:p>
    <w:p>
      <w:pPr>
        <w:spacing w:after="140"/>
      </w:pPr>
      <w:r>
        <w:rPr>
          <w:color w:val="1A1A1A"/>
        </w:rPr>
        <w:t xml:space="preserve">La comprobación se hace desde el </w:t>
      </w:r>
      <w:r>
        <w:rPr>
          <w:i/>
          <w:iCs/>
          <w:color w:val="1A1A1A"/>
        </w:rPr>
        <w:t xml:space="preserve">tick hook</w:t>
      </w:r>
      <w:r>
        <w:rPr>
          <w:color w:val="1A1A1A"/>
        </w:rPr>
        <w:t xml:space="preserve">, que corre en el contexto del tick del sistema. Esto es importante y no es un atajo: le da la misma independencia que tiene un temporizador hardware, de modo que </w:t>
      </w:r>
      <w:r>
        <w:rPr>
          <w:b/>
          <w:bCs/>
          <w:color w:val="1A1A1A"/>
        </w:rPr>
        <w:t xml:space="preserve">se dispara aunque una tarea esté acaparando la CPU</w:t>
      </w:r>
      <w:r>
        <w:rPr>
          <w:color w:val="1A1A1A"/>
        </w:rPr>
        <w:t xml:space="preserve"> — que es exactamente la razón por la que el TWDT real puede detectar la inanición.</w:t>
      </w:r>
    </w:p>
    <w:p>
      <w:pPr>
        <w:spacing w:after="140"/>
      </w:pPr>
      <w:r>
        <w:rPr>
          <w:color w:val="1A1A1A"/>
        </w:rPr>
        <w:t xml:space="preserve">La única diferencia deliberada: aquí </w:t>
      </w:r>
      <w:r>
        <w:rPr>
          <w:b/>
          <w:bCs/>
          <w:color w:val="1A1A1A"/>
        </w:rPr>
        <w:t xml:space="preserve">no se reinicia</w:t>
      </w:r>
      <w:r>
        <w:rPr>
          <w:color w:val="1A1A1A"/>
        </w:rPr>
        <w:t xml:space="preserve"> nada, solo se informa, para poder observar también la fase de recuperación. En la placa, ese instante sería un reinicio.</w:t>
      </w:r>
    </w:p>
    <w:p>
      <w:pPr>
        <w:pStyle w:val="Heading1"/>
        <w:pageBreakBefore/>
        <w:spacing w:after="140" w:before="320"/>
      </w:pPr>
      <w:r>
        <w:rPr>
          <w:color w:val="1A1A1A"/>
        </w:rPr>
        <w:t xml:space="preserve">4. Resultados</w:t>
      </w:r>
    </w:p>
    <w:p>
      <w:pPr>
        <w:spacing w:after="140"/>
      </w:pPr>
      <w:r>
        <w:rPr>
          <w:color w:val="1A1A1A"/>
        </w:rPr>
        <w:t xml:space="preserve">Cinco experimentos, ejecutados con </w:t>
      </w:r>
      <w:r>
        <w:rPr>
          <w:rFonts w:ascii="Consolas" w:cs="Consolas" w:eastAsia="Consolas" w:hAnsi="Consolas"/>
          <w:color w:val="9A3412"/>
          <w:sz w:val="19"/>
          <w:szCs w:val="19"/>
          <w:shd w:fill="F2F2EF" w:val="clear"/>
        </w:rPr>
        <w:t xml:space="preserve">simulacion/ejecutar_todo.sh</w:t>
      </w:r>
      <w:r>
        <w:rPr>
          <w:color w:val="1A1A1A"/>
        </w:rPr>
        <w:t xml:space="preserve">. Los ficheros de consola y las trazas CSV en bruto están en </w:t>
      </w:r>
      <w:r>
        <w:rPr>
          <w:rFonts w:ascii="Consolas" w:cs="Consolas" w:eastAsia="Consolas" w:hAnsi="Consolas"/>
          <w:color w:val="9A3412"/>
          <w:sz w:val="19"/>
          <w:szCs w:val="19"/>
          <w:shd w:fill="F2F2EF" w:val="clear"/>
        </w:rPr>
        <w:t xml:space="preserve">simulacion/salidas/</w:t>
      </w:r>
      <w:r>
        <w:rPr>
          <w:color w:val="1A1A1A"/>
        </w:rPr>
        <w:t xml:space="preserve">.</w:t>
      </w:r>
    </w:p>
    <w:p>
      <w:pPr>
        <w:spacing w:after="140"/>
      </w:pPr>
      <w:r>
        <w:rPr>
          <w:b/>
          <w:bCs/>
          <w:color w:val="1A1A1A"/>
        </w:rPr>
        <w:t xml:space="preserve">Sobre la evidencia visual.</w:t>
      </w:r>
      <w:r>
        <w:rPr>
          <w:color w:val="1A1A1A"/>
        </w:rPr>
        <w:t xml:space="preserve"> Cada experimento se acompaña de dos imágenes:</w:t>
      </w:r>
    </w:p>
    <w:p>
      <w:pPr>
        <w:pStyle w:val="ListParagraph"/>
        <w:numPr>
          <w:ilvl w:val="0"/>
          <w:numId w:val="1"/>
        </w:numPr>
        <w:spacing w:after="90"/>
      </w:pPr>
      <w:r>
        <w:rPr>
          <w:color w:val="1A1A1A"/>
        </w:rPr>
        <w:t xml:space="preserve">Una </w:t>
      </w:r>
      <w:r>
        <w:rPr>
          <w:b/>
          <w:bCs/>
          <w:color w:val="1A1A1A"/>
        </w:rPr>
        <w:t xml:space="preserve">captura de la consola</w:t>
      </w:r>
      <w:r>
        <w:rPr>
          <w:color w:val="1A1A1A"/>
        </w:rPr>
        <w:t xml:space="preserve"> con los ejemplos ejecutándose. El texto es literal: se toma tal cual del fichero </w:t>
      </w:r>
      <w:r>
        <w:rPr>
          <w:rFonts w:ascii="Consolas" w:cs="Consolas" w:eastAsia="Consolas" w:hAnsi="Consolas"/>
          <w:color w:val="9A3412"/>
          <w:sz w:val="19"/>
          <w:szCs w:val="19"/>
          <w:shd w:fill="F2F2EF" w:val="clear"/>
        </w:rPr>
        <w:t xml:space="preserve">.log</w:t>
      </w:r>
      <w:r>
        <w:rPr>
          <w:color w:val="1A1A1A"/>
        </w:rPr>
        <w:t xml:space="preserve"> que produjo el programa, sin retocar una sola línea. Lo único añadido es el color por nivel de log (verde/amarillo/rojo), igual que hace el monitor serie de ESP‑IDF.</w:t>
      </w:r>
    </w:p>
    <w:p>
      <w:pPr>
        <w:pStyle w:val="ListParagraph"/>
        <w:numPr>
          <w:ilvl w:val="0"/>
          <w:numId w:val="1"/>
        </w:numPr>
        <w:spacing w:after="90"/>
      </w:pPr>
      <w:r>
        <w:rPr>
          <w:color w:val="1A1A1A"/>
        </w:rPr>
        <w:t xml:space="preserve">Una </w:t>
      </w:r>
      <w:r>
        <w:rPr>
          <w:b/>
          <w:bCs/>
          <w:color w:val="1A1A1A"/>
        </w:rPr>
        <w:t xml:space="preserve">figura</w:t>
      </w:r>
      <w:r>
        <w:rPr>
          <w:color w:val="1A1A1A"/>
        </w:rPr>
        <w:t xml:space="preserve"> construida a partir de las trazas que emitió el kernel, con los cronogramas de ocupación del núcleo y las magnitudes medidas.</w:t>
      </w:r>
    </w:p>
    <w:p>
      <w:pPr>
        <w:spacing w:after="140"/>
      </w:pPr>
      <w:r>
        <w:rPr>
          <w:color w:val="1A1A1A"/>
        </w:rPr>
        <w:t xml:space="preserve">Por la razón explicada en 1.1, no son fotografías de la placa: son capturas de los ejemplos corriendo en el simulador. Todo lo necesario para regenerarlas desde cero está en el repositorio (sección 9).</w:t>
      </w:r>
    </w:p>
    <w:p>
      <w:pPr>
        <w:pStyle w:val="Heading2"/>
        <w:spacing w:after="140" w:before="240"/>
      </w:pPr>
      <w:r>
        <w:rPr>
          <w:color w:val="1A1A1A"/>
        </w:rPr>
        <w:t xml:space="preserve">4.1 Ejemplo 1 — Concurrencia de tres tareas </w:t>
      </w:r>
      <w:r>
        <w:rPr>
          <w:i/>
          <w:iCs/>
          <w:color w:val="1A1A1A"/>
        </w:rPr>
        <w:t xml:space="preserve">(ejemplo del material)</w:t>
      </w:r>
    </w:p>
    <w:p>
      <w:pPr>
        <w:spacing w:after="140"/>
      </w:pPr>
      <w:r>
        <w:rPr>
          <w:color w:val="1A1A1A"/>
        </w:rPr>
        <w:t xml:space="preserve">Reproducción fiel del primer ejemplo del documento: </w:t>
      </w:r>
      <w:r>
        <w:rPr>
          <w:rFonts w:ascii="Consolas" w:cs="Consolas" w:eastAsia="Consolas" w:hAnsi="Consolas"/>
          <w:color w:val="9A3412"/>
          <w:sz w:val="19"/>
          <w:szCs w:val="19"/>
          <w:shd w:fill="F2F2EF" w:val="clear"/>
        </w:rPr>
        <w:t xml:space="preserve">vTareaLed</w:t>
      </w:r>
      <w:r>
        <w:rPr>
          <w:color w:val="1A1A1A"/>
        </w:rPr>
        <w:t xml:space="preserve"> (prioridad 2, cada 500 ms), </w:t>
      </w:r>
      <w:r>
        <w:rPr>
          <w:rFonts w:ascii="Consolas" w:cs="Consolas" w:eastAsia="Consolas" w:hAnsi="Consolas"/>
          <w:color w:val="9A3412"/>
          <w:sz w:val="19"/>
          <w:szCs w:val="19"/>
          <w:shd w:fill="F2F2EF" w:val="clear"/>
        </w:rPr>
        <w:t xml:space="preserve">vTareaSensor</w:t>
      </w:r>
      <w:r>
        <w:rPr>
          <w:color w:val="1A1A1A"/>
        </w:rPr>
        <w:t xml:space="preserve"> (prioridad 2, cada 1000 ms) y una tarea monitor de prioridad 1 cada 5000 ms, que cumple el papel del </w:t>
      </w:r>
      <w:r>
        <w:rPr>
          <w:rFonts w:ascii="Consolas" w:cs="Consolas" w:eastAsia="Consolas" w:hAnsi="Consolas"/>
          <w:color w:val="9A3412"/>
          <w:sz w:val="19"/>
          <w:szCs w:val="19"/>
          <w:shd w:fill="F2F2EF" w:val="clear"/>
        </w:rPr>
        <w:t xml:space="preserve">while(1)</w:t>
      </w:r>
      <w:r>
        <w:rPr>
          <w:color w:val="1A1A1A"/>
        </w:rPr>
        <w:t xml:space="preserve"> de </w:t>
      </w:r>
      <w:r>
        <w:rPr>
          <w:rFonts w:ascii="Consolas" w:cs="Consolas" w:eastAsia="Consolas" w:hAnsi="Consolas"/>
          <w:color w:val="9A3412"/>
          <w:sz w:val="19"/>
          <w:szCs w:val="19"/>
          <w:shd w:fill="F2F2EF" w:val="clear"/>
        </w:rPr>
        <w:t xml:space="preserve">app_main</w:t>
      </w:r>
      <w:r>
        <w:rPr>
          <w:color w:val="1A1A1A"/>
        </w:rPr>
        <w:t xml:space="preserve">.</w:t>
      </w:r>
    </w:p>
    <w:p>
      <w:pPr>
        <w:spacing w:after="60" w:before="160"/>
        <w:jc w:val="center"/>
      </w:pPr>
      <w:r>
        <w:drawing>
          <wp:inline distT="0" distB="0" distL="0" distR="0">
            <wp:extent cx="44577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33650"/>
                    </a:xfrm>
                    <a:prstGeom prst="rect">
                      <a:avLst/>
                    </a:prstGeom>
                  </pic:spPr>
                </pic:pic>
              </a:graphicData>
            </a:graphic>
          </wp:inline>
        </w:drawing>
      </w:r>
    </w:p>
    <w:p>
      <w:pPr>
        <w:spacing w:after="220"/>
        <w:jc w:val="center"/>
      </w:pPr>
      <w:r>
        <w:rPr>
          <w:i/>
          <w:iCs/>
          <w:color w:val="52514E"/>
          <w:sz w:val="17"/>
          <w:szCs w:val="17"/>
        </w:rPr>
        <w:t xml:space="preserve">Salida de consola del ejemplo 1</w:t>
      </w:r>
    </w:p>
    <w:p>
      <w:pPr>
        <w:spacing w:after="60" w:before="160"/>
        <w:jc w:val="center"/>
      </w:pPr>
      <w:r>
        <w:drawing>
          <wp:inline distT="0" distB="0" distL="0" distR="0">
            <wp:extent cx="44577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33700"/>
                    </a:xfrm>
                    <a:prstGeom prst="rect">
                      <a:avLst/>
                    </a:prstGeom>
                  </pic:spPr>
                </pic:pic>
              </a:graphicData>
            </a:graphic>
          </wp:inline>
        </w:drawing>
      </w:r>
    </w:p>
    <w:p>
      <w:pPr>
        <w:spacing w:after="220"/>
        <w:jc w:val="center"/>
      </w:pPr>
      <w:r>
        <w:rPr>
          <w:i/>
          <w:iCs/>
          <w:color w:val="52514E"/>
          <w:sz w:val="17"/>
          <w:szCs w:val="17"/>
        </w:rPr>
        <w:t xml:space="preserve">Cronograma del ejemplo 1</w:t>
      </w:r>
    </w:p>
    <w:p>
      <w:pPr>
        <w:spacing w:after="140"/>
      </w:pPr>
      <w:r>
        <w:rPr>
          <w:b/>
          <w:bCs/>
          <w:color w:val="1A1A1A"/>
        </w:rPr>
        <w:t xml:space="preserve">Resultados medidos (12 s de tiempo simulado):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Periodo del LED</w:t>
            </w:r>
          </w:p>
        </w:tc>
        <w:tc>
          <w:tcPr>
            <w:tcW w:type="dxa" w:w="4513"/>
            <w:tcMar>
              <w:top w:type="dxa" w:w="80"/>
              <w:left w:type="dxa" w:w="110"/>
              <w:bottom w:type="dxa" w:w="80"/>
              <w:right w:type="dxa" w:w="110"/>
            </w:tcMar>
          </w:tcPr>
          <w:p>
            <w:pPr>
              <w:spacing w:after="0"/>
            </w:pPr>
            <w:r>
              <w:rPr>
                <w:color w:val="1A1A1A"/>
                <w:sz w:val="19"/>
                <w:szCs w:val="19"/>
              </w:rPr>
              <w:t xml:space="preserve">500 ms exactos, sin deriva</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Periodo del sensor</w:t>
            </w:r>
          </w:p>
        </w:tc>
        <w:tc>
          <w:tcPr>
            <w:tcW w:type="dxa" w:w="4513"/>
            <w:tcMar>
              <w:top w:type="dxa" w:w="80"/>
              <w:left w:type="dxa" w:w="110"/>
              <w:bottom w:type="dxa" w:w="80"/>
              <w:right w:type="dxa" w:w="110"/>
            </w:tcMar>
          </w:tcPr>
          <w:p>
            <w:pPr>
              <w:spacing w:after="0"/>
            </w:pPr>
            <w:r>
              <w:rPr>
                <w:color w:val="1A1A1A"/>
                <w:sz w:val="19"/>
                <w:szCs w:val="19"/>
              </w:rPr>
              <w:t xml:space="preserve">1000 ms exactos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Periodo del monitor</w:t>
            </w:r>
          </w:p>
        </w:tc>
        <w:tc>
          <w:tcPr>
            <w:tcW w:type="dxa" w:w="4513"/>
            <w:tcMar>
              <w:top w:type="dxa" w:w="80"/>
              <w:left w:type="dxa" w:w="110"/>
              <w:bottom w:type="dxa" w:w="80"/>
              <w:right w:type="dxa" w:w="110"/>
            </w:tcMar>
          </w:tcPr>
          <w:p>
            <w:pPr>
              <w:spacing w:after="0"/>
            </w:pPr>
            <w:r>
              <w:rPr>
                <w:color w:val="1A1A1A"/>
                <w:sz w:val="19"/>
                <w:szCs w:val="19"/>
              </w:rPr>
              <w:t xml:space="preserve">5000 ms exactos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Cambios de contexto</w:t>
            </w:r>
          </w:p>
        </w:tc>
        <w:tc>
          <w:tcPr>
            <w:tcW w:type="dxa" w:w="4513"/>
            <w:tcMar>
              <w:top w:type="dxa" w:w="80"/>
              <w:left w:type="dxa" w:w="110"/>
              <w:bottom w:type="dxa" w:w="80"/>
              <w:right w:type="dxa" w:w="110"/>
            </w:tcMar>
          </w:tcPr>
          <w:p>
            <w:pPr>
              <w:spacing w:after="0"/>
            </w:pPr>
            <w:r>
              <w:rPr>
                <w:b/>
                <w:bCs/>
                <w:color w:val="1A1A1A"/>
                <w:sz w:val="19"/>
                <w:szCs w:val="19"/>
              </w:rPr>
              <w:t xml:space="preserve">66</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Ocupación del núcleo</w:t>
            </w:r>
          </w:p>
        </w:tc>
        <w:tc>
          <w:tcPr>
            <w:tcW w:type="dxa" w:w="4513"/>
            <w:tcMar>
              <w:top w:type="dxa" w:w="80"/>
              <w:left w:type="dxa" w:w="110"/>
              <w:bottom w:type="dxa" w:w="80"/>
              <w:right w:type="dxa" w:w="110"/>
            </w:tcMar>
          </w:tcPr>
          <w:p>
            <w:pPr>
              <w:spacing w:after="0"/>
            </w:pPr>
            <w:r>
              <w:rPr>
                <w:b/>
                <w:bCs/>
                <w:color w:val="1A1A1A"/>
                <w:sz w:val="19"/>
                <w:szCs w:val="19"/>
              </w:rPr>
              <w:t xml:space="preserve">0,019 %</w:t>
            </w:r>
          </w:p>
        </w:tc>
      </w:tr>
    </w:tbl>
    <w:p>
      <w:pPr>
        <w:spacing w:after="180"/>
      </w:pPr>
    </w:p>
    <w:p>
      <w:pPr>
        <w:spacing w:after="140"/>
      </w:pPr>
      <w:r>
        <w:rPr>
          <w:b/>
          <w:bCs/>
          <w:color w:val="1A1A1A"/>
        </w:rPr>
        <w:t xml:space="preserve">Lectura.</w:t>
      </w:r>
      <w:r>
        <w:rPr>
          <w:color w:val="1A1A1A"/>
        </w:rPr>
        <w:t xml:space="preserve"> La afirmación A1 se confirma: las tres tareas mantienen su cadencia sin interferirse, pese a compartir un único núcleo. El detalle interesante está en el panel C de la figura: en el instante </w:t>
      </w:r>
      <w:r>
        <w:rPr>
          <w:i/>
          <w:iCs/>
          <w:color w:val="1A1A1A"/>
        </w:rPr>
        <w:t xml:space="preserve">t</w:t>
      </w:r>
      <w:r>
        <w:rPr>
          <w:color w:val="1A1A1A"/>
        </w:rPr>
        <w:t xml:space="preserve"> = 1001 ms coinciden dos tareas de igual prioridad listas a la vez, y el planificador </w:t>
      </w:r>
      <w:r>
        <w:rPr>
          <w:b/>
          <w:bCs/>
          <w:color w:val="1A1A1A"/>
        </w:rPr>
        <w:t xml:space="preserve">no las reparte</w:t>
      </w:r>
      <w:r>
        <w:rPr>
          <w:color w:val="1A1A1A"/>
        </w:rPr>
        <w:t xml:space="preserve"> — ejecuta una entera, luego la otra, y devuelve el núcleo al reposo, todo dentro del mismo tick.</w:t>
      </w:r>
    </w:p>
    <w:p>
      <w:pPr>
        <w:spacing w:after="140"/>
      </w:pPr>
      <w:r>
        <w:rPr>
          <w:color w:val="1A1A1A"/>
        </w:rPr>
        <w:t xml:space="preserve">La cifra que mejor resume el ejemplo es el </w:t>
      </w:r>
      <w:r>
        <w:rPr>
          <w:b/>
          <w:bCs/>
          <w:color w:val="1A1A1A"/>
        </w:rPr>
        <w:t xml:space="preserve">0,019 %</w:t>
      </w:r>
      <w:r>
        <w:rPr>
          <w:color w:val="1A1A1A"/>
        </w:rPr>
        <w:t xml:space="preserve"> de ocupación: el trabajo útil es tan breve que el núcleo pasa el 99,98 % del tiempo en reposo. Ahí está el margen que el material reclama para el Wi‑Fi y las tareas internas del sistema.</w:t>
      </w:r>
    </w:p>
    <w:p>
      <w:pPr>
        <w:pStyle w:val="Heading2"/>
        <w:spacing w:after="140" w:before="240"/>
      </w:pPr>
      <w:r>
        <w:rPr>
          <w:color w:val="1A1A1A"/>
        </w:rPr>
        <w:t xml:space="preserve">4.2 Ejemplo 2 — Cola productor / consumidor </w:t>
      </w:r>
      <w:r>
        <w:rPr>
          <w:i/>
          <w:iCs/>
          <w:color w:val="1A1A1A"/>
        </w:rPr>
        <w:t xml:space="preserve">(ejemplo del material)</w:t>
      </w:r>
    </w:p>
    <w:p>
      <w:pPr>
        <w:spacing w:after="140"/>
      </w:pPr>
      <w:r>
        <w:rPr>
          <w:color w:val="1A1A1A"/>
        </w:rPr>
        <w:t xml:space="preserve">Reproducción fiel del segundo ejemplo. El productor encola una muestra cada 2000 ms; el consumidor espera en </w:t>
      </w:r>
      <w:r>
        <w:rPr>
          <w:rFonts w:ascii="Consolas" w:cs="Consolas" w:eastAsia="Consolas" w:hAnsi="Consolas"/>
          <w:color w:val="9A3412"/>
          <w:sz w:val="19"/>
          <w:szCs w:val="19"/>
          <w:shd w:fill="F2F2EF" w:val="clear"/>
        </w:rPr>
        <w:t xml:space="preserve">xQueueReceive(..., portMAX_DELAY)</w:t>
      </w:r>
      <w:r>
        <w:rPr>
          <w:color w:val="1A1A1A"/>
        </w:rPr>
        <w:t xml:space="preserve"> </w:t>
      </w:r>
      <w:r>
        <w:rPr>
          <w:b/>
          <w:bCs/>
          <w:color w:val="1A1A1A"/>
        </w:rPr>
        <w:t xml:space="preserve">sin ningún `vTaskDelay()`</w:t>
      </w:r>
      <w:r>
        <w:rPr>
          <w:color w:val="1A1A1A"/>
        </w:rPr>
        <w:t xml:space="preserve">. Se ha añadido instrumentación (marca de tiempo dentro de la estructura enviada) para medir la latencia real, que el ejemplo original no mide.</w:t>
      </w:r>
    </w:p>
    <w:p>
      <w:pPr>
        <w:spacing w:after="60" w:before="160"/>
        <w:jc w:val="center"/>
      </w:pPr>
      <w:r>
        <w:drawing>
          <wp:inline distT="0" distB="0" distL="0" distR="0">
            <wp:extent cx="44577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048000"/>
                    </a:xfrm>
                    <a:prstGeom prst="rect">
                      <a:avLst/>
                    </a:prstGeom>
                  </pic:spPr>
                </pic:pic>
              </a:graphicData>
            </a:graphic>
          </wp:inline>
        </w:drawing>
      </w:r>
    </w:p>
    <w:p>
      <w:pPr>
        <w:spacing w:after="220"/>
        <w:jc w:val="center"/>
      </w:pPr>
      <w:r>
        <w:rPr>
          <w:i/>
          <w:iCs/>
          <w:color w:val="52514E"/>
          <w:sz w:val="17"/>
          <w:szCs w:val="17"/>
        </w:rPr>
        <w:t xml:space="preserve">Salida de consola del ejemplo 2</w:t>
      </w:r>
    </w:p>
    <w:p>
      <w:pPr>
        <w:spacing w:after="60" w:before="160"/>
        <w:jc w:val="center"/>
      </w:pPr>
      <w:r>
        <w:drawing>
          <wp:inline distT="0" distB="0" distL="0" distR="0">
            <wp:extent cx="44577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743200"/>
                    </a:xfrm>
                    <a:prstGeom prst="rect">
                      <a:avLst/>
                    </a:prstGeom>
                  </pic:spPr>
                </pic:pic>
              </a:graphicData>
            </a:graphic>
          </wp:inline>
        </w:drawing>
      </w:r>
    </w:p>
    <w:p>
      <w:pPr>
        <w:spacing w:after="220"/>
        <w:jc w:val="center"/>
      </w:pPr>
      <w:r>
        <w:rPr>
          <w:i/>
          <w:iCs/>
          <w:color w:val="52514E"/>
          <w:sz w:val="17"/>
          <w:szCs w:val="17"/>
        </w:rPr>
        <w:t xml:space="preserve">Cola productor/consumidor</w:t>
      </w:r>
    </w:p>
    <w:p>
      <w:pPr>
        <w:spacing w:after="140"/>
      </w:pPr>
      <w:r>
        <w:rPr>
          <w:b/>
          <w:bCs/>
          <w:color w:val="1A1A1A"/>
        </w:rPr>
        <w:t xml:space="preserve">Resultados medidos (13 s de tiempo simulado):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Muestras entregadas</w:t>
            </w:r>
          </w:p>
        </w:tc>
        <w:tc>
          <w:tcPr>
            <w:tcW w:type="dxa" w:w="4513"/>
            <w:tcMar>
              <w:top w:type="dxa" w:w="80"/>
              <w:left w:type="dxa" w:w="110"/>
              <w:bottom w:type="dxa" w:w="80"/>
              <w:right w:type="dxa" w:w="110"/>
            </w:tcMar>
          </w:tcPr>
          <w:p>
            <w:pPr>
              <w:spacing w:after="0"/>
            </w:pPr>
            <w:r>
              <w:rPr>
                <w:color w:val="1A1A1A"/>
                <w:sz w:val="19"/>
                <w:szCs w:val="19"/>
              </w:rPr>
              <w:t xml:space="preserve">7 de 7</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Latencia envío → recepción</w:t>
            </w:r>
          </w:p>
        </w:tc>
        <w:tc>
          <w:tcPr>
            <w:tcW w:type="dxa" w:w="4513"/>
            <w:tcMar>
              <w:top w:type="dxa" w:w="80"/>
              <w:left w:type="dxa" w:w="110"/>
              <w:bottom w:type="dxa" w:w="80"/>
              <w:right w:type="dxa" w:w="110"/>
            </w:tcMar>
          </w:tcPr>
          <w:p>
            <w:pPr>
              <w:spacing w:after="0"/>
            </w:pPr>
            <w:r>
              <w:rPr>
                <w:b/>
                <w:bCs/>
                <w:color w:val="1A1A1A"/>
                <w:sz w:val="19"/>
                <w:szCs w:val="19"/>
              </w:rPr>
              <w:t xml:space="preserve">0 ms</w:t>
            </w:r>
            <w:r>
              <w:rPr>
                <w:color w:val="1A1A1A"/>
                <w:sz w:val="19"/>
                <w:szCs w:val="19"/>
              </w:rPr>
              <w:t xml:space="preserve"> en todas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Cambios de contexto</w:t>
            </w:r>
          </w:p>
        </w:tc>
        <w:tc>
          <w:tcPr>
            <w:tcW w:type="dxa" w:w="4513"/>
            <w:tcMar>
              <w:top w:type="dxa" w:w="80"/>
              <w:left w:type="dxa" w:w="110"/>
              <w:bottom w:type="dxa" w:w="80"/>
              <w:right w:type="dxa" w:w="110"/>
            </w:tcMar>
          </w:tcPr>
          <w:p>
            <w:pPr>
              <w:spacing w:after="0"/>
            </w:pPr>
            <w:r>
              <w:rPr>
                <w:b/>
                <w:bCs/>
                <w:color w:val="1A1A1A"/>
                <w:sz w:val="19"/>
                <w:szCs w:val="19"/>
              </w:rPr>
              <w:t xml:space="preserve">25</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Ocupación del núcleo</w:t>
            </w:r>
          </w:p>
        </w:tc>
        <w:tc>
          <w:tcPr>
            <w:tcW w:type="dxa" w:w="4513"/>
            <w:tcMar>
              <w:top w:type="dxa" w:w="80"/>
              <w:left w:type="dxa" w:w="110"/>
              <w:bottom w:type="dxa" w:w="80"/>
              <w:right w:type="dxa" w:w="110"/>
            </w:tcMar>
          </w:tcPr>
          <w:p>
            <w:pPr>
              <w:spacing w:after="0"/>
            </w:pPr>
            <w:r>
              <w:rPr>
                <w:b/>
                <w:bCs/>
                <w:color w:val="1A1A1A"/>
                <w:sz w:val="19"/>
                <w:szCs w:val="19"/>
              </w:rPr>
              <w:t xml:space="preserve">0,0115 %</w:t>
            </w:r>
          </w:p>
        </w:tc>
      </w:tr>
    </w:tbl>
    <w:p>
      <w:pPr>
        <w:spacing w:after="180"/>
      </w:pPr>
    </w:p>
    <w:p>
      <w:pPr>
        <w:spacing w:after="140"/>
      </w:pPr>
      <w:r>
        <w:rPr>
          <w:b/>
          <w:bCs/>
          <w:color w:val="1A1A1A"/>
        </w:rPr>
        <w:t xml:space="preserve">Lectura.</w:t>
      </w:r>
      <w:r>
        <w:rPr>
          <w:color w:val="1A1A1A"/>
        </w:rPr>
        <w:t xml:space="preserve"> La afirmación A2 se confirma en sus dos mitades:</w:t>
      </w:r>
    </w:p>
    <w:p>
      <w:pPr>
        <w:pStyle w:val="ListParagraph"/>
        <w:numPr>
          <w:ilvl w:val="0"/>
          <w:numId w:val="1"/>
        </w:numPr>
        <w:spacing w:after="90"/>
      </w:pPr>
      <w:r>
        <w:rPr>
          <w:i/>
          <w:iCs/>
          <w:color w:val="1A1A1A"/>
        </w:rPr>
        <w:t xml:space="preserve">Coste cero mientras espera.</w:t>
      </w:r>
      <w:r>
        <w:rPr>
          <w:color w:val="1A1A1A"/>
        </w:rPr>
        <w:t xml:space="preserve"> Solo hubo </w:t>
      </w:r>
      <w:r>
        <w:rPr>
          <w:b/>
          <w:bCs/>
          <w:color w:val="1A1A1A"/>
        </w:rPr>
        <w:t xml:space="preserve">25 cambios de contexto en 13 segundos</w:t>
      </w:r>
      <w:r>
        <w:rPr>
          <w:color w:val="1A1A1A"/>
        </w:rPr>
        <w:t xml:space="preserve">. Un consumidor equivalente hecho con polling habría estado girando su bucle sin descanso durante los 13 segundos para entregar esas mismas 7 muestras.</w:t>
      </w:r>
    </w:p>
    <w:p>
      <w:pPr>
        <w:pStyle w:val="ListParagraph"/>
        <w:numPr>
          <w:ilvl w:val="0"/>
          <w:numId w:val="1"/>
        </w:numPr>
        <w:spacing w:after="90"/>
      </w:pPr>
      <w:r>
        <w:rPr>
          <w:i/>
          <w:iCs/>
          <w:color w:val="1A1A1A"/>
        </w:rPr>
        <w:t xml:space="preserve">Despertar inmediato.</w:t>
      </w:r>
      <w:r>
        <w:rPr>
          <w:color w:val="1A1A1A"/>
        </w:rPr>
        <w:t xml:space="preserve"> La latencia es de 0 ms en las siete entregas: el consumidor se reanuda </w:t>
      </w:r>
      <w:r>
        <w:rPr>
          <w:b/>
          <w:bCs/>
          <w:color w:val="1A1A1A"/>
        </w:rPr>
        <w:t xml:space="preserve">dentro del mismo tick</w:t>
      </w:r>
      <w:r>
        <w:rPr>
          <w:color w:val="1A1A1A"/>
        </w:rPr>
        <w:t xml:space="preserve"> en que el productor encola. El panel B lo muestra a escala de microsegundos — el productor termina su </w:t>
      </w:r>
      <w:r>
        <w:rPr>
          <w:rFonts w:ascii="Consolas" w:cs="Consolas" w:eastAsia="Consolas" w:hAnsi="Consolas"/>
          <w:color w:val="9A3412"/>
          <w:sz w:val="19"/>
          <w:szCs w:val="19"/>
          <w:shd w:fill="F2F2EF" w:val="clear"/>
        </w:rPr>
        <w:t xml:space="preserve">xQueueSend()</w:t>
      </w:r>
      <w:r>
        <w:rPr>
          <w:color w:val="1A1A1A"/>
        </w:rPr>
        <w:t xml:space="preserve"> y el consumidor arranca acto seguido, sin pasar por reposo.</w:t>
      </w:r>
    </w:p>
    <w:p>
      <w:pPr>
        <w:spacing w:after="140"/>
      </w:pPr>
      <w:r>
        <w:rPr>
          <w:color w:val="1A1A1A"/>
        </w:rPr>
        <w:t xml:space="preserve">Comparando con el ejemplo 1: la mitad de ocupación de núcleo (0,0115 % frente a 0,019 %) con un patrón de comunicación más útil. Es la ventaja concreta de sustituir esperas por bloqueos.</w:t>
      </w:r>
    </w:p>
    <w:p>
      <w:pPr>
        <w:pStyle w:val="Heading2"/>
        <w:spacing w:after="140" w:before="240"/>
      </w:pPr>
      <w:r>
        <w:rPr>
          <w:color w:val="1A1A1A"/>
        </w:rPr>
        <w:t xml:space="preserve">4.3 Ejemplo 3 — Inanición y watchdog </w:t>
      </w:r>
      <w:r>
        <w:rPr>
          <w:i/>
          <w:iCs/>
          <w:color w:val="1A1A1A"/>
        </w:rPr>
        <w:t xml:space="preserve">(experimento añadido)</w:t>
      </w:r>
    </w:p>
    <w:p>
      <w:pPr>
        <w:spacing w:after="140"/>
      </w:pPr>
      <w:r>
        <w:rPr>
          <w:color w:val="1A1A1A"/>
        </w:rPr>
        <w:t xml:space="preserve">Tres tareas: </w:t>
      </w:r>
      <w:r>
        <w:rPr>
          <w:rFonts w:ascii="Consolas" w:cs="Consolas" w:eastAsia="Consolas" w:hAnsi="Consolas"/>
          <w:color w:val="9A3412"/>
          <w:sz w:val="19"/>
          <w:szCs w:val="19"/>
          <w:shd w:fill="F2F2EF" w:val="clear"/>
        </w:rPr>
        <w:t xml:space="preserve">Golosa</w:t>
      </w:r>
      <w:r>
        <w:rPr>
          <w:color w:val="1A1A1A"/>
        </w:rPr>
        <w:t xml:space="preserve"> (prioridad 3), </w:t>
      </w:r>
      <w:r>
        <w:rPr>
          <w:rFonts w:ascii="Consolas" w:cs="Consolas" w:eastAsia="Consolas" w:hAnsi="Consolas"/>
          <w:color w:val="9A3412"/>
          <w:sz w:val="19"/>
          <w:szCs w:val="19"/>
          <w:shd w:fill="F2F2EF" w:val="clear"/>
        </w:rPr>
        <w:t xml:space="preserve">Victima</w:t>
      </w:r>
      <w:r>
        <w:rPr>
          <w:color w:val="1A1A1A"/>
        </w:rPr>
        <w:t xml:space="preserve"> (prioridad 2, debe latir cada 100 ms) y </w:t>
      </w:r>
      <w:r>
        <w:rPr>
          <w:rFonts w:ascii="Consolas" w:cs="Consolas" w:eastAsia="Consolas" w:hAnsi="Consolas"/>
          <w:color w:val="9A3412"/>
          <w:sz w:val="19"/>
          <w:szCs w:val="19"/>
          <w:shd w:fill="F2F2EF" w:val="clear"/>
        </w:rPr>
        <w:t xml:space="preserve">Fondo</w:t>
      </w:r>
      <w:r>
        <w:rPr>
          <w:color w:val="1A1A1A"/>
        </w:rPr>
        <w:t xml:space="preserve"> (prioridad 1). La tarea golosa se porta bien durante 5 s y después entra en un bucle de cálculo de </w:t>
      </w:r>
      <w:r>
        <w:rPr>
          <w:b/>
          <w:bCs/>
          <w:color w:val="1A1A1A"/>
        </w:rPr>
        <w:t xml:space="preserve">8 s sin una sola llamada de bloqueo</w:t>
      </w:r>
      <w:r>
        <w:rPr>
          <w:color w:val="1A1A1A"/>
        </w:rPr>
        <w:t xml:space="preserve">.</w:t>
      </w:r>
    </w:p>
    <w:p>
      <w:pPr>
        <w:spacing w:after="60" w:before="160"/>
        <w:jc w:val="center"/>
      </w:pPr>
      <w:r>
        <w:drawing>
          <wp:inline distT="0" distB="0" distL="0" distR="0">
            <wp:extent cx="44577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1962150"/>
                    </a:xfrm>
                    <a:prstGeom prst="rect">
                      <a:avLst/>
                    </a:prstGeom>
                  </pic:spPr>
                </pic:pic>
              </a:graphicData>
            </a:graphic>
          </wp:inline>
        </w:drawing>
      </w:r>
    </w:p>
    <w:p>
      <w:pPr>
        <w:spacing w:after="220"/>
        <w:jc w:val="center"/>
      </w:pPr>
      <w:r>
        <w:rPr>
          <w:i/>
          <w:iCs/>
          <w:color w:val="52514E"/>
          <w:sz w:val="17"/>
          <w:szCs w:val="17"/>
        </w:rPr>
        <w:t xml:space="preserve">Watchdog disparándose</w:t>
      </w:r>
    </w:p>
    <w:p>
      <w:pPr>
        <w:spacing w:after="60" w:before="160"/>
        <w:jc w:val="center"/>
      </w:pPr>
      <w:r>
        <w:drawing>
          <wp:inline distT="0" distB="0" distL="0" distR="0">
            <wp:extent cx="44577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857500"/>
                    </a:xfrm>
                    <a:prstGeom prst="rect">
                      <a:avLst/>
                    </a:prstGeom>
                  </pic:spPr>
                </pic:pic>
              </a:graphicData>
            </a:graphic>
          </wp:inline>
        </w:drawing>
      </w:r>
    </w:p>
    <w:p>
      <w:pPr>
        <w:spacing w:after="220"/>
        <w:jc w:val="center"/>
      </w:pPr>
      <w:r>
        <w:rPr>
          <w:i/>
          <w:iCs/>
          <w:color w:val="52514E"/>
          <w:sz w:val="17"/>
          <w:szCs w:val="17"/>
        </w:rPr>
        <w:t xml:space="preserve">Inanición y watchdog</w:t>
      </w:r>
    </w:p>
    <w:p>
      <w:pPr>
        <w:spacing w:after="140"/>
      </w:pPr>
      <w:r>
        <w:rPr>
          <w:b/>
          <w:bCs/>
          <w:color w:val="1A1A1A"/>
        </w:rPr>
        <w:t xml:space="preserve">Resultados medidos (20 s de tiempo simulado):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Momento</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Suceso</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0 – 5001 ms</w:t>
            </w:r>
          </w:p>
        </w:tc>
        <w:tc>
          <w:tcPr>
            <w:tcW w:type="dxa" w:w="4513"/>
            <w:tcMar>
              <w:top w:type="dxa" w:w="80"/>
              <w:left w:type="dxa" w:w="110"/>
              <w:bottom w:type="dxa" w:w="80"/>
              <w:right w:type="dxa" w:w="110"/>
            </w:tcMar>
          </w:tcPr>
          <w:p>
            <w:pPr>
              <w:spacing w:after="0"/>
            </w:pPr>
            <w:r>
              <w:rPr>
                <w:color w:val="1A1A1A"/>
                <w:sz w:val="19"/>
                <w:szCs w:val="19"/>
              </w:rPr>
              <w:t xml:space="preserve">Fase A: las tres tareas cumplen su cadencia. La víctima late puntual cada 100 ms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5001 ms</w:t>
            </w:r>
          </w:p>
        </w:tc>
        <w:tc>
          <w:tcPr>
            <w:tcW w:type="dxa" w:w="4513"/>
            <w:tcMar>
              <w:top w:type="dxa" w:w="80"/>
              <w:left w:type="dxa" w:w="110"/>
              <w:bottom w:type="dxa" w:w="80"/>
              <w:right w:type="dxa" w:w="110"/>
            </w:tcMar>
          </w:tcPr>
          <w:p>
            <w:pPr>
              <w:spacing w:after="0"/>
            </w:pPr>
            <w:r>
              <w:rPr>
                <w:color w:val="1A1A1A"/>
                <w:sz w:val="19"/>
                <w:szCs w:val="19"/>
              </w:rPr>
              <w:t xml:space="preserve">La tarea golosa entra en el bucle de cálculo</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5001 – 13001 ms</w:t>
            </w:r>
          </w:p>
        </w:tc>
        <w:tc>
          <w:tcPr>
            <w:tcW w:type="dxa" w:w="4513"/>
            <w:tcMar>
              <w:top w:type="dxa" w:w="80"/>
              <w:left w:type="dxa" w:w="110"/>
              <w:bottom w:type="dxa" w:w="80"/>
              <w:right w:type="dxa" w:w="110"/>
            </w:tcMar>
          </w:tcPr>
          <w:p>
            <w:pPr>
              <w:spacing w:after="0"/>
            </w:pPr>
            <w:r>
              <w:rPr>
                <w:b/>
                <w:bCs/>
                <w:color w:val="1A1A1A"/>
                <w:sz w:val="19"/>
                <w:szCs w:val="19"/>
              </w:rPr>
              <w:t xml:space="preserve">Ninguna otra tarea se ejecuta.</w:t>
            </w:r>
            <w:r>
              <w:rPr>
                <w:color w:val="1A1A1A"/>
                <w:sz w:val="19"/>
                <w:szCs w:val="19"/>
              </w:rPr>
              <w:t xml:space="preserve"> Ni la víctima, ni la de fondo, ni la tarea Idle</w:t>
            </w:r>
          </w:p>
        </w:tc>
      </w:tr>
      <w:tr>
        <w:trPr>
          <w:tblHeader w:val="false"/>
        </w:trPr>
        <w:tc>
          <w:tcPr>
            <w:tcW w:type="dxa" w:w="4513"/>
            <w:tcMar>
              <w:top w:type="dxa" w:w="80"/>
              <w:left w:type="dxa" w:w="110"/>
              <w:bottom w:type="dxa" w:w="80"/>
              <w:right w:type="dxa" w:w="110"/>
            </w:tcMar>
          </w:tcPr>
          <w:p>
            <w:pPr>
              <w:spacing w:after="0"/>
            </w:pPr>
            <w:r>
              <w:rPr>
                <w:b/>
                <w:bCs/>
                <w:color w:val="1A1A1A"/>
                <w:sz w:val="19"/>
                <w:szCs w:val="19"/>
              </w:rPr>
              <w:t xml:space="preserve">9902 ms</w:t>
            </w:r>
          </w:p>
        </w:tc>
        <w:tc>
          <w:tcPr>
            <w:tcW w:type="dxa" w:w="4513"/>
            <w:tcMar>
              <w:top w:type="dxa" w:w="80"/>
              <w:left w:type="dxa" w:w="110"/>
              <w:bottom w:type="dxa" w:w="80"/>
              <w:right w:type="dxa" w:w="110"/>
            </w:tcMar>
          </w:tcPr>
          <w:p>
            <w:pPr>
              <w:spacing w:after="0"/>
            </w:pPr>
            <w:r>
              <w:rPr>
                <w:b/>
                <w:bCs/>
                <w:color w:val="1A1A1A"/>
                <w:sz w:val="19"/>
                <w:szCs w:val="19"/>
              </w:rPr>
              <w:t xml:space="preserve">Disparo del watchdog:</w:t>
            </w:r>
            <w:r>
              <w:rPr>
                <w:color w:val="1A1A1A"/>
                <w:sz w:val="19"/>
                <w:szCs w:val="19"/>
              </w:rPr>
              <w:t xml:space="preserve"> la tarea Idle lleva </w:t>
            </w:r>
            <w:r>
              <w:rPr>
                <w:b/>
                <w:bCs/>
                <w:color w:val="1A1A1A"/>
                <w:sz w:val="19"/>
                <w:szCs w:val="19"/>
              </w:rPr>
              <w:t xml:space="preserve">5001 ms</w:t>
            </w:r>
            <w:r>
              <w:rPr>
                <w:color w:val="1A1A1A"/>
                <w:sz w:val="19"/>
                <w:szCs w:val="19"/>
              </w:rPr>
              <w:t xml:space="preserve"> sin ejecutarse</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13001 ms</w:t>
            </w:r>
          </w:p>
        </w:tc>
        <w:tc>
          <w:tcPr>
            <w:tcW w:type="dxa" w:w="4513"/>
            <w:tcMar>
              <w:top w:type="dxa" w:w="80"/>
              <w:left w:type="dxa" w:w="110"/>
              <w:bottom w:type="dxa" w:w="80"/>
              <w:right w:type="dxa" w:w="110"/>
            </w:tcMar>
          </w:tcPr>
          <w:p>
            <w:pPr>
              <w:spacing w:after="0"/>
            </w:pPr>
            <w:r>
              <w:rPr>
                <w:color w:val="1A1A1A"/>
                <w:sz w:val="19"/>
                <w:szCs w:val="19"/>
              </w:rPr>
              <w:t xml:space="preserve">La golosa suelta el núcleo</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13001 ms</w:t>
            </w:r>
          </w:p>
        </w:tc>
        <w:tc>
          <w:tcPr>
            <w:tcW w:type="dxa" w:w="4513"/>
            <w:tcMar>
              <w:top w:type="dxa" w:w="80"/>
              <w:left w:type="dxa" w:w="110"/>
              <w:bottom w:type="dxa" w:w="80"/>
              <w:right w:type="dxa" w:w="110"/>
            </w:tcMar>
          </w:tcPr>
          <w:p>
            <w:pPr>
              <w:spacing w:after="0"/>
            </w:pPr>
            <w:r>
              <w:rPr>
                <w:color w:val="1A1A1A"/>
                <w:sz w:val="19"/>
                <w:szCs w:val="19"/>
              </w:rPr>
              <w:t xml:space="preserve">La víctima informa de </w:t>
            </w:r>
            <w:r>
              <w:rPr>
                <w:b/>
                <w:bCs/>
                <w:color w:val="1A1A1A"/>
                <w:sz w:val="19"/>
                <w:szCs w:val="19"/>
              </w:rPr>
              <w:t xml:space="preserve">8100 ms</w:t>
            </w:r>
            <w:r>
              <w:rPr>
                <w:color w:val="1A1A1A"/>
                <w:sz w:val="19"/>
                <w:szCs w:val="19"/>
              </w:rPr>
              <w:t xml:space="preserve"> sin ejecutarse = </w:t>
            </w:r>
            <w:r>
              <w:rPr>
                <w:b/>
                <w:bCs/>
                <w:color w:val="1A1A1A"/>
                <w:sz w:val="19"/>
                <w:szCs w:val="19"/>
              </w:rPr>
              <w:t xml:space="preserve">80 periodos perdidos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13001 ms en adelante</w:t>
            </w:r>
          </w:p>
        </w:tc>
        <w:tc>
          <w:tcPr>
            <w:tcW w:type="dxa" w:w="4513"/>
            <w:tcMar>
              <w:top w:type="dxa" w:w="80"/>
              <w:left w:type="dxa" w:w="110"/>
              <w:bottom w:type="dxa" w:w="80"/>
              <w:right w:type="dxa" w:w="110"/>
            </w:tcMar>
          </w:tcPr>
          <w:p>
            <w:pPr>
              <w:spacing w:after="0"/>
            </w:pPr>
            <w:r>
              <w:rPr>
                <w:color w:val="1A1A1A"/>
                <w:sz w:val="19"/>
                <w:szCs w:val="19"/>
              </w:rPr>
              <w:t xml:space="preserve">Fase C: recuperación total e inmediata</w:t>
            </w:r>
          </w:p>
        </w:tc>
      </w:tr>
    </w:tbl>
    <w:p>
      <w:pPr>
        <w:spacing w:after="180"/>
      </w:pPr>
    </w:p>
    <w:p>
      <w:pPr>
        <w:spacing w:after="140"/>
      </w:pPr>
      <w:r>
        <w:rPr>
          <w:b/>
          <w:bCs/>
          <w:color w:val="1A1A1A"/>
        </w:rPr>
        <w:t xml:space="preserve">Lectura.</w:t>
      </w:r>
      <w:r>
        <w:rPr>
          <w:color w:val="1A1A1A"/>
        </w:rPr>
        <w:t xml:space="preserve"> La afirmación A3 se confirma en los dos frentes. El sistema no se degrada progresivamente: se detiene por completo y se recupera de golpe.</w:t>
      </w:r>
    </w:p>
    <w:p>
      <w:pPr>
        <w:spacing w:after="140"/>
      </w:pPr>
      <w:r>
        <w:rPr>
          <w:color w:val="1A1A1A"/>
        </w:rPr>
        <w:t xml:space="preserve">El dato con más consecuencias prácticas es el instante del watchdog: </w:t>
      </w:r>
      <w:r>
        <w:rPr>
          <w:b/>
          <w:bCs/>
          <w:color w:val="1A1A1A"/>
        </w:rPr>
        <w:t xml:space="preserve">a los 9902 ms</w:t>
      </w:r>
      <w:r>
        <w:rPr>
          <w:color w:val="1A1A1A"/>
        </w:rPr>
        <w:t xml:space="preserve">, es decir, </w:t>
      </w:r>
      <w:r>
        <w:rPr>
          <w:b/>
          <w:bCs/>
          <w:color w:val="1A1A1A"/>
        </w:rPr>
        <w:t xml:space="preserve">4,9 segundos antes</w:t>
      </w:r>
      <w:r>
        <w:rPr>
          <w:color w:val="1A1A1A"/>
        </w:rPr>
        <w:t xml:space="preserve"> de que la tarea golosa terminara su trabajo. En un ESP32‑C6 real el chip se habría reiniciado en ese punto, y el bucle </w:t>
      </w:r>
      <w:r>
        <w:rPr>
          <w:b/>
          <w:bCs/>
          <w:color w:val="1A1A1A"/>
        </w:rPr>
        <w:t xml:space="preserve">nunca habría llegado a completarse</w:t>
      </w:r>
      <w:r>
        <w:rPr>
          <w:color w:val="1A1A1A"/>
        </w:rPr>
        <w:t xml:space="preserve">. Una función que tarde más de 5 s sin ceder el núcleo no es «lenta»: es una que no termina jamás.</w:t>
      </w:r>
    </w:p>
    <w:p>
      <w:pPr>
        <w:pStyle w:val="Heading2"/>
        <w:spacing w:after="140" w:before="240"/>
      </w:pPr>
      <w:r>
        <w:rPr>
          <w:color w:val="1A1A1A"/>
        </w:rPr>
        <w:t xml:space="preserve">4.4 Ejemplo 4 — Preemción por prioridad </w:t>
      </w:r>
      <w:r>
        <w:rPr>
          <w:i/>
          <w:iCs/>
          <w:color w:val="1A1A1A"/>
        </w:rPr>
        <w:t xml:space="preserve">(experimento añadido)</w:t>
      </w:r>
    </w:p>
    <w:p>
      <w:pPr>
        <w:spacing w:after="140"/>
      </w:pPr>
      <w:r>
        <w:rPr>
          <w:rFonts w:ascii="Consolas" w:cs="Consolas" w:eastAsia="Consolas" w:hAnsi="Consolas"/>
          <w:color w:val="9A3412"/>
          <w:sz w:val="19"/>
          <w:szCs w:val="19"/>
          <w:shd w:fill="F2F2EF" w:val="clear"/>
        </w:rPr>
        <w:t xml:space="preserve">Calculo</w:t>
      </w:r>
      <w:r>
        <w:rPr>
          <w:color w:val="1A1A1A"/>
        </w:rPr>
        <w:t xml:space="preserve"> (prioridad 1) ocupa el núcleo de forma continua. </w:t>
      </w:r>
      <w:r>
        <w:rPr>
          <w:rFonts w:ascii="Consolas" w:cs="Consolas" w:eastAsia="Consolas" w:hAnsi="Consolas"/>
          <w:color w:val="9A3412"/>
          <w:sz w:val="19"/>
          <w:szCs w:val="19"/>
          <w:shd w:fill="F2F2EF" w:val="clear"/>
        </w:rPr>
        <w:t xml:space="preserve">Urgente</w:t>
      </w:r>
      <w:r>
        <w:rPr>
          <w:color w:val="1A1A1A"/>
        </w:rPr>
        <w:t xml:space="preserve"> (prioridad 5) despierta cada 2 s con </w:t>
      </w:r>
      <w:r>
        <w:rPr>
          <w:rFonts w:ascii="Consolas" w:cs="Consolas" w:eastAsia="Consolas" w:hAnsi="Consolas"/>
          <w:color w:val="9A3412"/>
          <w:sz w:val="19"/>
          <w:szCs w:val="19"/>
          <w:shd w:fill="F2F2EF" w:val="clear"/>
        </w:rPr>
        <w:t xml:space="preserve">vTaskDelayUntil()</w:t>
      </w:r>
      <w:r>
        <w:rPr>
          <w:color w:val="1A1A1A"/>
        </w:rPr>
        <w:t xml:space="preserve"> y mide cuántos ticks tarda en obtener la CPU desde el instante teórico en que debía despertar.</w:t>
      </w:r>
    </w:p>
    <w:p>
      <w:pPr>
        <w:spacing w:after="60" w:before="160"/>
        <w:jc w:val="center"/>
      </w:pPr>
      <w:r>
        <w:drawing>
          <wp:inline distT="0" distB="0" distL="0" distR="0">
            <wp:extent cx="44577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1666875"/>
                    </a:xfrm>
                    <a:prstGeom prst="rect">
                      <a:avLst/>
                    </a:prstGeom>
                  </pic:spPr>
                </pic:pic>
              </a:graphicData>
            </a:graphic>
          </wp:inline>
        </w:drawing>
      </w:r>
    </w:p>
    <w:p>
      <w:pPr>
        <w:spacing w:after="220"/>
        <w:jc w:val="center"/>
      </w:pPr>
      <w:r>
        <w:rPr>
          <w:i/>
          <w:iCs/>
          <w:color w:val="52514E"/>
          <w:sz w:val="17"/>
          <w:szCs w:val="17"/>
        </w:rPr>
        <w:t xml:space="preserve">Latencias de preemción</w:t>
      </w:r>
    </w:p>
    <w:p>
      <w:pPr>
        <w:spacing w:after="60" w:before="160"/>
        <w:jc w:val="center"/>
      </w:pPr>
      <w:r>
        <w:drawing>
          <wp:inline distT="0" distB="0" distL="0" distR="0">
            <wp:extent cx="44577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362200"/>
                    </a:xfrm>
                    <a:prstGeom prst="rect">
                      <a:avLst/>
                    </a:prstGeom>
                  </pic:spPr>
                </pic:pic>
              </a:graphicData>
            </a:graphic>
          </wp:inline>
        </w:drawing>
      </w:r>
    </w:p>
    <w:p>
      <w:pPr>
        <w:spacing w:after="220"/>
        <w:jc w:val="center"/>
      </w:pPr>
      <w:r>
        <w:rPr>
          <w:i/>
          <w:iCs/>
          <w:color w:val="52514E"/>
          <w:sz w:val="17"/>
          <w:szCs w:val="17"/>
        </w:rPr>
        <w:t xml:space="preserve">Preemción por prioridad</w:t>
      </w:r>
    </w:p>
    <w:p>
      <w:pPr>
        <w:spacing w:after="140"/>
      </w:pPr>
      <w:r>
        <w:rPr>
          <w:b/>
          <w:bCs/>
          <w:color w:val="1A1A1A"/>
        </w:rPr>
        <w:t xml:space="preserve">Resultados medidos (11 s de tiempo simulado):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Activaciones medidas</w:t>
            </w:r>
          </w:p>
        </w:tc>
        <w:tc>
          <w:tcPr>
            <w:tcW w:type="dxa" w:w="4513"/>
            <w:tcMar>
              <w:top w:type="dxa" w:w="80"/>
              <w:left w:type="dxa" w:w="110"/>
              <w:bottom w:type="dxa" w:w="80"/>
              <w:right w:type="dxa" w:w="110"/>
            </w:tcMar>
          </w:tcPr>
          <w:p>
            <w:pPr>
              <w:spacing w:after="0"/>
            </w:pPr>
            <w:r>
              <w:rPr>
                <w:color w:val="1A1A1A"/>
                <w:sz w:val="19"/>
                <w:szCs w:val="19"/>
              </w:rPr>
              <w:t xml:space="preserve">5</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Latencia de preemción</w:t>
            </w:r>
          </w:p>
        </w:tc>
        <w:tc>
          <w:tcPr>
            <w:tcW w:type="dxa" w:w="4513"/>
            <w:tcMar>
              <w:top w:type="dxa" w:w="80"/>
              <w:left w:type="dxa" w:w="110"/>
              <w:bottom w:type="dxa" w:w="80"/>
              <w:right w:type="dxa" w:w="110"/>
            </w:tcMar>
          </w:tcPr>
          <w:p>
            <w:pPr>
              <w:spacing w:after="0"/>
            </w:pPr>
            <w:r>
              <w:rPr>
                <w:b/>
                <w:bCs/>
                <w:color w:val="1A1A1A"/>
                <w:sz w:val="19"/>
                <w:szCs w:val="19"/>
              </w:rPr>
              <w:t xml:space="preserve">0 ticks (0 ms)</w:t>
            </w:r>
            <w:r>
              <w:rPr>
                <w:color w:val="1A1A1A"/>
                <w:sz w:val="19"/>
                <w:szCs w:val="19"/>
              </w:rPr>
              <w:t xml:space="preserve"> en todas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Vueltas de la tarea de fondo entre activaciones</w:t>
            </w:r>
          </w:p>
        </w:tc>
        <w:tc>
          <w:tcPr>
            <w:tcW w:type="dxa" w:w="4513"/>
            <w:tcMar>
              <w:top w:type="dxa" w:w="80"/>
              <w:left w:type="dxa" w:w="110"/>
              <w:bottom w:type="dxa" w:w="80"/>
              <w:right w:type="dxa" w:w="110"/>
            </w:tcMar>
          </w:tcPr>
          <w:p>
            <w:pPr>
              <w:spacing w:after="0"/>
            </w:pPr>
            <w:r>
              <w:rPr>
                <w:color w:val="1A1A1A"/>
                <w:sz w:val="19"/>
                <w:szCs w:val="19"/>
              </w:rPr>
              <w:t xml:space="preserve">≈ 15 000</w:t>
            </w:r>
          </w:p>
        </w:tc>
      </w:tr>
    </w:tbl>
    <w:p>
      <w:pPr>
        <w:spacing w:after="180"/>
      </w:pPr>
    </w:p>
    <w:p>
      <w:pPr>
        <w:spacing w:after="140"/>
      </w:pPr>
      <w:r>
        <w:rPr>
          <w:b/>
          <w:bCs/>
          <w:color w:val="1A1A1A"/>
        </w:rPr>
        <w:t xml:space="preserve">Lectura.</w:t>
      </w:r>
      <w:r>
        <w:rPr>
          <w:color w:val="1A1A1A"/>
        </w:rPr>
        <w:t xml:space="preserve"> La afirmación A4 se confirma, y de la forma más exigente: la latencia es de 0 ticks </w:t>
      </w:r>
      <w:r>
        <w:rPr>
          <w:b/>
          <w:bCs/>
          <w:color w:val="1A1A1A"/>
        </w:rPr>
        <w:t xml:space="preserve">con el núcleo al 100 % de carga</w:t>
      </w:r>
      <w:r>
        <w:rPr>
          <w:color w:val="1A1A1A"/>
        </w:rPr>
        <w:t xml:space="preserve">. La prioridad domina sobre la ocupación.</w:t>
      </w:r>
    </w:p>
    <w:p>
      <w:pPr>
        <w:spacing w:after="140"/>
      </w:pPr>
      <w:r>
        <w:rPr>
          <w:color w:val="1A1A1A"/>
        </w:rPr>
        <w:t xml:space="preserve">El detalle del cronograma lo muestra sin lugar a dudas: la última rodaja de </w:t>
      </w:r>
      <w:r>
        <w:rPr>
          <w:rFonts w:ascii="Consolas" w:cs="Consolas" w:eastAsia="Consolas" w:hAnsi="Consolas"/>
          <w:color w:val="9A3412"/>
          <w:sz w:val="19"/>
          <w:szCs w:val="19"/>
          <w:shd w:fill="F2F2EF" w:val="clear"/>
        </w:rPr>
        <w:t xml:space="preserve">Calculo</w:t>
      </w:r>
      <w:r>
        <w:rPr>
          <w:color w:val="1A1A1A"/>
        </w:rPr>
        <w:t xml:space="preserve"> antes del evento aparece </w:t>
      </w:r>
      <w:r>
        <w:rPr>
          <w:b/>
          <w:bCs/>
          <w:color w:val="1A1A1A"/>
        </w:rPr>
        <w:t xml:space="preserve">cortada a media ejecución</w:t>
      </w:r>
      <w:r>
        <w:rPr>
          <w:color w:val="1A1A1A"/>
        </w:rPr>
        <w:t xml:space="preserve"> (97 µs frente a los ~158 µs habituales). El planificador no espera a que termine; la interrumpe.</w:t>
      </w:r>
    </w:p>
    <w:p>
      <w:pPr>
        <w:spacing w:after="140"/>
      </w:pPr>
      <w:r>
        <w:rPr>
          <w:color w:val="1A1A1A"/>
        </w:rPr>
        <w:t xml:space="preserve">Este resultado es el que explica el mecanismo que describe el material para la radio: si las tareas de Wi‑Fi corren en prioridades 18–23, ninguna tarea de usuario por debajo de ese rango puede retrasar el procesado de un paquete, por pesada que sea. Y, simétricamente, una tarea de usuario en prioridad 24 sí rompería la comunicación.</w:t>
      </w:r>
    </w:p>
    <w:p>
      <w:pPr>
        <w:pStyle w:val="Heading2"/>
        <w:spacing w:after="140" w:before="240"/>
      </w:pPr>
      <w:r>
        <w:rPr>
          <w:color w:val="1A1A1A"/>
        </w:rPr>
        <w:t xml:space="preserve">4.5 Ejemplo 5 — Reparto por turnos </w:t>
      </w:r>
      <w:r>
        <w:rPr>
          <w:i/>
          <w:iCs/>
          <w:color w:val="1A1A1A"/>
        </w:rPr>
        <w:t xml:space="preserve">(experimento añadido)</w:t>
      </w:r>
    </w:p>
    <w:p>
      <w:pPr>
        <w:spacing w:after="140"/>
      </w:pPr>
      <w:r>
        <w:rPr>
          <w:color w:val="1A1A1A"/>
        </w:rPr>
        <w:t xml:space="preserve">Dos tareas idénticas, </w:t>
      </w:r>
      <w:r>
        <w:rPr>
          <w:rFonts w:ascii="Consolas" w:cs="Consolas" w:eastAsia="Consolas" w:hAnsi="Consolas"/>
          <w:color w:val="9A3412"/>
          <w:sz w:val="19"/>
          <w:szCs w:val="19"/>
          <w:shd w:fill="F2F2EF" w:val="clear"/>
        </w:rPr>
        <w:t xml:space="preserve">TrabajoA</w:t>
      </w:r>
      <w:r>
        <w:rPr>
          <w:color w:val="1A1A1A"/>
        </w:rPr>
        <w:t xml:space="preserve"> y </w:t>
      </w:r>
      <w:r>
        <w:rPr>
          <w:rFonts w:ascii="Consolas" w:cs="Consolas" w:eastAsia="Consolas" w:hAnsi="Consolas"/>
          <w:color w:val="9A3412"/>
          <w:sz w:val="19"/>
          <w:szCs w:val="19"/>
          <w:shd w:fill="F2F2EF" w:val="clear"/>
        </w:rPr>
        <w:t xml:space="preserve">TrabajoB</w:t>
      </w:r>
      <w:r>
        <w:rPr>
          <w:color w:val="1A1A1A"/>
        </w:rPr>
        <w:t xml:space="preserve">, ambas de prioridad 2, en bucle de cálculo permanente y </w:t>
      </w:r>
      <w:r>
        <w:rPr>
          <w:b/>
          <w:bCs/>
          <w:color w:val="1A1A1A"/>
        </w:rPr>
        <w:t xml:space="preserve">sin ninguna llamada de bloqueo</w:t>
      </w:r>
      <w:r>
        <w:rPr>
          <w:color w:val="1A1A1A"/>
        </w:rPr>
        <w:t xml:space="preserve">. Es la única configuración en la que el time‑slicing puede observarse.</w:t>
      </w:r>
    </w:p>
    <w:p>
      <w:pPr>
        <w:spacing w:after="60" w:before="160"/>
        <w:jc w:val="center"/>
      </w:pPr>
      <w:r>
        <w:drawing>
          <wp:inline distT="0" distB="0" distL="0" distR="0">
            <wp:extent cx="44577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667000"/>
                    </a:xfrm>
                    <a:prstGeom prst="rect">
                      <a:avLst/>
                    </a:prstGeom>
                  </pic:spPr>
                </pic:pic>
              </a:graphicData>
            </a:graphic>
          </wp:inline>
        </w:drawing>
      </w:r>
    </w:p>
    <w:p>
      <w:pPr>
        <w:spacing w:after="220"/>
        <w:jc w:val="center"/>
      </w:pPr>
      <w:r>
        <w:rPr>
          <w:i/>
          <w:iCs/>
          <w:color w:val="52514E"/>
          <w:sz w:val="17"/>
          <w:szCs w:val="17"/>
        </w:rPr>
        <w:t xml:space="preserve">Reparto 50/50</w:t>
      </w:r>
    </w:p>
    <w:p>
      <w:pPr>
        <w:spacing w:after="60" w:before="160"/>
        <w:jc w:val="center"/>
      </w:pPr>
      <w:r>
        <w:drawing>
          <wp:inline distT="0" distB="0" distL="0" distR="0">
            <wp:extent cx="44577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409825"/>
                    </a:xfrm>
                    <a:prstGeom prst="rect">
                      <a:avLst/>
                    </a:prstGeom>
                  </pic:spPr>
                </pic:pic>
              </a:graphicData>
            </a:graphic>
          </wp:inline>
        </w:drawing>
      </w:r>
    </w:p>
    <w:p>
      <w:pPr>
        <w:spacing w:after="220"/>
        <w:jc w:val="center"/>
      </w:pPr>
      <w:r>
        <w:rPr>
          <w:i/>
          <w:iCs/>
          <w:color w:val="52514E"/>
          <w:sz w:val="17"/>
          <w:szCs w:val="17"/>
        </w:rPr>
        <w:t xml:space="preserve">Time-slicing entre iguales</w:t>
      </w:r>
    </w:p>
    <w:p>
      <w:pPr>
        <w:spacing w:after="140"/>
      </w:pPr>
      <w:r>
        <w:rPr>
          <w:b/>
          <w:bCs/>
          <w:color w:val="1A1A1A"/>
        </w:rPr>
        <w:t xml:space="preserve">Resultados medidos (6 s de tiempo simulado):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Cambios de contexto</w:t>
            </w:r>
          </w:p>
        </w:tc>
        <w:tc>
          <w:tcPr>
            <w:tcW w:type="dxa" w:w="4513"/>
            <w:tcMar>
              <w:top w:type="dxa" w:w="80"/>
              <w:left w:type="dxa" w:w="110"/>
              <w:bottom w:type="dxa" w:w="80"/>
              <w:right w:type="dxa" w:w="110"/>
            </w:tcMar>
          </w:tcPr>
          <w:p>
            <w:pPr>
              <w:spacing w:after="0"/>
            </w:pPr>
            <w:r>
              <w:rPr>
                <w:b/>
                <w:bCs/>
                <w:color w:val="1A1A1A"/>
                <w:sz w:val="19"/>
                <w:szCs w:val="19"/>
              </w:rPr>
              <w:t xml:space="preserve">6003</w:t>
            </w:r>
            <w:r>
              <w:rPr>
                <w:color w:val="1A1A1A"/>
                <w:sz w:val="19"/>
                <w:szCs w:val="19"/>
              </w:rPr>
              <w:t xml:space="preserve"> ≈ 1000/s = </w:t>
            </w:r>
            <w:r>
              <w:rPr>
                <w:b/>
                <w:bCs/>
                <w:color w:val="1A1A1A"/>
                <w:sz w:val="19"/>
                <w:szCs w:val="19"/>
              </w:rPr>
              <w:t xml:space="preserve">uno por tick</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Rodajas por tarea</w:t>
            </w:r>
          </w:p>
        </w:tc>
        <w:tc>
          <w:tcPr>
            <w:tcW w:type="dxa" w:w="4513"/>
            <w:tcMar>
              <w:top w:type="dxa" w:w="80"/>
              <w:left w:type="dxa" w:w="110"/>
              <w:bottom w:type="dxa" w:w="80"/>
              <w:right w:type="dxa" w:w="110"/>
            </w:tcMar>
          </w:tcPr>
          <w:p>
            <w:pPr>
              <w:spacing w:after="0"/>
            </w:pPr>
            <w:r>
              <w:rPr>
                <w:color w:val="1A1A1A"/>
                <w:sz w:val="19"/>
                <w:szCs w:val="19"/>
              </w:rPr>
              <w:t xml:space="preserve">3000 y 3000</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Reparto acumulado</w:t>
            </w:r>
          </w:p>
        </w:tc>
        <w:tc>
          <w:tcPr>
            <w:tcW w:type="dxa" w:w="4513"/>
            <w:tcMar>
              <w:top w:type="dxa" w:w="80"/>
              <w:left w:type="dxa" w:w="110"/>
              <w:bottom w:type="dxa" w:w="80"/>
              <w:right w:type="dxa" w:w="110"/>
            </w:tcMar>
          </w:tcPr>
          <w:p>
            <w:pPr>
              <w:spacing w:after="0"/>
            </w:pPr>
            <w:r>
              <w:rPr>
                <w:b/>
                <w:bCs/>
                <w:color w:val="1A1A1A"/>
                <w:sz w:val="19"/>
                <w:szCs w:val="19"/>
              </w:rPr>
              <w:t xml:space="preserve">49,99 % / 50,01 %</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Ejecuciones de la tarea Idle</w:t>
            </w:r>
          </w:p>
        </w:tc>
        <w:tc>
          <w:tcPr>
            <w:tcW w:type="dxa" w:w="4513"/>
            <w:tcMar>
              <w:top w:type="dxa" w:w="80"/>
              <w:left w:type="dxa" w:w="110"/>
              <w:bottom w:type="dxa" w:w="80"/>
              <w:right w:type="dxa" w:w="110"/>
            </w:tcMar>
          </w:tcPr>
          <w:p>
            <w:pPr>
              <w:spacing w:after="0"/>
            </w:pPr>
            <w:r>
              <w:rPr>
                <w:b/>
                <w:bCs/>
                <w:color w:val="1A1A1A"/>
                <w:sz w:val="19"/>
                <w:szCs w:val="19"/>
              </w:rPr>
              <w:t xml:space="preserve">0</w:t>
            </w:r>
          </w:p>
        </w:tc>
      </w:tr>
    </w:tbl>
    <w:p>
      <w:pPr>
        <w:spacing w:after="180"/>
      </w:pPr>
    </w:p>
    <w:p>
      <w:pPr>
        <w:spacing w:after="140"/>
      </w:pPr>
      <w:r>
        <w:rPr>
          <w:b/>
          <w:bCs/>
          <w:color w:val="1A1A1A"/>
        </w:rPr>
        <w:t xml:space="preserve">Lectura.</w:t>
      </w:r>
      <w:r>
        <w:rPr>
          <w:color w:val="1A1A1A"/>
        </w:rPr>
        <w:t xml:space="preserve"> La afirmación A5 se confirma con precisión notable. El cronograma muestra la alternancia estricta A‑B‑A‑B, </w:t>
      </w:r>
      <w:r>
        <w:rPr>
          <w:b/>
          <w:bCs/>
          <w:color w:val="1A1A1A"/>
        </w:rPr>
        <w:t xml:space="preserve">un cambio de contexto en cada tick de 1 ms</w:t>
      </w:r>
      <w:r>
        <w:rPr>
          <w:color w:val="1A1A1A"/>
        </w:rPr>
        <w:t xml:space="preserve">, que es exactamente el «reparto de pequeños fragmentos de tiempo mediante turnos rotativos» del material. El reparto acumulado se desvía menos de una centésima del 50 %.</w:t>
      </w:r>
    </w:p>
    <w:p>
      <w:pPr>
        <w:spacing w:after="140"/>
      </w:pPr>
      <w:r>
        <w:rPr>
          <w:color w:val="1A1A1A"/>
        </w:rPr>
        <w:t xml:space="preserve">Si el time‑slicing no existiera, la primera tarea en arrancar se habría quedado el núcleo y la segunda marcaría cero vueltas. No es lo que ocurre.</w:t>
      </w:r>
    </w:p>
    <w:p>
      <w:pPr>
        <w:pStyle w:val="Heading1"/>
        <w:pageBreakBefore/>
        <w:spacing w:after="140" w:before="320"/>
      </w:pPr>
      <w:r>
        <w:rPr>
          <w:color w:val="1A1A1A"/>
        </w:rPr>
        <w:t xml:space="preserve">5. Resumen de resultados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56"/>
        <w:gridCol w:w="2256"/>
        <w:gridCol w:w="2256"/>
        <w:gridCol w:w="2258"/>
      </w:tblGrid>
      <w:tr>
        <w:trPr>
          <w:tblHeader/>
        </w:trPr>
        <w:tc>
          <w:tcPr>
            <w:tcW w:type="dxa" w:w="2256"/>
            <w:shd w:fill="E8ECF3" w:val="clear"/>
            <w:tcMar>
              <w:top w:type="dxa" w:w="80"/>
              <w:left w:type="dxa" w:w="110"/>
              <w:bottom w:type="dxa" w:w="80"/>
              <w:right w:type="dxa" w:w="110"/>
            </w:tcMar>
          </w:tcPr>
          <w:p>
            <w:pPr>
              <w:spacing w:after="0"/>
            </w:pPr>
            <w:r>
              <w:rPr>
                <w:b/>
                <w:bCs/>
                <w:color w:val="1A1A1A"/>
                <w:sz w:val="19"/>
                <w:szCs w:val="19"/>
              </w:rPr>
              <w:t xml:space="preserve">#</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Afirmación</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Veredicto</w:t>
            </w:r>
          </w:p>
        </w:tc>
        <w:tc>
          <w:tcPr>
            <w:tcW w:type="dxa" w:w="2258"/>
            <w:shd w:fill="E8ECF3" w:val="clear"/>
            <w:tcMar>
              <w:top w:type="dxa" w:w="80"/>
              <w:left w:type="dxa" w:w="110"/>
              <w:bottom w:type="dxa" w:w="80"/>
              <w:right w:type="dxa" w:w="110"/>
            </w:tcMar>
          </w:tcPr>
          <w:p>
            <w:pPr>
              <w:spacing w:after="0"/>
            </w:pPr>
            <w:r>
              <w:rPr>
                <w:b/>
                <w:bCs/>
                <w:color w:val="1A1A1A"/>
                <w:sz w:val="19"/>
                <w:szCs w:val="19"/>
              </w:rPr>
              <w:t xml:space="preserve">Evidencia principal</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A1</w:t>
            </w:r>
          </w:p>
        </w:tc>
        <w:tc>
          <w:tcPr>
            <w:tcW w:type="dxa" w:w="2256"/>
            <w:tcMar>
              <w:top w:type="dxa" w:w="80"/>
              <w:left w:type="dxa" w:w="110"/>
              <w:bottom w:type="dxa" w:w="80"/>
              <w:right w:type="dxa" w:w="110"/>
            </w:tcMar>
          </w:tcPr>
          <w:p>
            <w:pPr>
              <w:spacing w:after="0"/>
            </w:pPr>
            <w:r>
              <w:rPr>
                <w:color w:val="1A1A1A"/>
                <w:sz w:val="19"/>
                <w:szCs w:val="19"/>
              </w:rPr>
              <w:t xml:space="preserve">Concurrencia aparente sobre un núcleo</w:t>
            </w:r>
          </w:p>
        </w:tc>
        <w:tc>
          <w:tcPr>
            <w:tcW w:type="dxa" w:w="2256"/>
            <w:tcMar>
              <w:top w:type="dxa" w:w="80"/>
              <w:left w:type="dxa" w:w="110"/>
              <w:bottom w:type="dxa" w:w="80"/>
              <w:right w:type="dxa" w:w="110"/>
            </w:tcMar>
          </w:tcPr>
          <w:p>
            <w:pPr>
              <w:spacing w:after="0"/>
            </w:pPr>
            <w:r>
              <w:rPr>
                <w:b/>
                <w:bCs/>
                <w:color w:val="1A1A1A"/>
                <w:sz w:val="19"/>
                <w:szCs w:val="19"/>
              </w:rPr>
              <w:t xml:space="preserve">Confirmada</w:t>
            </w:r>
          </w:p>
        </w:tc>
        <w:tc>
          <w:tcPr>
            <w:tcW w:type="dxa" w:w="2258"/>
            <w:tcMar>
              <w:top w:type="dxa" w:w="80"/>
              <w:left w:type="dxa" w:w="110"/>
              <w:bottom w:type="dxa" w:w="80"/>
              <w:right w:type="dxa" w:w="110"/>
            </w:tcMar>
          </w:tcPr>
          <w:p>
            <w:pPr>
              <w:spacing w:after="0"/>
            </w:pPr>
            <w:r>
              <w:rPr>
                <w:color w:val="1A1A1A"/>
                <w:sz w:val="19"/>
                <w:szCs w:val="19"/>
              </w:rPr>
              <w:t xml:space="preserve">Periodos exactos; 0,019 % de ocupación</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A2</w:t>
            </w:r>
          </w:p>
        </w:tc>
        <w:tc>
          <w:tcPr>
            <w:tcW w:type="dxa" w:w="2256"/>
            <w:tcMar>
              <w:top w:type="dxa" w:w="80"/>
              <w:left w:type="dxa" w:w="110"/>
              <w:bottom w:type="dxa" w:w="80"/>
              <w:right w:type="dxa" w:w="110"/>
            </w:tcMar>
          </w:tcPr>
          <w:p>
            <w:pPr>
              <w:spacing w:after="0"/>
            </w:pPr>
            <w:r>
              <w:rPr>
                <w:color w:val="1A1A1A"/>
                <w:sz w:val="19"/>
                <w:szCs w:val="19"/>
              </w:rPr>
              <w:t xml:space="preserve">Cola: 0 % de CPU y despertar inmediato</w:t>
            </w:r>
          </w:p>
        </w:tc>
        <w:tc>
          <w:tcPr>
            <w:tcW w:type="dxa" w:w="2256"/>
            <w:tcMar>
              <w:top w:type="dxa" w:w="80"/>
              <w:left w:type="dxa" w:w="110"/>
              <w:bottom w:type="dxa" w:w="80"/>
              <w:right w:type="dxa" w:w="110"/>
            </w:tcMar>
          </w:tcPr>
          <w:p>
            <w:pPr>
              <w:spacing w:after="0"/>
            </w:pPr>
            <w:r>
              <w:rPr>
                <w:b/>
                <w:bCs/>
                <w:color w:val="1A1A1A"/>
                <w:sz w:val="19"/>
                <w:szCs w:val="19"/>
              </w:rPr>
              <w:t xml:space="preserve">Confirmada</w:t>
            </w:r>
          </w:p>
        </w:tc>
        <w:tc>
          <w:tcPr>
            <w:tcW w:type="dxa" w:w="2258"/>
            <w:tcMar>
              <w:top w:type="dxa" w:w="80"/>
              <w:left w:type="dxa" w:w="110"/>
              <w:bottom w:type="dxa" w:w="80"/>
              <w:right w:type="dxa" w:w="110"/>
            </w:tcMar>
          </w:tcPr>
          <w:p>
            <w:pPr>
              <w:spacing w:after="0"/>
            </w:pPr>
            <w:r>
              <w:rPr>
                <w:color w:val="1A1A1A"/>
                <w:sz w:val="19"/>
                <w:szCs w:val="19"/>
              </w:rPr>
              <w:t xml:space="preserve">25 cambios de contexto en 13 s; latencia 0 ms</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A3</w:t>
            </w:r>
          </w:p>
        </w:tc>
        <w:tc>
          <w:tcPr>
            <w:tcW w:type="dxa" w:w="2256"/>
            <w:tcMar>
              <w:top w:type="dxa" w:w="80"/>
              <w:left w:type="dxa" w:w="110"/>
              <w:bottom w:type="dxa" w:w="80"/>
              <w:right w:type="dxa" w:w="110"/>
            </w:tcMar>
          </w:tcPr>
          <w:p>
            <w:pPr>
              <w:spacing w:after="0"/>
            </w:pPr>
            <w:r>
              <w:rPr>
                <w:color w:val="1A1A1A"/>
                <w:sz w:val="19"/>
                <w:szCs w:val="19"/>
              </w:rPr>
              <w:t xml:space="preserve">Inanición + reinicio por watchdog</w:t>
            </w:r>
          </w:p>
        </w:tc>
        <w:tc>
          <w:tcPr>
            <w:tcW w:type="dxa" w:w="2256"/>
            <w:tcMar>
              <w:top w:type="dxa" w:w="80"/>
              <w:left w:type="dxa" w:w="110"/>
              <w:bottom w:type="dxa" w:w="80"/>
              <w:right w:type="dxa" w:w="110"/>
            </w:tcMar>
          </w:tcPr>
          <w:p>
            <w:pPr>
              <w:spacing w:after="0"/>
            </w:pPr>
            <w:r>
              <w:rPr>
                <w:b/>
                <w:bCs/>
                <w:color w:val="1A1A1A"/>
                <w:sz w:val="19"/>
                <w:szCs w:val="19"/>
              </w:rPr>
              <w:t xml:space="preserve">Confirmada</w:t>
            </w:r>
          </w:p>
        </w:tc>
        <w:tc>
          <w:tcPr>
            <w:tcW w:type="dxa" w:w="2258"/>
            <w:tcMar>
              <w:top w:type="dxa" w:w="80"/>
              <w:left w:type="dxa" w:w="110"/>
              <w:bottom w:type="dxa" w:w="80"/>
              <w:right w:type="dxa" w:w="110"/>
            </w:tcMar>
          </w:tcPr>
          <w:p>
            <w:pPr>
              <w:spacing w:after="0"/>
            </w:pPr>
            <w:r>
              <w:rPr>
                <w:color w:val="1A1A1A"/>
                <w:sz w:val="19"/>
                <w:szCs w:val="19"/>
              </w:rPr>
              <w:t xml:space="preserve">80 periodos perdidos; TWDT a los 9902 ms</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A4</w:t>
            </w:r>
          </w:p>
        </w:tc>
        <w:tc>
          <w:tcPr>
            <w:tcW w:type="dxa" w:w="2256"/>
            <w:tcMar>
              <w:top w:type="dxa" w:w="80"/>
              <w:left w:type="dxa" w:w="110"/>
              <w:bottom w:type="dxa" w:w="80"/>
              <w:right w:type="dxa" w:w="110"/>
            </w:tcMar>
          </w:tcPr>
          <w:p>
            <w:pPr>
              <w:spacing w:after="0"/>
            </w:pPr>
            <w:r>
              <w:rPr>
                <w:color w:val="1A1A1A"/>
                <w:sz w:val="19"/>
                <w:szCs w:val="19"/>
              </w:rPr>
              <w:t xml:space="preserve">Preemción inmediata por prioridad</w:t>
            </w:r>
          </w:p>
        </w:tc>
        <w:tc>
          <w:tcPr>
            <w:tcW w:type="dxa" w:w="2256"/>
            <w:tcMar>
              <w:top w:type="dxa" w:w="80"/>
              <w:left w:type="dxa" w:w="110"/>
              <w:bottom w:type="dxa" w:w="80"/>
              <w:right w:type="dxa" w:w="110"/>
            </w:tcMar>
          </w:tcPr>
          <w:p>
            <w:pPr>
              <w:spacing w:after="0"/>
            </w:pPr>
            <w:r>
              <w:rPr>
                <w:b/>
                <w:bCs/>
                <w:color w:val="1A1A1A"/>
                <w:sz w:val="19"/>
                <w:szCs w:val="19"/>
              </w:rPr>
              <w:t xml:space="preserve">Confirmada</w:t>
            </w:r>
          </w:p>
        </w:tc>
        <w:tc>
          <w:tcPr>
            <w:tcW w:type="dxa" w:w="2258"/>
            <w:tcMar>
              <w:top w:type="dxa" w:w="80"/>
              <w:left w:type="dxa" w:w="110"/>
              <w:bottom w:type="dxa" w:w="80"/>
              <w:right w:type="dxa" w:w="110"/>
            </w:tcMar>
          </w:tcPr>
          <w:p>
            <w:pPr>
              <w:spacing w:after="0"/>
            </w:pPr>
            <w:r>
              <w:rPr>
                <w:color w:val="1A1A1A"/>
                <w:sz w:val="19"/>
                <w:szCs w:val="19"/>
              </w:rPr>
              <w:t xml:space="preserve">0 ticks de latencia con la CPU saturada</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A5</w:t>
            </w:r>
          </w:p>
        </w:tc>
        <w:tc>
          <w:tcPr>
            <w:tcW w:type="dxa" w:w="2256"/>
            <w:tcMar>
              <w:top w:type="dxa" w:w="80"/>
              <w:left w:type="dxa" w:w="110"/>
              <w:bottom w:type="dxa" w:w="80"/>
              <w:right w:type="dxa" w:w="110"/>
            </w:tcMar>
          </w:tcPr>
          <w:p>
            <w:pPr>
              <w:spacing w:after="0"/>
            </w:pPr>
            <w:r>
              <w:rPr>
                <w:color w:val="1A1A1A"/>
                <w:sz w:val="19"/>
                <w:szCs w:val="19"/>
              </w:rPr>
              <w:t xml:space="preserve">Time‑slicing entre iguales</w:t>
            </w:r>
          </w:p>
        </w:tc>
        <w:tc>
          <w:tcPr>
            <w:tcW w:type="dxa" w:w="2256"/>
            <w:tcMar>
              <w:top w:type="dxa" w:w="80"/>
              <w:left w:type="dxa" w:w="110"/>
              <w:bottom w:type="dxa" w:w="80"/>
              <w:right w:type="dxa" w:w="110"/>
            </w:tcMar>
          </w:tcPr>
          <w:p>
            <w:pPr>
              <w:spacing w:after="0"/>
            </w:pPr>
            <w:r>
              <w:rPr>
                <w:b/>
                <w:bCs/>
                <w:color w:val="1A1A1A"/>
                <w:sz w:val="19"/>
                <w:szCs w:val="19"/>
              </w:rPr>
              <w:t xml:space="preserve">Confirmada</w:t>
            </w:r>
          </w:p>
        </w:tc>
        <w:tc>
          <w:tcPr>
            <w:tcW w:type="dxa" w:w="2258"/>
            <w:tcMar>
              <w:top w:type="dxa" w:w="80"/>
              <w:left w:type="dxa" w:w="110"/>
              <w:bottom w:type="dxa" w:w="80"/>
              <w:right w:type="dxa" w:w="110"/>
            </w:tcMar>
          </w:tcPr>
          <w:p>
            <w:pPr>
              <w:spacing w:after="0"/>
            </w:pPr>
            <w:r>
              <w:rPr>
                <w:color w:val="1A1A1A"/>
                <w:sz w:val="19"/>
                <w:szCs w:val="19"/>
              </w:rPr>
              <w:t xml:space="preserve">6003 cambios de contexto; reparto 49,99 / 50,01</w:t>
            </w:r>
          </w:p>
        </w:tc>
      </w:tr>
    </w:tbl>
    <w:p>
      <w:pPr>
        <w:spacing w:after="180"/>
      </w:pPr>
    </w:p>
    <w:p>
      <w:pPr>
        <w:pStyle w:val="Heading1"/>
        <w:pageBreakBefore/>
        <w:spacing w:after="140" w:before="320"/>
      </w:pPr>
      <w:r>
        <w:rPr>
          <w:color w:val="1A1A1A"/>
        </w:rPr>
        <w:t xml:space="preserve">6. Discusión: tres precisiones sobre el material</w:t>
      </w:r>
    </w:p>
    <w:p>
      <w:pPr>
        <w:spacing w:after="140"/>
      </w:pPr>
      <w:r>
        <w:rPr>
          <w:color w:val="1A1A1A"/>
        </w:rPr>
        <w:t xml:space="preserve">Los cinco enunciados resultan correctos. La experimentación, sin embargo, saca a la luz tres puntos en los que el material induce a error o se queda corto. Son las aportaciones propias de este trabajo.</w:t>
      </w:r>
    </w:p>
    <w:p>
      <w:pPr>
        <w:pStyle w:val="Heading2"/>
        <w:spacing w:after="140" w:before="240"/>
      </w:pPr>
      <w:r>
        <w:rPr>
          <w:color w:val="1A1A1A"/>
        </w:rPr>
        <w:t xml:space="preserve">6.1 El primer ejemplo del material no demuestra el time‑slicing</w:t>
      </w:r>
    </w:p>
    <w:p>
      <w:pPr>
        <w:spacing w:after="140"/>
      </w:pPr>
      <w:r>
        <w:rPr>
          <w:color w:val="1A1A1A"/>
        </w:rPr>
        <w:t xml:space="preserve">El documento presenta su primer ejemplo con este comentario en el código:</w:t>
      </w:r>
    </w:p>
    <w:p>
      <w:pPr>
        <w:pBdr>
          <w:left w:val="single" w:color="C9C8C0" w:sz="12" w:space="12"/>
        </w:pBdr>
        <w:spacing w:after="160" w:before="120"/>
        <w:ind w:left="420"/>
      </w:pPr>
      <w:r>
        <w:rPr>
          <w:rFonts w:ascii="Consolas" w:cs="Consolas" w:eastAsia="Consolas" w:hAnsi="Consolas"/>
          <w:i/>
          <w:iCs/>
          <w:color w:val="52514E"/>
          <w:sz w:val="19"/>
          <w:szCs w:val="19"/>
          <w:shd w:fill="F2F2EF" w:val="clear"/>
        </w:rPr>
        <w:t xml:space="preserve">2,  // Prioridad igual para activar el Time-slicing</w:t>
      </w:r>
    </w:p>
    <w:p>
      <w:pPr>
        <w:spacing w:after="140"/>
      </w:pPr>
      <w:r>
        <w:rPr>
          <w:color w:val="1A1A1A"/>
        </w:rPr>
        <w:t xml:space="preserve">Pero en ese ejemplo </w:t>
      </w:r>
      <w:r>
        <w:rPr>
          <w:b/>
          <w:bCs/>
          <w:color w:val="1A1A1A"/>
        </w:rPr>
        <w:t xml:space="preserve">el time‑slicing nunca llega a intervenir</w:t>
      </w:r>
      <w:r>
        <w:rPr>
          <w:color w:val="1A1A1A"/>
        </w:rPr>
        <w:t xml:space="preserve">. Ambas tareas terminan su trabajo en microsegundos y se bloquean con </w:t>
      </w:r>
      <w:r>
        <w:rPr>
          <w:rFonts w:ascii="Consolas" w:cs="Consolas" w:eastAsia="Consolas" w:hAnsi="Consolas"/>
          <w:color w:val="9A3412"/>
          <w:sz w:val="19"/>
          <w:szCs w:val="19"/>
          <w:shd w:fill="F2F2EF" w:val="clear"/>
        </w:rPr>
        <w:t xml:space="preserve">vTaskDelay()</w:t>
      </w:r>
      <w:r>
        <w:rPr>
          <w:color w:val="1A1A1A"/>
        </w:rPr>
        <w:t xml:space="preserve">; nunca coinciden compitiendo por la CPU. Se turnan </w:t>
      </w:r>
      <w:r>
        <w:rPr>
          <w:b/>
          <w:bCs/>
          <w:color w:val="1A1A1A"/>
        </w:rPr>
        <w:t xml:space="preserve">por bloqueo</w:t>
      </w:r>
      <w:r>
        <w:rPr>
          <w:color w:val="1A1A1A"/>
        </w:rPr>
        <w:t xml:space="preserve">, no por reparto de tiempo.</w:t>
      </w:r>
    </w:p>
    <w:p>
      <w:pPr>
        <w:spacing w:after="140"/>
      </w:pPr>
      <w:r>
        <w:rPr>
          <w:color w:val="1A1A1A"/>
        </w:rPr>
        <w:t xml:space="preserve">La prueba está en el propio experimento: el ejemplo 1 produjo </w:t>
      </w:r>
      <w:r>
        <w:rPr>
          <w:b/>
          <w:bCs/>
          <w:color w:val="1A1A1A"/>
        </w:rPr>
        <w:t xml:space="preserve">66 cambios de contexto en 12 s</w:t>
      </w:r>
      <w:r>
        <w:rPr>
          <w:color w:val="1A1A1A"/>
        </w:rPr>
        <w:t xml:space="preserve">, mientras que el ejemplo 5 — misma prioridad, pero sin bloquearse — produjo </w:t>
      </w:r>
      <w:r>
        <w:rPr>
          <w:b/>
          <w:bCs/>
          <w:color w:val="1A1A1A"/>
        </w:rPr>
        <w:t xml:space="preserve">6003 en 6 s</w:t>
      </w:r>
      <w:r>
        <w:rPr>
          <w:color w:val="1A1A1A"/>
        </w:rPr>
        <w:t xml:space="preserve">. Dos órdenes de magnitud de diferencia. El primero es alternancia cooperativa; solo el segundo es time‑slicing.</w:t>
      </w:r>
    </w:p>
    <w:p>
      <w:pPr>
        <w:spacing w:after="140"/>
      </w:pPr>
      <w:r>
        <w:rPr>
          <w:color w:val="1A1A1A"/>
        </w:rPr>
        <w:t xml:space="preserve">Poner la misma prioridad a dos tareas </w:t>
      </w:r>
      <w:r>
        <w:rPr>
          <w:i/>
          <w:iCs/>
          <w:color w:val="1A1A1A"/>
        </w:rPr>
        <w:t xml:space="preserve">no activa</w:t>
      </w:r>
      <w:r>
        <w:rPr>
          <w:color w:val="1A1A1A"/>
        </w:rPr>
        <w:t xml:space="preserve"> nada por sí solo: únicamente establece la regla que se aplicará </w:t>
      </w:r>
      <w:r>
        <w:rPr>
          <w:b/>
          <w:bCs/>
          <w:color w:val="1A1A1A"/>
        </w:rPr>
        <w:t xml:space="preserve">si alguna vez compiten</w:t>
      </w:r>
      <w:r>
        <w:rPr>
          <w:color w:val="1A1A1A"/>
        </w:rPr>
        <w:t xml:space="preserve">.</w:t>
      </w:r>
    </w:p>
    <w:p>
      <w:pPr>
        <w:pStyle w:val="Heading2"/>
        <w:spacing w:after="140" w:before="240"/>
      </w:pPr>
      <w:r>
        <w:rPr>
          <w:color w:val="1A1A1A"/>
        </w:rPr>
        <w:t xml:space="preserve">6.2 El peligro del watchdog no es cosa de las prioridades altas</w:t>
      </w:r>
    </w:p>
    <w:p>
      <w:pPr>
        <w:spacing w:after="140"/>
      </w:pPr>
      <w:r>
        <w:rPr>
          <w:color w:val="1A1A1A"/>
        </w:rPr>
        <w:t xml:space="preserve">El material asocia repetidamente el riesgo a la prioridad alta:</w:t>
      </w:r>
    </w:p>
    <w:p>
      <w:pPr>
        <w:pBdr>
          <w:left w:val="single" w:color="C9C8C0" w:sz="12" w:space="12"/>
        </w:pBdr>
        <w:spacing w:after="160" w:before="120"/>
        <w:ind w:left="420"/>
      </w:pPr>
      <w:r>
        <w:rPr>
          <w:i/>
          <w:iCs/>
          <w:color w:val="52514E"/>
        </w:rPr>
        <w:t xml:space="preserve">«Si una tarea </w:t>
      </w:r>
      <w:r>
        <w:rPr>
          <w:b/>
          <w:bCs/>
          <w:i/>
          <w:iCs/>
          <w:color w:val="52514E"/>
        </w:rPr>
        <w:t xml:space="preserve">de alta prioridad</w:t>
      </w:r>
      <w:r>
        <w:rPr>
          <w:i/>
          <w:iCs/>
          <w:color w:val="52514E"/>
        </w:rPr>
        <w:t xml:space="preserve"> entra en un bucle infinito sin soltar el procesador…»</w:t>
      </w:r>
    </w:p>
    <w:p>
      <w:pPr>
        <w:spacing w:after="140"/>
      </w:pPr>
      <w:r>
        <w:rPr>
          <w:color w:val="1A1A1A"/>
        </w:rPr>
        <w:t xml:space="preserve">La medición contradice esa restricción. En el ejemplo 4, la tarea que no se bloquea es </w:t>
      </w:r>
      <w:r>
        <w:rPr>
          <w:rFonts w:ascii="Consolas" w:cs="Consolas" w:eastAsia="Consolas" w:hAnsi="Consolas"/>
          <w:color w:val="9A3412"/>
          <w:sz w:val="19"/>
          <w:szCs w:val="19"/>
          <w:shd w:fill="F2F2EF" w:val="clear"/>
        </w:rPr>
        <w:t xml:space="preserve">Calculo</w:t>
      </w:r>
      <w:r>
        <w:rPr>
          <w:color w:val="1A1A1A"/>
        </w:rPr>
        <w:t xml:space="preserve">, de </w:t>
      </w:r>
      <w:r>
        <w:rPr>
          <w:b/>
          <w:bCs/>
          <w:color w:val="1A1A1A"/>
        </w:rPr>
        <w:t xml:space="preserve">prioridad 1 — la más baja de todas las de usuario</w:t>
      </w:r>
      <w:r>
        <w:rPr>
          <w:color w:val="1A1A1A"/>
        </w:rPr>
        <w:t xml:space="preserve">. El watchdog se disparó igualmente, a los 5001 ms. Lo mismo ocurrió en el ejemplo 5 con tareas de prioridad 2.</w:t>
      </w:r>
    </w:p>
    <w:p>
      <w:pPr>
        <w:spacing w:after="140"/>
      </w:pPr>
      <w:r>
        <w:rPr>
          <w:color w:val="1A1A1A"/>
        </w:rPr>
        <w:t xml:space="preserve">El motivo es que el TWDT no vigila a las tareas de usuario: vigila a la </w:t>
      </w:r>
      <w:r>
        <w:rPr>
          <w:b/>
          <w:bCs/>
          <w:color w:val="1A1A1A"/>
        </w:rPr>
        <w:t xml:space="preserve">tarea Idle</w:t>
      </w:r>
      <w:r>
        <w:rPr>
          <w:color w:val="1A1A1A"/>
        </w:rPr>
        <w:t xml:space="preserve">, que corre en </w:t>
      </w:r>
      <w:r>
        <w:rPr>
          <w:b/>
          <w:bCs/>
          <w:color w:val="1A1A1A"/>
        </w:rPr>
        <w:t xml:space="preserve">prioridad 0</w:t>
      </w:r>
      <w:r>
        <w:rPr>
          <w:color w:val="1A1A1A"/>
        </w:rPr>
        <w:t xml:space="preserve">. Cualquier tarea que no se bloquee, sea cual sea su prioridad, deja a Idle sin ejecutarse y acaba reiniciando el chip.</w:t>
      </w:r>
    </w:p>
    <w:p>
      <w:pPr>
        <w:spacing w:after="140"/>
      </w:pPr>
      <w:r>
        <w:rPr>
          <w:color w:val="1A1A1A"/>
        </w:rPr>
        <w:t xml:space="preserve">La regla correcta no es </w:t>
      </w:r>
      <w:r>
        <w:rPr>
          <w:i/>
          <w:iCs/>
          <w:color w:val="1A1A1A"/>
        </w:rPr>
        <w:t xml:space="preserve">«cuidado con las prioridades altas»</w:t>
      </w:r>
      <w:r>
        <w:rPr>
          <w:color w:val="1A1A1A"/>
        </w:rPr>
        <w:t xml:space="preserve">, sino:</w:t>
      </w:r>
    </w:p>
    <w:p>
      <w:pPr>
        <w:pBdr>
          <w:left w:val="single" w:color="C9C8C0" w:sz="12" w:space="12"/>
        </w:pBdr>
        <w:spacing w:after="160" w:before="120"/>
        <w:ind w:left="420"/>
      </w:pPr>
      <w:r>
        <w:rPr>
          <w:b/>
          <w:bCs/>
          <w:i/>
          <w:iCs/>
          <w:color w:val="52514E"/>
        </w:rPr>
        <w:t xml:space="preserve">Toda tarea debe bloquearse, sin excepción de prioridad.</w:t>
      </w:r>
    </w:p>
    <w:p>
      <w:pPr>
        <w:spacing w:after="140"/>
      </w:pPr>
      <w:r>
        <w:rPr>
          <w:color w:val="1A1A1A"/>
        </w:rPr>
        <w:t xml:space="preserve">Esto tiene una consecuencia práctica inmediata en Arduino: </w:t>
      </w:r>
      <w:r>
        <w:rPr>
          <w:rFonts w:ascii="Consolas" w:cs="Consolas" w:eastAsia="Consolas" w:hAnsi="Consolas"/>
          <w:color w:val="9A3412"/>
          <w:sz w:val="19"/>
          <w:szCs w:val="19"/>
          <w:shd w:fill="F2F2EF" w:val="clear"/>
        </w:rPr>
        <w:t xml:space="preserve">loop()</w:t>
      </w:r>
      <w:r>
        <w:rPr>
          <w:color w:val="1A1A1A"/>
        </w:rPr>
        <w:t xml:space="preserve"> es el cuerpo de una tarea de FreeRTOS de prioridad 1. Un </w:t>
      </w:r>
      <w:r>
        <w:rPr>
          <w:rFonts w:ascii="Consolas" w:cs="Consolas" w:eastAsia="Consolas" w:hAnsi="Consolas"/>
          <w:color w:val="9A3412"/>
          <w:sz w:val="19"/>
          <w:szCs w:val="19"/>
          <w:shd w:fill="F2F2EF" w:val="clear"/>
        </w:rPr>
        <w:t xml:space="preserve">loop()</w:t>
      </w:r>
      <w:r>
        <w:rPr>
          <w:color w:val="1A1A1A"/>
        </w:rPr>
        <w:t xml:space="preserve"> sin </w:t>
      </w:r>
      <w:r>
        <w:rPr>
          <w:rFonts w:ascii="Consolas" w:cs="Consolas" w:eastAsia="Consolas" w:hAnsi="Consolas"/>
          <w:color w:val="9A3412"/>
          <w:sz w:val="19"/>
          <w:szCs w:val="19"/>
          <w:shd w:fill="F2F2EF" w:val="clear"/>
        </w:rPr>
        <w:t xml:space="preserve">delay()</w:t>
      </w:r>
      <w:r>
        <w:rPr>
          <w:color w:val="1A1A1A"/>
        </w:rPr>
        <w:t xml:space="preserve"> ni bloqueo es exactamente el caso descrito. Por eso el </w:t>
      </w:r>
      <w:r>
        <w:rPr>
          <w:rFonts w:ascii="Consolas" w:cs="Consolas" w:eastAsia="Consolas" w:hAnsi="Consolas"/>
          <w:color w:val="9A3412"/>
          <w:sz w:val="19"/>
          <w:szCs w:val="19"/>
          <w:shd w:fill="F2F2EF" w:val="clear"/>
        </w:rPr>
        <w:t xml:space="preserve">loop()</w:t>
      </w:r>
      <w:r>
        <w:rPr>
          <w:color w:val="1A1A1A"/>
        </w:rPr>
        <w:t xml:space="preserve"> de este firmware contiene un </w:t>
      </w:r>
      <w:r>
        <w:rPr>
          <w:rFonts w:ascii="Consolas" w:cs="Consolas" w:eastAsia="Consolas" w:hAnsi="Consolas"/>
          <w:color w:val="9A3412"/>
          <w:sz w:val="19"/>
          <w:szCs w:val="19"/>
          <w:shd w:fill="F2F2EF" w:val="clear"/>
        </w:rPr>
        <w:t xml:space="preserve">vTaskDelay()</w:t>
      </w:r>
      <w:r>
        <w:rPr>
          <w:color w:val="1A1A1A"/>
        </w:rPr>
        <w:t xml:space="preserve">.</w:t>
      </w:r>
    </w:p>
    <w:p>
      <w:pPr>
        <w:pStyle w:val="Heading2"/>
        <w:spacing w:after="140" w:before="240"/>
      </w:pPr>
      <w:r>
        <w:rPr>
          <w:color w:val="1A1A1A"/>
        </w:rPr>
        <w:t xml:space="preserve">6.3 </w:t>
      </w:r>
      <w:r>
        <w:rPr>
          <w:rFonts w:ascii="Consolas" w:cs="Consolas" w:eastAsia="Consolas" w:hAnsi="Consolas"/>
          <w:color w:val="9A3412"/>
          <w:sz w:val="19"/>
          <w:szCs w:val="19"/>
          <w:shd w:fill="F2F2EF" w:val="clear"/>
        </w:rPr>
        <w:t xml:space="preserve">xTaskCreatePinnedToCore</w:t>
      </w:r>
      <w:r>
        <w:rPr>
          <w:color w:val="1A1A1A"/>
        </w:rPr>
        <w:t xml:space="preserve"> con un núcleo: el parámetro </w:t>
      </w:r>
      <w:r>
        <w:rPr>
          <w:i/>
          <w:iCs/>
          <w:color w:val="1A1A1A"/>
        </w:rPr>
        <w:t xml:space="preserve">no</w:t>
      </w:r>
      <w:r>
        <w:rPr>
          <w:color w:val="1A1A1A"/>
        </w:rPr>
        <w:t xml:space="preserve"> se ignora</w:t>
      </w:r>
    </w:p>
    <w:p>
      <w:pPr>
        <w:spacing w:after="140"/>
      </w:pPr>
      <w:r>
        <w:rPr>
          <w:color w:val="1A1A1A"/>
        </w:rPr>
        <w:t xml:space="preserve">El material afirma:</w:t>
      </w:r>
    </w:p>
    <w:p>
      <w:pPr>
        <w:pBdr>
          <w:left w:val="single" w:color="C9C8C0" w:sz="12" w:space="12"/>
        </w:pBdr>
        <w:spacing w:after="160" w:before="120"/>
        <w:ind w:left="420"/>
      </w:pPr>
      <w:r>
        <w:rPr>
          <w:i/>
          <w:iCs/>
          <w:color w:val="52514E"/>
        </w:rPr>
        <w:t xml:space="preserve">«El parámetro del núcleo </w:t>
      </w:r>
      <w:r>
        <w:rPr>
          <w:b/>
          <w:bCs/>
          <w:i/>
          <w:iCs/>
          <w:color w:val="52514E"/>
        </w:rPr>
        <w:t xml:space="preserve">se ignora</w:t>
      </w:r>
      <w:r>
        <w:rPr>
          <w:i/>
          <w:iCs/>
          <w:color w:val="52514E"/>
        </w:rPr>
        <w:t xml:space="preserve"> o se procesa de forma nativa para el único core existente, </w:t>
      </w:r>
      <w:r>
        <w:rPr>
          <w:b/>
          <w:bCs/>
          <w:i/>
          <w:iCs/>
          <w:color w:val="52514E"/>
        </w:rPr>
        <w:t xml:space="preserve">sin causar errores</w:t>
      </w:r>
      <w:r>
        <w:rPr>
          <w:i/>
          <w:iCs/>
          <w:color w:val="52514E"/>
        </w:rPr>
        <w:t xml:space="preserve">.»</w:t>
      </w:r>
    </w:p>
    <w:p>
      <w:pPr>
        <w:spacing w:after="140"/>
      </w:pPr>
      <w:r>
        <w:rPr>
          <w:color w:val="1A1A1A"/>
        </w:rPr>
        <w:t xml:space="preserve">Consultado el código fuente de ESP‑IDF (v5.4, </w:t>
      </w:r>
      <w:r>
        <w:rPr>
          <w:rFonts w:ascii="Consolas" w:cs="Consolas" w:eastAsia="Consolas" w:hAnsi="Consolas"/>
          <w:color w:val="9A3412"/>
          <w:sz w:val="19"/>
          <w:szCs w:val="19"/>
          <w:shd w:fill="F2F2EF" w:val="clear"/>
        </w:rPr>
        <w:t xml:space="preserve">components/freertos/esp_additions/freertos_tasks_c_additions.h</w:t>
      </w:r>
      <w:r>
        <w:rPr>
          <w:color w:val="1A1A1A"/>
        </w:rPr>
        <w:t xml:space="preserve">), la implementación empieza así:</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BaseType_t xTaskCreatePinnedToCore( ..., const BaseType_t xCoreID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configASSERT( taskVALID_CORE_ID( xCoreID ) == pdTRUE || xCoreID == tskNO_AFFINITY );</w:t>
            </w:r>
          </w:p>
        </w:tc>
      </w:tr>
    </w:tbl>
    <w:p>
      <w:pPr>
        <w:spacing w:after="140"/>
      </w:pPr>
    </w:p>
    <w:p>
      <w:pPr>
        <w:spacing w:after="140"/>
      </w:pPr>
      <w:r>
        <w:rPr>
          <w:color w:val="1A1A1A"/>
        </w:rPr>
        <w:t xml:space="preserve">Y la macro de validación (</w:t>
      </w:r>
      <w:r>
        <w:rPr>
          <w:rFonts w:ascii="Consolas" w:cs="Consolas" w:eastAsia="Consolas" w:hAnsi="Consolas"/>
          <w:color w:val="9A3412"/>
          <w:sz w:val="19"/>
          <w:szCs w:val="19"/>
          <w:shd w:fill="F2F2EF" w:val="clear"/>
        </w:rPr>
        <w:t xml:space="preserve">task.h</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#define taskVALID_CORE_ID( xCoreID ) \</w:t>
            </w:r>
          </w:p>
          <w:p>
            <w:pPr>
              <w:spacing w:after="0" w:line="250"/>
            </w:pPr>
            <w:r>
              <w:rPr>
                <w:rFonts w:ascii="Consolas" w:cs="Consolas" w:eastAsia="Consolas" w:hAnsi="Consolas"/>
                <w:color w:val="24292F"/>
                <w:sz w:val="17"/>
                <w:szCs w:val="17"/>
              </w:rPr>
              <w:t xml:space="preserve">    ( ( ( ( BaseType_t ) xCoreID ) &gt;= 0 &amp;&amp; ( ( BaseType_t ) xCoreID ) &lt; configNUMBER_OF_CORES ) ? pdTRUE : pdFALSE )</w:t>
            </w:r>
          </w:p>
        </w:tc>
      </w:tr>
    </w:tbl>
    <w:p>
      <w:pPr>
        <w:spacing w:after="140"/>
      </w:pPr>
    </w:p>
    <w:p>
      <w:pPr>
        <w:spacing w:after="140"/>
      </w:pPr>
      <w:r>
        <w:rPr>
          <w:color w:val="1A1A1A"/>
        </w:rPr>
        <w:t xml:space="preserve">En el ESP32‑C6, </w:t>
      </w:r>
      <w:r>
        <w:rPr>
          <w:rFonts w:ascii="Consolas" w:cs="Consolas" w:eastAsia="Consolas" w:hAnsi="Consolas"/>
          <w:color w:val="9A3412"/>
          <w:sz w:val="19"/>
          <w:szCs w:val="19"/>
          <w:shd w:fill="F2F2EF" w:val="clear"/>
        </w:rPr>
        <w:t xml:space="preserve">configNUMBER_OF_CORES</w:t>
      </w:r>
      <w:r>
        <w:rPr>
          <w:color w:val="1A1A1A"/>
        </w:rPr>
        <w:t xml:space="preserve"> vale 1. Por tanto: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 de </w:t>
            </w:r>
            <w:r>
              <w:rPr>
                <w:rFonts w:ascii="Consolas" w:cs="Consolas" w:eastAsia="Consolas" w:hAnsi="Consolas"/>
                <w:b/>
                <w:bCs/>
                <w:color w:val="9A3412"/>
                <w:sz w:val="19"/>
                <w:szCs w:val="19"/>
                <w:shd w:fill="F2F2EF" w:val="clear"/>
              </w:rPr>
              <w:t xml:space="preserve">xCoreID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Comportamiento real</w:t>
            </w:r>
          </w:p>
        </w:tc>
      </w:tr>
      <w:tr>
        <w:trPr>
          <w:tblHeader w:val="false"/>
        </w:trPr>
        <w:tc>
          <w:tcPr>
            <w:tcW w:type="dxa" w:w="4513"/>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0</w:t>
            </w:r>
          </w:p>
        </w:tc>
        <w:tc>
          <w:tcPr>
            <w:tcW w:type="dxa" w:w="4513"/>
            <w:tcMar>
              <w:top w:type="dxa" w:w="80"/>
              <w:left w:type="dxa" w:w="110"/>
              <w:bottom w:type="dxa" w:w="80"/>
              <w:right w:type="dxa" w:w="110"/>
            </w:tcMar>
          </w:tcPr>
          <w:p>
            <w:pPr>
              <w:spacing w:after="0"/>
            </w:pPr>
            <w:r>
              <w:rPr>
                <w:color w:val="1A1A1A"/>
                <w:sz w:val="19"/>
                <w:szCs w:val="19"/>
              </w:rPr>
              <w:t xml:space="preserve">Correcto — aquí sí aplica lo que dice el material</w:t>
            </w:r>
          </w:p>
        </w:tc>
      </w:tr>
      <w:tr>
        <w:trPr>
          <w:tblHeader w:val="false"/>
        </w:trPr>
        <w:tc>
          <w:tcPr>
            <w:tcW w:type="dxa" w:w="4513"/>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tskNO_AFFINITY</w:t>
            </w:r>
          </w:p>
        </w:tc>
        <w:tc>
          <w:tcPr>
            <w:tcW w:type="dxa" w:w="4513"/>
            <w:tcMar>
              <w:top w:type="dxa" w:w="80"/>
              <w:left w:type="dxa" w:w="110"/>
              <w:bottom w:type="dxa" w:w="80"/>
              <w:right w:type="dxa" w:w="110"/>
            </w:tcMar>
          </w:tcPr>
          <w:p>
            <w:pPr>
              <w:spacing w:after="0"/>
            </w:pPr>
            <w:r>
              <w:rPr>
                <w:color w:val="1A1A1A"/>
                <w:sz w:val="19"/>
                <w:szCs w:val="19"/>
              </w:rPr>
              <w:t xml:space="preserve">Correcto</w:t>
            </w:r>
          </w:p>
        </w:tc>
      </w:tr>
      <w:tr>
        <w:trPr>
          <w:tblHeader w:val="false"/>
        </w:trPr>
        <w:tc>
          <w:tcPr>
            <w:tcW w:type="dxa" w:w="4513"/>
            <w:tcMar>
              <w:top w:type="dxa" w:w="80"/>
              <w:left w:type="dxa" w:w="110"/>
              <w:bottom w:type="dxa" w:w="80"/>
              <w:right w:type="dxa" w:w="110"/>
            </w:tcMar>
          </w:tcPr>
          <w:p>
            <w:pPr>
              <w:spacing w:after="0"/>
            </w:pPr>
            <w:r>
              <w:rPr>
                <w:b/>
                <w:bCs/>
                <w:color w:val="1A1A1A"/>
                <w:sz w:val="19"/>
                <w:szCs w:val="19"/>
              </w:rPr>
              <w:t xml:space="preserve">`1`</w:t>
            </w:r>
          </w:p>
        </w:tc>
        <w:tc>
          <w:tcPr>
            <w:tcW w:type="dxa" w:w="4513"/>
            <w:tcMar>
              <w:top w:type="dxa" w:w="80"/>
              <w:left w:type="dxa" w:w="110"/>
              <w:bottom w:type="dxa" w:w="80"/>
              <w:right w:type="dxa" w:w="110"/>
            </w:tcMar>
          </w:tcPr>
          <w:p>
            <w:pPr>
              <w:spacing w:after="0"/>
            </w:pPr>
            <w:r>
              <w:rPr>
                <w:b/>
                <w:bCs/>
                <w:color w:val="1A1A1A"/>
                <w:sz w:val="19"/>
                <w:szCs w:val="19"/>
              </w:rPr>
              <w:t xml:space="preserve">`configASSERT` falla → `abort()` → reinicio del chip</w:t>
            </w:r>
          </w:p>
        </w:tc>
      </w:tr>
    </w:tbl>
    <w:p>
      <w:pPr>
        <w:spacing w:after="180"/>
      </w:pPr>
    </w:p>
    <w:p>
      <w:pPr>
        <w:spacing w:after="140"/>
      </w:pPr>
      <w:r>
        <w:rPr>
          <w:color w:val="1A1A1A"/>
        </w:rPr>
        <w:t xml:space="preserve">El matiz importa porque el error de escribir </w:t>
      </w:r>
      <w:r>
        <w:rPr>
          <w:rFonts w:ascii="Consolas" w:cs="Consolas" w:eastAsia="Consolas" w:hAnsi="Consolas"/>
          <w:color w:val="9A3412"/>
          <w:sz w:val="19"/>
          <w:szCs w:val="19"/>
          <w:shd w:fill="F2F2EF" w:val="clear"/>
        </w:rPr>
        <w:t xml:space="preserve">1</w:t>
      </w:r>
      <w:r>
        <w:rPr>
          <w:color w:val="1A1A1A"/>
        </w:rPr>
        <w:t xml:space="preserve"> es fácil al portar código de un ESP32 de doble núcleo, y su síntoma —un reinicio en el arranque— no apunta de forma evidente a su causa. La afirmación es válida para el núcleo 0; no lo es como regla general.</w:t>
      </w:r>
    </w:p>
    <w:p>
      <w:pPr>
        <w:pStyle w:val="Heading1"/>
        <w:pageBreakBefore/>
        <w:spacing w:after="140" w:before="320"/>
      </w:pPr>
      <w:r>
        <w:rPr>
          <w:color w:val="1A1A1A"/>
        </w:rPr>
        <w:t xml:space="preserve">7. Validez de los resultados</w:t>
      </w:r>
    </w:p>
    <w:p>
      <w:pPr>
        <w:spacing w:after="140"/>
      </w:pPr>
      <w:r>
        <w:rPr>
          <w:color w:val="1A1A1A"/>
        </w:rPr>
        <w:t xml:space="preserve">Qué se puede y qué no se puede concluir de la metodología empleada.</w:t>
      </w:r>
    </w:p>
    <w:p>
      <w:pPr>
        <w:spacing w:after="140"/>
      </w:pPr>
      <w:r>
        <w:rPr>
          <w:b/>
          <w:bCs/>
          <w:color w:val="1A1A1A"/>
        </w:rPr>
        <w:t xml:space="preserve">Se traslada al ESP32‑C6 sin reservas</w:t>
      </w:r>
      <w:r>
        <w:rPr>
          <w:color w:val="1A1A1A"/>
        </w:rPr>
        <w:t xml:space="preserve"> — es el mismo kernel y el mismo código de tareas:</w:t>
      </w:r>
    </w:p>
    <w:p>
      <w:pPr>
        <w:pStyle w:val="ListParagraph"/>
        <w:numPr>
          <w:ilvl w:val="0"/>
          <w:numId w:val="1"/>
        </w:numPr>
        <w:spacing w:after="90"/>
      </w:pPr>
      <w:r>
        <w:rPr>
          <w:color w:val="1A1A1A"/>
        </w:rPr>
        <w:t xml:space="preserve">El orden de ejecución de las tareas y las decisiones de prioridad.</w:t>
      </w:r>
    </w:p>
    <w:p>
      <w:pPr>
        <w:pStyle w:val="ListParagraph"/>
        <w:numPr>
          <w:ilvl w:val="0"/>
          <w:numId w:val="1"/>
        </w:numPr>
        <w:spacing w:after="90"/>
      </w:pPr>
      <w:r>
        <w:rPr>
          <w:color w:val="1A1A1A"/>
        </w:rPr>
        <w:t xml:space="preserve">La alternancia por turnos entre tareas de igual prioridad, un cambio por tick.</w:t>
      </w:r>
    </w:p>
    <w:p>
      <w:pPr>
        <w:pStyle w:val="ListParagraph"/>
        <w:numPr>
          <w:ilvl w:val="0"/>
          <w:numId w:val="1"/>
        </w:numPr>
        <w:spacing w:after="90"/>
      </w:pPr>
      <w:r>
        <w:rPr>
          <w:color w:val="1A1A1A"/>
        </w:rPr>
        <w:t xml:space="preserve">El comportamiento de bloqueo y despertar de las colas.</w:t>
      </w:r>
    </w:p>
    <w:p>
      <w:pPr>
        <w:pStyle w:val="ListParagraph"/>
        <w:numPr>
          <w:ilvl w:val="0"/>
          <w:numId w:val="1"/>
        </w:numPr>
        <w:spacing w:after="90"/>
      </w:pPr>
      <w:r>
        <w:rPr>
          <w:color w:val="1A1A1A"/>
        </w:rPr>
        <w:t xml:space="preserve">Los periodos de </w:t>
      </w:r>
      <w:r>
        <w:rPr>
          <w:rFonts w:ascii="Consolas" w:cs="Consolas" w:eastAsia="Consolas" w:hAnsi="Consolas"/>
          <w:color w:val="9A3412"/>
          <w:sz w:val="19"/>
          <w:szCs w:val="19"/>
          <w:shd w:fill="F2F2EF" w:val="clear"/>
        </w:rPr>
        <w:t xml:space="preserve">vTaskDelay()</w:t>
      </w:r>
      <w:r>
        <w:rPr>
          <w:color w:val="1A1A1A"/>
        </w:rPr>
        <w:t xml:space="preserve"> y </w:t>
      </w:r>
      <w:r>
        <w:rPr>
          <w:rFonts w:ascii="Consolas" w:cs="Consolas" w:eastAsia="Consolas" w:hAnsi="Consolas"/>
          <w:color w:val="9A3412"/>
          <w:sz w:val="19"/>
          <w:szCs w:val="19"/>
          <w:shd w:fill="F2F2EF" w:val="clear"/>
        </w:rPr>
        <w:t xml:space="preserve">vTaskDelayUntil()</w:t>
      </w:r>
      <w:r>
        <w:rPr>
          <w:color w:val="1A1A1A"/>
        </w:rPr>
        <w:t xml:space="preserve">, medidos en ticks.</w:t>
      </w:r>
    </w:p>
    <w:p>
      <w:pPr>
        <w:pStyle w:val="ListParagraph"/>
        <w:numPr>
          <w:ilvl w:val="0"/>
          <w:numId w:val="1"/>
        </w:numPr>
        <w:spacing w:after="90"/>
      </w:pPr>
      <w:r>
        <w:rPr>
          <w:color w:val="1A1A1A"/>
        </w:rPr>
        <w:t xml:space="preserve">La lógica de la inanición y el criterio del watchdog (tiempo sin ejecutarse la tarea Idle).</w:t>
      </w:r>
    </w:p>
    <w:p>
      <w:pPr>
        <w:spacing w:after="140"/>
      </w:pPr>
      <w:r>
        <w:rPr>
          <w:b/>
          <w:bCs/>
          <w:color w:val="1A1A1A"/>
        </w:rPr>
        <w:t xml:space="preserve">No se traslada</w:t>
      </w:r>
      <w:r>
        <w:rPr>
          <w:color w:val="1A1A1A"/>
        </w:rPr>
        <w:t xml:space="preserve"> — depende del hardware:</w:t>
      </w:r>
    </w:p>
    <w:p>
      <w:pPr>
        <w:pStyle w:val="ListParagraph"/>
        <w:numPr>
          <w:ilvl w:val="0"/>
          <w:numId w:val="1"/>
        </w:numPr>
        <w:spacing w:after="90"/>
      </w:pPr>
      <w:r>
        <w:rPr>
          <w:b/>
          <w:bCs/>
          <w:color w:val="1A1A1A"/>
        </w:rPr>
        <w:t xml:space="preserve">Las duraciones absolutas del código de usuario.</w:t>
      </w:r>
      <w:r>
        <w:rPr>
          <w:color w:val="1A1A1A"/>
        </w:rPr>
        <w:t xml:space="preserve"> Un bucle que en el PC tarda 158 µs tardará otra cosa en un RISC‑V a 160 MHz. Por eso ninguna conclusión del informe se apoya en esas cifras: las vistas de detalle en microsegundos indican explícitamente en su eje que lo significativo es el </w:t>
      </w:r>
      <w:r>
        <w:rPr>
          <w:b/>
          <w:bCs/>
          <w:color w:val="1A1A1A"/>
        </w:rPr>
        <w:t xml:space="preserve">orden</w:t>
      </w:r>
      <w:r>
        <w:rPr>
          <w:color w:val="1A1A1A"/>
        </w:rPr>
        <w:t xml:space="preserve">, no la duración.</w:t>
      </w:r>
    </w:p>
    <w:p>
      <w:pPr>
        <w:pStyle w:val="ListParagraph"/>
        <w:numPr>
          <w:ilvl w:val="0"/>
          <w:numId w:val="1"/>
        </w:numPr>
        <w:spacing w:after="90"/>
      </w:pPr>
      <w:r>
        <w:rPr>
          <w:b/>
          <w:bCs/>
          <w:color w:val="1A1A1A"/>
        </w:rPr>
        <w:t xml:space="preserve">Las cifras de ocupación del núcleo</w:t>
      </w:r>
      <w:r>
        <w:rPr>
          <w:color w:val="1A1A1A"/>
        </w:rPr>
        <w:t xml:space="preserve"> (0,019 %, 0,0115 %) son órdenes de magnitud, no medidas del chip. Al derivarse del reloj de pared del PC, varían unas milésimas entre ejecuciones; las trazas versionadas en </w:t>
      </w:r>
      <w:r>
        <w:rPr>
          <w:rFonts w:ascii="Consolas" w:cs="Consolas" w:eastAsia="Consolas" w:hAnsi="Consolas"/>
          <w:color w:val="9A3412"/>
          <w:sz w:val="19"/>
          <w:szCs w:val="19"/>
          <w:shd w:fill="F2F2EF" w:val="clear"/>
        </w:rPr>
        <w:t xml:space="preserve">simulacion/salidas/</w:t>
      </w:r>
      <w:r>
        <w:rPr>
          <w:color w:val="1A1A1A"/>
        </w:rPr>
        <w:t xml:space="preserve"> son las que corresponden a las cifras de este informe. Las magnitudes medidas en ticks —latencias, periodos, número de cambios de contexto— sí son estables y se repiten exactamente.</w:t>
      </w:r>
    </w:p>
    <w:p>
      <w:pPr>
        <w:pStyle w:val="ListParagraph"/>
        <w:numPr>
          <w:ilvl w:val="0"/>
          <w:numId w:val="1"/>
        </w:numPr>
        <w:spacing w:after="90"/>
      </w:pPr>
      <w:r>
        <w:rPr>
          <w:b/>
          <w:bCs/>
          <w:color w:val="1A1A1A"/>
        </w:rPr>
        <w:t xml:space="preserve">El comportamiento de la radio.</w:t>
      </w:r>
      <w:r>
        <w:rPr>
          <w:color w:val="1A1A1A"/>
        </w:rPr>
        <w:t xml:space="preserve"> Las prioridades 18–23 del Wi‑Fi/Thread/BLE no están presentes en la simulación; lo relativo a ellas se apoya en la lectura del material y en la propiedad general de preemción verificada en el ejemplo 4.</w:t>
      </w:r>
    </w:p>
    <w:p>
      <w:pPr>
        <w:pStyle w:val="ListParagraph"/>
        <w:numPr>
          <w:ilvl w:val="0"/>
          <w:numId w:val="1"/>
        </w:numPr>
        <w:spacing w:after="90"/>
      </w:pPr>
      <w:r>
        <w:rPr>
          <w:b/>
          <w:bCs/>
          <w:color w:val="1A1A1A"/>
        </w:rPr>
        <w:t xml:space="preserve">El LED del GPIO 8</w:t>
      </w:r>
      <w:r>
        <w:rPr>
          <w:color w:val="1A1A1A"/>
        </w:rPr>
        <w:t xml:space="preserve"> es virtual: se registra la secuencia de encendidos y apagados, no hay una fotografía de un LED físico.</w:t>
      </w:r>
    </w:p>
    <w:p>
      <w:pPr>
        <w:pStyle w:val="ListParagraph"/>
        <w:numPr>
          <w:ilvl w:val="0"/>
          <w:numId w:val="1"/>
        </w:numPr>
        <w:spacing w:after="90"/>
      </w:pPr>
      <w:r>
        <w:rPr>
          <w:b/>
          <w:bCs/>
          <w:color w:val="1A1A1A"/>
        </w:rPr>
        <w:t xml:space="preserve">El reinicio del watchdog</w:t>
      </w:r>
      <w:r>
        <w:rPr>
          <w:color w:val="1A1A1A"/>
        </w:rPr>
        <w:t xml:space="preserve"> se informa, no se ejecuta, para poder observar la recuperación.</w:t>
      </w:r>
    </w:p>
    <w:p>
      <w:pPr>
        <w:spacing w:after="140"/>
      </w:pPr>
      <w:r>
        <w:rPr>
          <w:b/>
          <w:bCs/>
          <w:color w:val="1A1A1A"/>
        </w:rPr>
        <w:t xml:space="preserve">Nota sobre el reloj.</w:t>
      </w:r>
      <w:r>
        <w:rPr>
          <w:color w:val="1A1A1A"/>
        </w:rPr>
        <w:t xml:space="preserve"> El port Win32 no sostiene un tick exacto de 1 kHz — Windows no garantiza temporizadores de 1 ms — por lo que la simulación avanza más despacio que el tiempo real (medido: 15,85 s de reloj por cada 12,00 s simulados, un factor de 1,32). Esto no altera nada relevante: el tiempo </w:t>
      </w:r>
      <w:r>
        <w:rPr>
          <w:i/>
          <w:iCs/>
          <w:color w:val="1A1A1A"/>
        </w:rPr>
        <w:t xml:space="preserve">simulado</w:t>
      </w:r>
      <w:r>
        <w:rPr>
          <w:color w:val="1A1A1A"/>
        </w:rPr>
        <w:t xml:space="preserve"> del microcontrolador es exacto, y es el único que se usa en las medidas. Es la situación normal de cualquier emulador.</w:t>
      </w:r>
    </w:p>
    <w:p>
      <w:pPr>
        <w:pStyle w:val="Heading1"/>
        <w:pageBreakBefore/>
        <w:spacing w:after="140" w:before="320"/>
      </w:pPr>
      <w:r>
        <w:rPr>
          <w:color w:val="1A1A1A"/>
        </w:rPr>
        <w:t xml:space="preserve">8. Conclusiones</w:t>
      </w:r>
    </w:p>
    <w:p>
      <w:pPr>
        <w:pStyle w:val="ListParagraph"/>
        <w:numPr>
          <w:ilvl w:val="0"/>
          <w:numId w:val="2"/>
        </w:numPr>
        <w:spacing w:after="90"/>
      </w:pPr>
      <w:r>
        <w:rPr>
          <w:b/>
          <w:bCs/>
          <w:color w:val="1A1A1A"/>
        </w:rPr>
        <w:t xml:space="preserve">Los dos ejemplos del material funcionan y hacen lo que prometen.</w:t>
      </w:r>
      <w:r>
        <w:rPr>
          <w:color w:val="1A1A1A"/>
        </w:rPr>
        <w:t xml:space="preserve"> Reproducidos íntegramente, mantienen sus cadencias con exactitud y muestran la concurrencia y el bloqueo eficiente que ilustran.</w:t>
      </w:r>
    </w:p>
    <w:p>
      <w:pPr>
        <w:pStyle w:val="ListParagraph"/>
        <w:numPr>
          <w:ilvl w:val="0"/>
          <w:numId w:val="2"/>
        </w:numPr>
        <w:spacing w:after="90"/>
      </w:pPr>
      <w:r>
        <w:rPr>
          <w:b/>
          <w:bCs/>
          <w:color w:val="1A1A1A"/>
        </w:rPr>
        <w:t xml:space="preserve">Las cinco afirmaciones seleccionadas quedan confirmadas experimentalmente</w:t>
      </w:r>
      <w:r>
        <w:rPr>
          <w:color w:val="1A1A1A"/>
        </w:rPr>
        <w:t xml:space="preserve">, con medidas tomadas del propio kernel: latencia de preemción de 0 ticks con la CPU saturada, reparto 49,99/50,01 entre iguales, y latencia de cola de 0 ms.</w:t>
      </w:r>
    </w:p>
    <w:p>
      <w:pPr>
        <w:pStyle w:val="ListParagraph"/>
        <w:numPr>
          <w:ilvl w:val="0"/>
          <w:numId w:val="2"/>
        </w:numPr>
        <w:spacing w:after="90"/>
      </w:pPr>
      <w:r>
        <w:rPr>
          <w:b/>
          <w:bCs/>
          <w:color w:val="1A1A1A"/>
        </w:rPr>
        <w:t xml:space="preserve">Bloquearse no es una buena práctica: es la condición para que el sistema exista.</w:t>
      </w:r>
      <w:r>
        <w:rPr>
          <w:color w:val="1A1A1A"/>
        </w:rPr>
        <w:t xml:space="preserve"> La diferencia entre una tarea que se bloquea y una que no, medida aquí, no es de rendimiento sino de supervivencia: en el ejemplo 3 el chip se habría reiniciado 4,9 s antes de que el trabajo terminase.</w:t>
      </w:r>
    </w:p>
    <w:p>
      <w:pPr>
        <w:pStyle w:val="ListParagraph"/>
        <w:numPr>
          <w:ilvl w:val="0"/>
          <w:numId w:val="2"/>
        </w:numPr>
        <w:spacing w:after="90"/>
      </w:pPr>
      <w:r>
        <w:rPr>
          <w:b/>
          <w:bCs/>
          <w:color w:val="1A1A1A"/>
        </w:rPr>
        <w:t xml:space="preserve">El riesgo del watchdog es independiente de la prioridad</w:t>
      </w:r>
      <w:r>
        <w:rPr>
          <w:color w:val="1A1A1A"/>
        </w:rPr>
        <w:t xml:space="preserve"> (sección 6.2). El TWDT vigila a la tarea Idle, de prioridad 0, así que cualquier tarea que no ceda el núcleo lo dispara. La regla del material conviene generalizarla.</w:t>
      </w:r>
    </w:p>
    <w:p>
      <w:pPr>
        <w:pStyle w:val="ListParagraph"/>
        <w:numPr>
          <w:ilvl w:val="0"/>
          <w:numId w:val="2"/>
        </w:numPr>
        <w:spacing w:after="90"/>
      </w:pPr>
      <w:r>
        <w:rPr>
          <w:b/>
          <w:bCs/>
          <w:color w:val="1A1A1A"/>
        </w:rPr>
        <w:t xml:space="preserve">Igualar prioridades no «activa» el time‑slicing</w:t>
      </w:r>
      <w:r>
        <w:rPr>
          <w:color w:val="1A1A1A"/>
        </w:rPr>
        <w:t xml:space="preserve"> (sección 6.1). Solo fija la regla aplicable si las tareas llegan a competir. Distinguir alternancia por bloqueo de reparto por turnos es lo que separa entender el planificador de repetir su vocabulario.</w:t>
      </w:r>
    </w:p>
    <w:p>
      <w:pPr>
        <w:pStyle w:val="ListParagraph"/>
        <w:numPr>
          <w:ilvl w:val="0"/>
          <w:numId w:val="2"/>
        </w:numPr>
        <w:spacing w:after="90"/>
      </w:pPr>
      <w:r>
        <w:rPr>
          <w:b/>
          <w:bCs/>
          <w:color w:val="1A1A1A"/>
        </w:rPr>
        <w:t xml:space="preserve">La afirmación sobre `xTaskCreatePinnedToCore` necesita un matiz</w:t>
      </w:r>
      <w:r>
        <w:rPr>
          <w:color w:val="1A1A1A"/>
        </w:rPr>
        <w:t xml:space="preserve"> (sección 6.3): con </w:t>
      </w:r>
      <w:r>
        <w:rPr>
          <w:rFonts w:ascii="Consolas" w:cs="Consolas" w:eastAsia="Consolas" w:hAnsi="Consolas"/>
          <w:color w:val="9A3412"/>
          <w:sz w:val="19"/>
          <w:szCs w:val="19"/>
          <w:shd w:fill="F2F2EF" w:val="clear"/>
        </w:rPr>
        <w:t xml:space="preserve">xCoreID = 1</w:t>
      </w:r>
      <w:r>
        <w:rPr>
          <w:color w:val="1A1A1A"/>
        </w:rPr>
        <w:t xml:space="preserve"> en un chip de un núcleo, ESP‑IDF no ignora el parámetro — falla la aserción y reinicia.</w:t>
      </w:r>
    </w:p>
    <w:p>
      <w:pPr>
        <w:pStyle w:val="ListParagraph"/>
        <w:numPr>
          <w:ilvl w:val="0"/>
          <w:numId w:val="2"/>
        </w:numPr>
        <w:spacing w:after="90"/>
      </w:pPr>
      <w:r>
        <w:rPr>
          <w:b/>
          <w:bCs/>
          <w:color w:val="1A1A1A"/>
        </w:rPr>
        <w:t xml:space="preserve">Sobre el método.</w:t>
      </w:r>
      <w:r>
        <w:rPr>
          <w:color w:val="1A1A1A"/>
        </w:rPr>
        <w:t xml:space="preserve"> Compilar el mismo código contra el kernel real de FreeRTOS en el PC ha permitido medir el comportamiento del planificador con una precisión difícil de obtener incluso con la placa delante, ya que la traza procede del propio </w:t>
      </w:r>
      <w:r>
        <w:rPr>
          <w:rFonts w:ascii="Consolas" w:cs="Consolas" w:eastAsia="Consolas" w:hAnsi="Consolas"/>
          <w:color w:val="9A3412"/>
          <w:sz w:val="19"/>
          <w:szCs w:val="19"/>
          <w:shd w:fill="F2F2EF" w:val="clear"/>
        </w:rPr>
        <w:t xml:space="preserve">vTaskSwitchContext()</w:t>
      </w:r>
      <w:r>
        <w:rPr>
          <w:color w:val="1A1A1A"/>
        </w:rPr>
        <w:t xml:space="preserve">. No sustituye a la validación en hardware —pendiente, y para la que el firmware queda entregado y listo—, pero sí cubre todo lo que es propiedad del planificador y no del silicio.</w:t>
      </w:r>
    </w:p>
    <w:p>
      <w:pPr>
        <w:pStyle w:val="Heading1"/>
        <w:pageBreakBefore/>
        <w:spacing w:after="140" w:before="320"/>
      </w:pPr>
      <w:r>
        <w:rPr>
          <w:color w:val="1A1A1A"/>
        </w:rPr>
        <w:t xml:space="preserve">9. Reproducibilidad</w:t>
      </w:r>
    </w:p>
    <w:p>
      <w:pPr>
        <w:spacing w:after="140"/>
      </w:pPr>
      <w:r>
        <w:rPr>
          <w:color w:val="1A1A1A"/>
        </w:rPr>
        <w:t xml:space="preserve">Todo lo de este informe se regenera con tres órdenes (ver </w:t>
      </w:r>
      <w:r>
        <w:rPr>
          <w:rFonts w:ascii="Consolas" w:cs="Consolas" w:eastAsia="Consolas" w:hAnsi="Consolas"/>
          <w:color w:val="9A3412"/>
          <w:sz w:val="19"/>
          <w:szCs w:val="19"/>
          <w:shd w:fill="F2F2EF" w:val="clear"/>
        </w:rPr>
        <w:t xml:space="preserve">README.md</w:t>
      </w:r>
      <w:r>
        <w:rPr>
          <w:color w:val="1A1A1A"/>
        </w:rPr>
        <w:t xml:space="preserve"> para los requisitos previos):</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bash simulacion/compilar.sh          # compila el simulador con el kernel de FreeRTOS</w:t>
            </w:r>
          </w:p>
          <w:p>
            <w:pPr>
              <w:spacing w:after="0" w:line="250"/>
            </w:pPr>
            <w:r>
              <w:rPr>
                <w:rFonts w:ascii="Consolas" w:cs="Consolas" w:eastAsia="Consolas" w:hAnsi="Consolas"/>
                <w:color w:val="24292F"/>
                <w:sz w:val="17"/>
                <w:szCs w:val="17"/>
              </w:rPr>
              <w:t xml:space="preserve">bash simulacion/ejecutar_todo.sh     # ejecuta los 5 experimentos -&gt; simulacion/salidas/</w:t>
            </w:r>
          </w:p>
          <w:p>
            <w:pPr>
              <w:spacing w:after="0" w:line="250"/>
            </w:pPr>
            <w:r>
              <w:rPr>
                <w:rFonts w:ascii="Consolas" w:cs="Consolas" w:eastAsia="Consolas" w:hAnsi="Consolas"/>
                <w:color w:val="24292F"/>
                <w:sz w:val="17"/>
                <w:szCs w:val="17"/>
              </w:rPr>
              <w:t xml:space="preserve">python scripts/generar_figuras.py    # regenera las figuras del informe</w:t>
            </w:r>
          </w:p>
          <w:p>
            <w:pPr>
              <w:spacing w:after="0" w:line="250"/>
            </w:pPr>
            <w:r>
              <w:rPr>
                <w:rFonts w:ascii="Consolas" w:cs="Consolas" w:eastAsia="Consolas" w:hAnsi="Consolas"/>
                <w:color w:val="24292F"/>
                <w:sz w:val="17"/>
                <w:szCs w:val="17"/>
              </w:rPr>
              <w:t xml:space="preserve">python scripts/capturas_consola.py   # regenera las capturas de consola</w:t>
            </w:r>
          </w:p>
        </w:tc>
      </w:tr>
    </w:tbl>
    <w:p>
      <w:pPr>
        <w:spacing w:after="140"/>
      </w:pPr>
    </w:p>
    <w:p>
      <w:pPr>
        <w:spacing w:after="140"/>
      </w:pPr>
      <w:r>
        <w:rPr>
          <w:color w:val="1A1A1A"/>
        </w:rPr>
        <w:t xml:space="preserve">Las trazas en bruto (</w:t>
      </w:r>
      <w:r>
        <w:rPr>
          <w:rFonts w:ascii="Consolas" w:cs="Consolas" w:eastAsia="Consolas" w:hAnsi="Consolas"/>
          <w:color w:val="9A3412"/>
          <w:sz w:val="19"/>
          <w:szCs w:val="19"/>
          <w:shd w:fill="F2F2EF" w:val="clear"/>
        </w:rPr>
        <w:t xml:space="preserve">*_contexto.csv</w:t>
      </w:r>
      <w:r>
        <w:rPr>
          <w:color w:val="1A1A1A"/>
        </w:rPr>
        <w:t xml:space="preserve">, </w:t>
      </w:r>
      <w:r>
        <w:rPr>
          <w:rFonts w:ascii="Consolas" w:cs="Consolas" w:eastAsia="Consolas" w:hAnsi="Consolas"/>
          <w:color w:val="9A3412"/>
          <w:sz w:val="19"/>
          <w:szCs w:val="19"/>
          <w:shd w:fill="F2F2EF" w:val="clear"/>
        </w:rPr>
        <w:t xml:space="preserve">*_led.csv</w:t>
      </w:r>
      <w:r>
        <w:rPr>
          <w:color w:val="1A1A1A"/>
        </w:rPr>
        <w:t xml:space="preserve">, </w:t>
      </w:r>
      <w:r>
        <w:rPr>
          <w:rFonts w:ascii="Consolas" w:cs="Consolas" w:eastAsia="Consolas" w:hAnsi="Consolas"/>
          <w:color w:val="9A3412"/>
          <w:sz w:val="19"/>
          <w:szCs w:val="19"/>
          <w:shd w:fill="F2F2EF" w:val="clear"/>
        </w:rPr>
        <w:t xml:space="preserve">*_eventos.csv</w:t>
      </w:r>
      <w:r>
        <w:rPr>
          <w:color w:val="1A1A1A"/>
        </w:rPr>
        <w:t xml:space="preserve">) quedan en </w:t>
      </w:r>
      <w:r>
        <w:rPr>
          <w:rFonts w:ascii="Consolas" w:cs="Consolas" w:eastAsia="Consolas" w:hAnsi="Consolas"/>
          <w:color w:val="9A3412"/>
          <w:sz w:val="19"/>
          <w:szCs w:val="19"/>
          <w:shd w:fill="F2F2EF" w:val="clear"/>
        </w:rPr>
        <w:t xml:space="preserve">simulacion/salidas/</w:t>
      </w:r>
      <w:r>
        <w:rPr>
          <w:color w:val="1A1A1A"/>
        </w:rPr>
        <w:t xml:space="preserve"> y permiten rehacer cualquier cálculo de este informe de forma independiente.</w:t>
      </w:r>
    </w:p>
    <w:p>
      <w:pPr>
        <w:pStyle w:val="Heading1"/>
        <w:spacing w:after="140" w:before="320"/>
      </w:pPr>
      <w:r>
        <w:rPr>
          <w:color w:val="1A1A1A"/>
        </w:rPr>
        <w:t xml:space="preserve">Anexo A — Ficheros de evidencia</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Figura</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Fichero</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Origen</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Capturas de consola 1–5</w:t>
            </w:r>
          </w:p>
        </w:tc>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docs/evidencias/cap*.png</w:t>
            </w:r>
          </w:p>
        </w:tc>
        <w:tc>
          <w:tcPr>
            <w:tcW w:type="dxa" w:w="3010"/>
            <w:tcMar>
              <w:top w:type="dxa" w:w="80"/>
              <w:left w:type="dxa" w:w="110"/>
              <w:bottom w:type="dxa" w:w="80"/>
              <w:right w:type="dxa" w:w="110"/>
            </w:tcMar>
          </w:tcPr>
          <w:p>
            <w:pPr>
              <w:spacing w:after="0"/>
            </w:pPr>
            <w:r>
              <w:rPr>
                <w:color w:val="1A1A1A"/>
                <w:sz w:val="19"/>
                <w:szCs w:val="19"/>
              </w:rPr>
              <w:t xml:space="preserve">Texto literal de </w:t>
            </w:r>
            <w:r>
              <w:rPr>
                <w:rFonts w:ascii="Consolas" w:cs="Consolas" w:eastAsia="Consolas" w:hAnsi="Consolas"/>
                <w:color w:val="9A3412"/>
                <w:sz w:val="19"/>
                <w:szCs w:val="19"/>
                <w:shd w:fill="F2F2EF" w:val="clear"/>
              </w:rPr>
              <w:t xml:space="preserve">simulacion/salidas/ej*_consola.log</w:t>
            </w:r>
            <w:r>
              <w:rPr>
                <w:color w:val="1A1A1A"/>
                <w:sz w:val="19"/>
                <w:szCs w:val="19"/>
              </w:rPr>
              <w:t xml:space="preserve">, coloreado por nivel</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Figuras 1–5</w:t>
            </w:r>
          </w:p>
        </w:tc>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docs/evidencias/fig*.png</w:t>
            </w:r>
          </w:p>
        </w:tc>
        <w:tc>
          <w:tcPr>
            <w:tcW w:type="dxa" w:w="3010"/>
            <w:tcMar>
              <w:top w:type="dxa" w:w="80"/>
              <w:left w:type="dxa" w:w="110"/>
              <w:bottom w:type="dxa" w:w="80"/>
              <w:right w:type="dxa" w:w="110"/>
            </w:tcMar>
          </w:tcPr>
          <w:p>
            <w:pPr>
              <w:spacing w:after="0"/>
            </w:pPr>
            <w:r>
              <w:rPr>
                <w:color w:val="1A1A1A"/>
                <w:sz w:val="19"/>
                <w:szCs w:val="19"/>
              </w:rPr>
              <w:t xml:space="preserve">Generadas de las trazas CSV por </w:t>
            </w:r>
            <w:r>
              <w:rPr>
                <w:rFonts w:ascii="Consolas" w:cs="Consolas" w:eastAsia="Consolas" w:hAnsi="Consolas"/>
                <w:color w:val="9A3412"/>
                <w:sz w:val="19"/>
                <w:szCs w:val="19"/>
                <w:shd w:fill="F2F2EF" w:val="clear"/>
              </w:rPr>
              <w:t xml:space="preserve">scripts/generar_figuras.py</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Logs completos</w:t>
            </w:r>
          </w:p>
        </w:tc>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simulacion/salidas/ej*_consola.log</w:t>
            </w:r>
          </w:p>
        </w:tc>
        <w:tc>
          <w:tcPr>
            <w:tcW w:type="dxa" w:w="3010"/>
            <w:tcMar>
              <w:top w:type="dxa" w:w="80"/>
              <w:left w:type="dxa" w:w="110"/>
              <w:bottom w:type="dxa" w:w="80"/>
              <w:right w:type="dxa" w:w="110"/>
            </w:tcMar>
          </w:tcPr>
          <w:p>
            <w:pPr>
              <w:spacing w:after="0"/>
            </w:pPr>
            <w:r>
              <w:rPr>
                <w:color w:val="1A1A1A"/>
                <w:sz w:val="19"/>
                <w:szCs w:val="19"/>
              </w:rPr>
              <w:t xml:space="preserve">Salida directa del ejecutable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Trazas</w:t>
            </w:r>
          </w:p>
        </w:tc>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simulacion/salidas/ej*_{contexto,led,eventos}.csv</w:t>
            </w:r>
          </w:p>
        </w:tc>
        <w:tc>
          <w:tcPr>
            <w:tcW w:type="dxa" w:w="3010"/>
            <w:tcMar>
              <w:top w:type="dxa" w:w="80"/>
              <w:left w:type="dxa" w:w="110"/>
              <w:bottom w:type="dxa" w:w="80"/>
              <w:right w:type="dxa" w:w="110"/>
            </w:tcMar>
          </w:tcPr>
          <w:p>
            <w:pPr>
              <w:spacing w:after="0"/>
            </w:pPr>
            <w:r>
              <w:rPr>
                <w:color w:val="1A1A1A"/>
                <w:sz w:val="19"/>
                <w:szCs w:val="19"/>
              </w:rPr>
              <w:t xml:space="preserve">Emitidas por el kernel vía </w:t>
            </w:r>
            <w:r>
              <w:rPr>
                <w:rFonts w:ascii="Consolas" w:cs="Consolas" w:eastAsia="Consolas" w:hAnsi="Consolas"/>
                <w:color w:val="9A3412"/>
                <w:sz w:val="19"/>
                <w:szCs w:val="19"/>
                <w:shd w:fill="F2F2EF" w:val="clear"/>
              </w:rPr>
              <w:t xml:space="preserve">traceTASK_SWITCHED_IN</w:t>
            </w:r>
          </w:p>
        </w:tc>
      </w:tr>
    </w:tbl>
    <w:p>
      <w:pPr>
        <w:spacing w:after="180"/>
      </w:pPr>
    </w:p>
    <w:p>
      <w:pPr>
        <w:pStyle w:val="Heading1"/>
        <w:spacing w:after="140" w:before="320"/>
      </w:pPr>
      <w:r>
        <w:rPr>
          <w:color w:val="1A1A1A"/>
        </w:rPr>
        <w:t xml:space="preserve">Anexo B — Entorno de trabajo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Componente</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Versión</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Kernel FreeRTOS</w:t>
            </w:r>
          </w:p>
        </w:tc>
        <w:tc>
          <w:tcPr>
            <w:tcW w:type="dxa" w:w="4513"/>
            <w:tcMar>
              <w:top w:type="dxa" w:w="80"/>
              <w:left w:type="dxa" w:w="110"/>
              <w:bottom w:type="dxa" w:w="80"/>
              <w:right w:type="dxa" w:w="110"/>
            </w:tcMar>
          </w:tcPr>
          <w:p>
            <w:pPr>
              <w:spacing w:after="0"/>
            </w:pPr>
            <w:r>
              <w:rPr>
                <w:color w:val="1A1A1A"/>
                <w:sz w:val="19"/>
                <w:szCs w:val="19"/>
              </w:rPr>
              <w:t xml:space="preserve">V11.1.0 (fuentes oficiales, port </w:t>
            </w:r>
            <w:r>
              <w:rPr>
                <w:rFonts w:ascii="Consolas" w:cs="Consolas" w:eastAsia="Consolas" w:hAnsi="Consolas"/>
                <w:color w:val="9A3412"/>
                <w:sz w:val="19"/>
                <w:szCs w:val="19"/>
                <w:shd w:fill="F2F2EF" w:val="clear"/>
              </w:rPr>
              <w:t xml:space="preserve">MSVC-MingW</w:t>
            </w:r>
            <w:r>
              <w:rPr>
                <w:color w:val="1A1A1A"/>
                <w:sz w:val="19"/>
                <w:szCs w:val="19"/>
              </w:rPr>
              <w:t xml:space="preserve">)</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Compilador</w:t>
            </w:r>
          </w:p>
        </w:tc>
        <w:tc>
          <w:tcPr>
            <w:tcW w:type="dxa" w:w="4513"/>
            <w:tcMar>
              <w:top w:type="dxa" w:w="80"/>
              <w:left w:type="dxa" w:w="110"/>
              <w:bottom w:type="dxa" w:w="80"/>
              <w:right w:type="dxa" w:w="110"/>
            </w:tcMar>
          </w:tcPr>
          <w:p>
            <w:pPr>
              <w:spacing w:after="0"/>
            </w:pPr>
            <w:r>
              <w:rPr>
                <w:color w:val="1A1A1A"/>
                <w:sz w:val="19"/>
                <w:szCs w:val="19"/>
              </w:rPr>
              <w:t xml:space="preserve">GCC 16.2.0 (MinGW‑w64, x86_64‑ucrt‑posix‑seh)</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Framework de la placa</w:t>
            </w:r>
          </w:p>
        </w:tc>
        <w:tc>
          <w:tcPr>
            <w:tcW w:type="dxa" w:w="4513"/>
            <w:tcMar>
              <w:top w:type="dxa" w:w="80"/>
              <w:left w:type="dxa" w:w="110"/>
              <w:bottom w:type="dxa" w:w="80"/>
              <w:right w:type="dxa" w:w="110"/>
            </w:tcMar>
          </w:tcPr>
          <w:p>
            <w:pPr>
              <w:spacing w:after="0"/>
            </w:pPr>
            <w:r>
              <w:rPr>
                <w:color w:val="1A1A1A"/>
                <w:sz w:val="19"/>
                <w:szCs w:val="19"/>
              </w:rPr>
              <w:t xml:space="preserve">Arduino‑ESP32 3.x vía </w:t>
            </w:r>
            <w:r>
              <w:rPr>
                <w:i/>
                <w:iCs/>
                <w:color w:val="1A1A1A"/>
                <w:sz w:val="19"/>
                <w:szCs w:val="19"/>
              </w:rPr>
              <w:t xml:space="preserve">pioarduino</w:t>
            </w:r>
            <w:r>
              <w:rPr>
                <w:color w:val="1A1A1A"/>
                <w:sz w:val="19"/>
                <w:szCs w:val="19"/>
              </w:rPr>
              <w:t xml:space="preserve"> (ver </w:t>
            </w:r>
            <w:r>
              <w:rPr>
                <w:rFonts w:ascii="Consolas" w:cs="Consolas" w:eastAsia="Consolas" w:hAnsi="Consolas"/>
                <w:color w:val="9A3412"/>
                <w:sz w:val="19"/>
                <w:szCs w:val="19"/>
                <w:shd w:fill="F2F2EF" w:val="clear"/>
              </w:rPr>
              <w:t xml:space="preserve">firmware/platformio.ini</w:t>
            </w:r>
            <w:r>
              <w:rPr>
                <w:color w:val="1A1A1A"/>
                <w:sz w:val="19"/>
                <w:szCs w:val="19"/>
              </w:rPr>
              <w:t xml:space="preserve">)</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Placa de destino</w:t>
            </w:r>
          </w:p>
        </w:tc>
        <w:tc>
          <w:tcPr>
            <w:tcW w:type="dxa" w:w="4513"/>
            <w:tcMar>
              <w:top w:type="dxa" w:w="80"/>
              <w:left w:type="dxa" w:w="110"/>
              <w:bottom w:type="dxa" w:w="80"/>
              <w:right w:type="dxa" w:w="110"/>
            </w:tcMar>
          </w:tcPr>
          <w:p>
            <w:pPr>
              <w:spacing w:after="0"/>
            </w:pPr>
            <w:r>
              <w:rPr>
                <w:color w:val="1A1A1A"/>
                <w:sz w:val="19"/>
                <w:szCs w:val="19"/>
              </w:rPr>
              <w:t xml:space="preserve">ESP32‑C6‑DevKitC‑1 (RISC‑V, 1 núcleo, 160 MHz)</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Figuras</w:t>
            </w:r>
          </w:p>
        </w:tc>
        <w:tc>
          <w:tcPr>
            <w:tcW w:type="dxa" w:w="4513"/>
            <w:tcMar>
              <w:top w:type="dxa" w:w="80"/>
              <w:left w:type="dxa" w:w="110"/>
              <w:bottom w:type="dxa" w:w="80"/>
              <w:right w:type="dxa" w:w="110"/>
            </w:tcMar>
          </w:tcPr>
          <w:p>
            <w:pPr>
              <w:spacing w:after="0"/>
            </w:pPr>
            <w:r>
              <w:rPr>
                <w:color w:val="1A1A1A"/>
                <w:sz w:val="19"/>
                <w:szCs w:val="19"/>
              </w:rPr>
              <w:t xml:space="preserve">Python 3.13 + matplotlib 3.11.1 + Pillow 11.1.0</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Sistema</w:t>
            </w:r>
          </w:p>
        </w:tc>
        <w:tc>
          <w:tcPr>
            <w:tcW w:type="dxa" w:w="4513"/>
            <w:tcMar>
              <w:top w:type="dxa" w:w="80"/>
              <w:left w:type="dxa" w:w="110"/>
              <w:bottom w:type="dxa" w:w="80"/>
              <w:right w:type="dxa" w:w="110"/>
            </w:tcMar>
          </w:tcPr>
          <w:p>
            <w:pPr>
              <w:spacing w:after="0"/>
            </w:pPr>
            <w:r>
              <w:rPr>
                <w:color w:val="1A1A1A"/>
                <w:sz w:val="19"/>
                <w:szCs w:val="19"/>
              </w:rPr>
              <w:t xml:space="preserve">Windows 10 Pro for Workstations</w:t>
            </w:r>
          </w:p>
        </w:tc>
      </w:tr>
    </w:tbl>
    <w:p>
      <w:pPr>
        <w:spacing w:after="180"/>
      </w:pPr>
    </w:p>
    <w:p>
      <w:pPr>
        <w:pStyle w:val="Heading1"/>
        <w:spacing w:after="140" w:before="320"/>
      </w:pPr>
      <w:r>
        <w:rPr>
          <w:color w:val="1A1A1A"/>
        </w:rPr>
        <w:t xml:space="preserve">Anexo C — Código de los dos ejemplos del material</w:t>
      </w:r>
    </w:p>
    <w:p>
      <w:pPr>
        <w:spacing w:after="140"/>
      </w:pPr>
      <w:r>
        <w:rPr>
          <w:color w:val="1A1A1A"/>
        </w:rPr>
        <w:t xml:space="preserve">Se reproduce aquí el código de los dos ejemplos que pedía el material, para que el informe pueda leerse sin abrir el repositorio. Es exactamente el mismo fichero que compila tanto para el ESP32‑C6 como para el simulador: no hay dos versiones.</w:t>
      </w:r>
    </w:p>
    <w:p>
      <w:pPr>
        <w:spacing w:after="140"/>
      </w:pPr>
      <w:r>
        <w:rPr>
          <w:color w:val="1A1A1A"/>
        </w:rPr>
        <w:t xml:space="preserve">Los tres experimentos añadidos (ejemplos 3, 4 y 5) están en la misma carpeta del repositorio, </w:t>
      </w:r>
      <w:r>
        <w:rPr>
          <w:rFonts w:ascii="Consolas" w:cs="Consolas" w:eastAsia="Consolas" w:hAnsi="Consolas"/>
          <w:color w:val="9A3412"/>
          <w:sz w:val="19"/>
          <w:szCs w:val="19"/>
          <w:shd w:fill="F2F2EF" w:val="clear"/>
        </w:rPr>
        <w:t xml:space="preserve">shared/ejemplos_freertos/src/</w:t>
      </w:r>
      <w:r>
        <w:rPr>
          <w:color w:val="1A1A1A"/>
        </w:rPr>
        <w:t xml:space="preserve">.</w:t>
      </w:r>
    </w:p>
    <w:p>
      <w:pPr>
        <w:pStyle w:val="Heading2"/>
        <w:spacing w:after="140" w:before="240"/>
      </w:pPr>
      <w:r>
        <w:rPr>
          <w:color w:val="1A1A1A"/>
        </w:rPr>
        <w:t xml:space="preserve">C.1 Ejemplo 1 — </w:t>
      </w:r>
      <w:r>
        <w:rPr>
          <w:rFonts w:ascii="Consolas" w:cs="Consolas" w:eastAsia="Consolas" w:hAnsi="Consolas"/>
          <w:color w:val="9A3412"/>
          <w:sz w:val="19"/>
          <w:szCs w:val="19"/>
          <w:shd w:fill="F2F2EF" w:val="clear"/>
        </w:rPr>
        <w:t xml:space="preserve">ej1_time_slicing.c</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EJEMPLO 1 - Concurrencia en un solo nucleo</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 Adaptacion fiel del primer ejemplo del material a Arduino-ESP32.</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Dos tareas de IGUAL prioridad (2) y un monitor de prioridad menor (1),</w:t>
            </w:r>
          </w:p>
          <w:p>
            <w:pPr>
              <w:spacing w:after="0" w:line="250"/>
            </w:pPr>
            <w:r>
              <w:rPr>
                <w:rFonts w:ascii="Consolas" w:cs="Consolas" w:eastAsia="Consolas" w:hAnsi="Consolas"/>
                <w:color w:val="24292F"/>
                <w:sz w:val="17"/>
                <w:szCs w:val="17"/>
              </w:rPr>
              <w:t xml:space="preserve"> * corriendo sobre el unico nucleo RISC-V del ESP32-C6.</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vTareaLed     prio 2  - conmuta un LED cada 500 ms</w:t>
            </w:r>
          </w:p>
          <w:p>
            <w:pPr>
              <w:spacing w:after="0" w:line="250"/>
            </w:pPr>
            <w:r>
              <w:rPr>
                <w:rFonts w:ascii="Consolas" w:cs="Consolas" w:eastAsia="Consolas" w:hAnsi="Consolas"/>
                <w:color w:val="24292F"/>
                <w:sz w:val="17"/>
                <w:szCs w:val="17"/>
              </w:rPr>
              <w:t xml:space="preserve"> *   vTareaSensor  prio 2  - simula la lectura de un sensor cada 1000 ms</w:t>
            </w:r>
          </w:p>
          <w:p>
            <w:pPr>
              <w:spacing w:after="0" w:line="250"/>
            </w:pPr>
            <w:r>
              <w:rPr>
                <w:rFonts w:ascii="Consolas" w:cs="Consolas" w:eastAsia="Consolas" w:hAnsi="Consolas"/>
                <w:color w:val="24292F"/>
                <w:sz w:val="17"/>
                <w:szCs w:val="17"/>
              </w:rPr>
              <w:t xml:space="preserve"> *   vTareaMonitor prio 1  - late cada 5000 ms (equivale al while(1) de app_main)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Lo que se quiere observar: las tres tareas parecen ejecutarse "a la vez"</w:t>
            </w:r>
          </w:p>
          <w:p>
            <w:pPr>
              <w:spacing w:after="0" w:line="250"/>
            </w:pPr>
            <w:r>
              <w:rPr>
                <w:rFonts w:ascii="Consolas" w:cs="Consolas" w:eastAsia="Consolas" w:hAnsi="Consolas"/>
                <w:color w:val="24292F"/>
                <w:sz w:val="17"/>
                <w:szCs w:val="17"/>
              </w:rPr>
              <w:t xml:space="preserve"> * aunque solo hay un motor de ejecucion. La ilusion la produce el cambio de</w:t>
            </w:r>
          </w:p>
          <w:p>
            <w:pPr>
              <w:spacing w:after="0" w:line="250"/>
            </w:pPr>
            <w:r>
              <w:rPr>
                <w:rFonts w:ascii="Consolas" w:cs="Consolas" w:eastAsia="Consolas" w:hAnsi="Consolas"/>
                <w:color w:val="24292F"/>
                <w:sz w:val="17"/>
                <w:szCs w:val="17"/>
              </w:rPr>
              <w:t xml:space="preserve"> * contexto del planificador, que ocurre cada vez que una tarea se bloquea en</w:t>
            </w:r>
          </w:p>
          <w:p>
            <w:pPr>
              <w:spacing w:after="0" w:line="250"/>
            </w:pPr>
            <w:r>
              <w:rPr>
                <w:rFonts w:ascii="Consolas" w:cs="Consolas" w:eastAsia="Consolas" w:hAnsi="Consolas"/>
                <w:color w:val="24292F"/>
                <w:sz w:val="17"/>
                <w:szCs w:val="17"/>
              </w:rPr>
              <w:t xml:space="preserve"> * vTaskDelay() y cede el nucleo.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"freertos/FreeRTOS.h"</w:t>
            </w:r>
          </w:p>
          <w:p>
            <w:pPr>
              <w:spacing w:after="0" w:line="250"/>
            </w:pPr>
            <w:r>
              <w:rPr>
                <w:rFonts w:ascii="Consolas" w:cs="Consolas" w:eastAsia="Consolas" w:hAnsi="Consolas"/>
                <w:color w:val="24292F"/>
                <w:sz w:val="17"/>
                <w:szCs w:val="17"/>
              </w:rPr>
              <w:t xml:space="preserve">#include "freertos/task.h"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"plataforma.h"</w:t>
            </w:r>
          </w:p>
          <w:p>
            <w:pPr>
              <w:spacing w:after="0" w:line="250"/>
            </w:pPr>
            <w:r>
              <w:rPr>
                <w:rFonts w:ascii="Consolas" w:cs="Consolas" w:eastAsia="Consolas" w:hAnsi="Consolas"/>
                <w:color w:val="24292F"/>
                <w:sz w:val="17"/>
                <w:szCs w:val="17"/>
              </w:rPr>
              <w:t xml:space="preserve">#include "ejemplos.h"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const char *TAG = "SISTEMA";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GPIO 8: en la mayoria de DevKits del ESP32-C6 es el LED integrado.</w:t>
            </w:r>
          </w:p>
          <w:p>
            <w:pPr>
              <w:spacing w:after="0" w:line="250"/>
            </w:pPr>
            <w:r>
              <w:rPr>
                <w:rFonts w:ascii="Consolas" w:cs="Consolas" w:eastAsia="Consolas" w:hAnsi="Consolas"/>
                <w:color w:val="24292F"/>
                <w:sz w:val="17"/>
                <w:szCs w:val="17"/>
              </w:rPr>
              <w:t xml:space="preserve"> * Ojo: en varias placas ese LED es un WS2812 direccionable, por lo que el</w:t>
            </w:r>
          </w:p>
          <w:p>
            <w:pPr>
              <w:spacing w:after="0" w:line="250"/>
            </w:pPr>
            <w:r>
              <w:rPr>
                <w:rFonts w:ascii="Consolas" w:cs="Consolas" w:eastAsia="Consolas" w:hAnsi="Consolas"/>
                <w:color w:val="24292F"/>
                <w:sz w:val="17"/>
                <w:szCs w:val="17"/>
              </w:rPr>
              <w:t xml:space="preserve"> * material advierte que conviene conectar un LED fisico (con su resistencia</w:t>
            </w:r>
          </w:p>
          <w:p>
            <w:pPr>
              <w:spacing w:after="0" w:line="250"/>
            </w:pPr>
            <w:r>
              <w:rPr>
                <w:rFonts w:ascii="Consolas" w:cs="Consolas" w:eastAsia="Consolas" w:hAnsi="Consolas"/>
                <w:color w:val="24292F"/>
                <w:sz w:val="17"/>
                <w:szCs w:val="17"/>
              </w:rPr>
              <w:t xml:space="preserve"> * de 220-330 ohm) a este pin para ver el parpadeo. */</w:t>
            </w:r>
          </w:p>
          <w:p>
            <w:pPr>
              <w:spacing w:after="0" w:line="250"/>
            </w:pPr>
            <w:r>
              <w:rPr>
                <w:rFonts w:ascii="Consolas" w:cs="Consolas" w:eastAsia="Consolas" w:hAnsi="Consolas"/>
                <w:color w:val="24292F"/>
                <w:sz w:val="17"/>
                <w:szCs w:val="17"/>
              </w:rPr>
              <w:t xml:space="preserve">#ifndef BLINK_GPIO</w:t>
            </w:r>
          </w:p>
          <w:p>
            <w:pPr>
              <w:spacing w:after="0" w:line="250"/>
            </w:pPr>
            <w:r>
              <w:rPr>
                <w:rFonts w:ascii="Consolas" w:cs="Consolas" w:eastAsia="Consolas" w:hAnsi="Consolas"/>
                <w:color w:val="24292F"/>
                <w:sz w:val="17"/>
                <w:szCs w:val="17"/>
              </w:rPr>
              <w:t xml:space="preserve">#define BLINK_GPIO 8</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TAREA 1: Parpadeo de un LED (simula control de perifericos) */</w:t>
            </w:r>
          </w:p>
          <w:p>
            <w:pPr>
              <w:spacing w:after="0" w:line="250"/>
            </w:pPr>
            <w:r>
              <w:rPr>
                <w:rFonts w:ascii="Consolas" w:cs="Consolas" w:eastAsia="Consolas" w:hAnsi="Consolas"/>
                <w:color w:val="24292F"/>
                <w:sz w:val="17"/>
                <w:szCs w:val="17"/>
              </w:rPr>
              <w:t xml:space="preserve">static void vTareaLed(void *pvParameters)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(void)pvParameters;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plat_led_init(BLINK_GPIO);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uint8_t estado_led =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while (1) {</w:t>
            </w:r>
          </w:p>
          <w:p>
            <w:pPr>
              <w:spacing w:after="0" w:line="250"/>
            </w:pPr>
            <w:r>
              <w:rPr>
                <w:rFonts w:ascii="Consolas" w:cs="Consolas" w:eastAsia="Consolas" w:hAnsi="Consolas"/>
                <w:color w:val="24292F"/>
                <w:sz w:val="17"/>
                <w:szCs w:val="17"/>
              </w:rPr>
              <w:t xml:space="preserve">        estado_led = !estado_led;</w:t>
            </w:r>
          </w:p>
          <w:p>
            <w:pPr>
              <w:spacing w:after="0" w:line="250"/>
            </w:pPr>
            <w:r>
              <w:rPr>
                <w:rFonts w:ascii="Consolas" w:cs="Consolas" w:eastAsia="Consolas" w:hAnsi="Consolas"/>
                <w:color w:val="24292F"/>
                <w:sz w:val="17"/>
                <w:szCs w:val="17"/>
              </w:rPr>
              <w:t xml:space="preserve">        plat_led_write(BLINK_GPIO, estado_led);</w:t>
            </w:r>
          </w:p>
          <w:p>
            <w:pPr>
              <w:spacing w:after="0" w:line="250"/>
            </w:pPr>
            <w:r>
              <w:rPr>
                <w:rFonts w:ascii="Consolas" w:cs="Consolas" w:eastAsia="Consolas" w:hAnsi="Consolas"/>
                <w:color w:val="24292F"/>
                <w:sz w:val="17"/>
                <w:szCs w:val="17"/>
              </w:rPr>
              <w:t xml:space="preserve">        LOG_I("TAREA_LED", "Led cambiado a: %d", estado_led);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Se bloquea 500 ms: aqui es donde el nucleo queda libre para que</w:t>
            </w:r>
          </w:p>
          <w:p>
            <w:pPr>
              <w:spacing w:after="0" w:line="250"/>
            </w:pPr>
            <w:r>
              <w:rPr>
                <w:rFonts w:ascii="Consolas" w:cs="Consolas" w:eastAsia="Consolas" w:hAnsi="Consolas"/>
                <w:color w:val="24292F"/>
                <w:sz w:val="17"/>
                <w:szCs w:val="17"/>
              </w:rPr>
              <w:t xml:space="preserve">         * corran la Tarea 2, el monitor y las tareas internas del sistema. */</w:t>
            </w:r>
          </w:p>
          <w:p>
            <w:pPr>
              <w:spacing w:after="0" w:line="250"/>
            </w:pPr>
            <w:r>
              <w:rPr>
                <w:rFonts w:ascii="Consolas" w:cs="Consolas" w:eastAsia="Consolas" w:hAnsi="Consolas"/>
                <w:color w:val="24292F"/>
                <w:sz w:val="17"/>
                <w:szCs w:val="17"/>
              </w:rPr>
              <w:t xml:space="preserve">        vTaskDelay(pdMS_TO_TICKS(500));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TAREA 2: Lectura de un sensor ficticio (simula adquisicion de datos) */</w:t>
            </w:r>
          </w:p>
          <w:p>
            <w:pPr>
              <w:spacing w:after="0" w:line="250"/>
            </w:pPr>
            <w:r>
              <w:rPr>
                <w:rFonts w:ascii="Consolas" w:cs="Consolas" w:eastAsia="Consolas" w:hAnsi="Consolas"/>
                <w:color w:val="24292F"/>
                <w:sz w:val="17"/>
                <w:szCs w:val="17"/>
              </w:rPr>
              <w:t xml:space="preserve">static void vTareaSensor(void *pvParameters)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(void)pvParameters;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int contador_lecturas =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while (1) {</w:t>
            </w:r>
          </w:p>
          <w:p>
            <w:pPr>
              <w:spacing w:after="0" w:line="250"/>
            </w:pPr>
            <w:r>
              <w:rPr>
                <w:rFonts w:ascii="Consolas" w:cs="Consolas" w:eastAsia="Consolas" w:hAnsi="Consolas"/>
                <w:color w:val="24292F"/>
                <w:sz w:val="17"/>
                <w:szCs w:val="17"/>
              </w:rPr>
              <w:t xml:space="preserve">        contador_lecturas++;</w:t>
            </w:r>
          </w:p>
          <w:p>
            <w:pPr>
              <w:spacing w:after="0" w:line="250"/>
            </w:pPr>
            <w:r>
              <w:rPr>
                <w:rFonts w:ascii="Consolas" w:cs="Consolas" w:eastAsia="Consolas" w:hAnsi="Consolas"/>
                <w:color w:val="24292F"/>
                <w:sz w:val="17"/>
                <w:szCs w:val="17"/>
              </w:rPr>
              <w:t xml:space="preserve">        LOG_W("TAREA_SENSOR", "Leyendo sensor... Muestra #%d", contador_lecturas);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1000 ms. Al usar un periodo distinto al de la Tarea 1, el</w:t>
            </w:r>
          </w:p>
          <w:p>
            <w:pPr>
              <w:spacing w:after="0" w:line="250"/>
            </w:pPr>
            <w:r>
              <w:rPr>
                <w:rFonts w:ascii="Consolas" w:cs="Consolas" w:eastAsia="Consolas" w:hAnsi="Consolas"/>
                <w:color w:val="24292F"/>
                <w:sz w:val="17"/>
                <w:szCs w:val="17"/>
              </w:rPr>
              <w:t xml:space="preserve">         * planificador va alternando entre ambas sin saturar el nucleo. */</w:t>
            </w:r>
          </w:p>
          <w:p>
            <w:pPr>
              <w:spacing w:after="0" w:line="250"/>
            </w:pPr>
            <w:r>
              <w:rPr>
                <w:rFonts w:ascii="Consolas" w:cs="Consolas" w:eastAsia="Consolas" w:hAnsi="Consolas"/>
                <w:color w:val="24292F"/>
                <w:sz w:val="17"/>
                <w:szCs w:val="17"/>
              </w:rPr>
              <w:t xml:space="preserve">        vTaskDelay(pdMS_TO_TICKS(1000));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TAREA 3: Monitor de fondo. Cumple el papel del while(1) de app_main del</w:t>
            </w:r>
          </w:p>
          <w:p>
            <w:pPr>
              <w:spacing w:after="0" w:line="250"/>
            </w:pPr>
            <w:r>
              <w:rPr>
                <w:rFonts w:ascii="Consolas" w:cs="Consolas" w:eastAsia="Consolas" w:hAnsi="Consolas"/>
                <w:color w:val="24292F"/>
                <w:sz w:val="17"/>
                <w:szCs w:val="17"/>
              </w:rPr>
              <w:t xml:space="preserve"> * material. Se le da prioridad 1 (menor que las otras dos) precisamente</w:t>
            </w:r>
          </w:p>
          <w:p>
            <w:pPr>
              <w:spacing w:after="0" w:line="250"/>
            </w:pPr>
            <w:r>
              <w:rPr>
                <w:rFonts w:ascii="Consolas" w:cs="Consolas" w:eastAsia="Consolas" w:hAnsi="Consolas"/>
                <w:color w:val="24292F"/>
                <w:sz w:val="17"/>
                <w:szCs w:val="17"/>
              </w:rPr>
              <w:t xml:space="preserve"> * porque es la menos urgente. */</w:t>
            </w:r>
          </w:p>
          <w:p>
            <w:pPr>
              <w:spacing w:after="0" w:line="250"/>
            </w:pPr>
            <w:r>
              <w:rPr>
                <w:rFonts w:ascii="Consolas" w:cs="Consolas" w:eastAsia="Consolas" w:hAnsi="Consolas"/>
                <w:color w:val="24292F"/>
                <w:sz w:val="17"/>
                <w:szCs w:val="17"/>
              </w:rPr>
              <w:t xml:space="preserve">static void vTareaMonitor(void *pvParameters)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(void)pvParameters;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while (1) {</w:t>
            </w:r>
          </w:p>
          <w:p>
            <w:pPr>
              <w:spacing w:after="0" w:line="250"/>
            </w:pPr>
            <w:r>
              <w:rPr>
                <w:rFonts w:ascii="Consolas" w:cs="Consolas" w:eastAsia="Consolas" w:hAnsi="Consolas"/>
                <w:color w:val="24292F"/>
                <w:sz w:val="17"/>
                <w:szCs w:val="17"/>
              </w:rPr>
              <w:t xml:space="preserve">        LOG_I(TAG, "[Alerta] El sistema sigue vivo y estable.");</w:t>
            </w:r>
          </w:p>
          <w:p>
            <w:pPr>
              <w:spacing w:after="0" w:line="250"/>
            </w:pPr>
            <w:r>
              <w:rPr>
                <w:rFonts w:ascii="Consolas" w:cs="Consolas" w:eastAsia="Consolas" w:hAnsi="Consolas"/>
                <w:color w:val="24292F"/>
                <w:sz w:val="17"/>
                <w:szCs w:val="17"/>
              </w:rPr>
              <w:t xml:space="preserve">        vTaskDelay(pdMS_TO_TICKS(5000));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ej1_arrancar(void)</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LOG_I(TAG, "Iniciando configuracion de tareas en el unico nucleo del ESP32-C6...");</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Tarea 1 - Prioridad 2 */</w:t>
            </w:r>
          </w:p>
          <w:p>
            <w:pPr>
              <w:spacing w:after="0" w:line="250"/>
            </w:pPr>
            <w:r>
              <w:rPr>
                <w:rFonts w:ascii="Consolas" w:cs="Consolas" w:eastAsia="Consolas" w:hAnsi="Consolas"/>
                <w:color w:val="24292F"/>
                <w:sz w:val="17"/>
                <w:szCs w:val="17"/>
              </w:rPr>
              <w:t xml:space="preserve">    xTaskCreate(</w:t>
            </w:r>
          </w:p>
          <w:p>
            <w:pPr>
              <w:spacing w:after="0" w:line="250"/>
            </w:pPr>
            <w:r>
              <w:rPr>
                <w:rFonts w:ascii="Consolas" w:cs="Consolas" w:eastAsia="Consolas" w:hAnsi="Consolas"/>
                <w:color w:val="24292F"/>
                <w:sz w:val="17"/>
                <w:szCs w:val="17"/>
              </w:rPr>
              <w:t xml:space="preserve">        vTareaLed,          /* Funcion que ejecuta la tarea       */</w:t>
            </w:r>
          </w:p>
          <w:p>
            <w:pPr>
              <w:spacing w:after="0" w:line="250"/>
            </w:pPr>
            <w:r>
              <w:rPr>
                <w:rFonts w:ascii="Consolas" w:cs="Consolas" w:eastAsia="Consolas" w:hAnsi="Consolas"/>
                <w:color w:val="24292F"/>
                <w:sz w:val="17"/>
                <w:szCs w:val="17"/>
              </w:rPr>
              <w:t xml:space="preserve">        "ControlLed",       /* Nombre identificativo (para debug) */</w:t>
            </w:r>
          </w:p>
          <w:p>
            <w:pPr>
              <w:spacing w:after="0" w:line="250"/>
            </w:pPr>
            <w:r>
              <w:rPr>
                <w:rFonts w:ascii="Consolas" w:cs="Consolas" w:eastAsia="Consolas" w:hAnsi="Consolas"/>
                <w:color w:val="24292F"/>
                <w:sz w:val="17"/>
                <w:szCs w:val="17"/>
              </w:rPr>
              <w:t xml:space="preserve">        2048,               /* Pila. OJO con la unidad: ESP-IDF la</w:t>
            </w:r>
          </w:p>
          <w:p>
            <w:pPr>
              <w:spacing w:after="0" w:line="250"/>
            </w:pPr>
            <w:r>
              <w:rPr>
                <w:rFonts w:ascii="Consolas" w:cs="Consolas" w:eastAsia="Consolas" w:hAnsi="Consolas"/>
                <w:color w:val="24292F"/>
                <w:sz w:val="17"/>
                <w:szCs w:val="17"/>
              </w:rPr>
              <w:t xml:space="preserve">                             * interpreta en BYTES, mientras que el</w:t>
            </w:r>
          </w:p>
          <w:p>
            <w:pPr>
              <w:spacing w:after="0" w:line="250"/>
            </w:pPr>
            <w:r>
              <w:rPr>
                <w:rFonts w:ascii="Consolas" w:cs="Consolas" w:eastAsia="Consolas" w:hAnsi="Consolas"/>
                <w:color w:val="24292F"/>
                <w:sz w:val="17"/>
                <w:szCs w:val="17"/>
              </w:rPr>
              <w:t xml:space="preserve">                             * FreeRTOS original la interpreta en</w:t>
            </w:r>
          </w:p>
          <w:p>
            <w:pPr>
              <w:spacing w:after="0" w:line="250"/>
            </w:pPr>
            <w:r>
              <w:rPr>
                <w:rFonts w:ascii="Consolas" w:cs="Consolas" w:eastAsia="Consolas" w:hAnsi="Consolas"/>
                <w:color w:val="24292F"/>
                <w:sz w:val="17"/>
                <w:szCs w:val="17"/>
              </w:rPr>
              <w:t xml:space="preserve">                             * PALABRAS. El mismo 2048 son 2 KB en el</w:t>
            </w:r>
          </w:p>
          <w:p>
            <w:pPr>
              <w:spacing w:after="0" w:line="250"/>
            </w:pPr>
            <w:r>
              <w:rPr>
                <w:rFonts w:ascii="Consolas" w:cs="Consolas" w:eastAsia="Consolas" w:hAnsi="Consolas"/>
                <w:color w:val="24292F"/>
                <w:sz w:val="17"/>
                <w:szCs w:val="17"/>
              </w:rPr>
              <w:t xml:space="preserve">                             * ESP32-C6 y 8 KB en el simulador de PC. */</w:t>
            </w:r>
          </w:p>
          <w:p>
            <w:pPr>
              <w:spacing w:after="0" w:line="250"/>
            </w:pPr>
            <w:r>
              <w:rPr>
                <w:rFonts w:ascii="Consolas" w:cs="Consolas" w:eastAsia="Consolas" w:hAnsi="Consolas"/>
                <w:color w:val="24292F"/>
                <w:sz w:val="17"/>
                <w:szCs w:val="17"/>
              </w:rPr>
              <w:t xml:space="preserve">        NULL,               /* Parametros de entrada              */</w:t>
            </w:r>
          </w:p>
          <w:p>
            <w:pPr>
              <w:spacing w:after="0" w:line="250"/>
            </w:pPr>
            <w:r>
              <w:rPr>
                <w:rFonts w:ascii="Consolas" w:cs="Consolas" w:eastAsia="Consolas" w:hAnsi="Consolas"/>
                <w:color w:val="24292F"/>
                <w:sz w:val="17"/>
                <w:szCs w:val="17"/>
              </w:rPr>
              <w:t xml:space="preserve">        2,                  /* Prioridad                          */</w:t>
            </w:r>
          </w:p>
          <w:p>
            <w:pPr>
              <w:spacing w:after="0" w:line="250"/>
            </w:pPr>
            <w:r>
              <w:rPr>
                <w:rFonts w:ascii="Consolas" w:cs="Consolas" w:eastAsia="Consolas" w:hAnsi="Consolas"/>
                <w:color w:val="24292F"/>
                <w:sz w:val="17"/>
                <w:szCs w:val="17"/>
              </w:rPr>
              <w:t xml:space="preserve">        NULL                /* Handle (no lo necesitamos aqui)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Tarea 2 - MISMA prioridad 2, para que compartan turno */</w:t>
            </w:r>
          </w:p>
          <w:p>
            <w:pPr>
              <w:spacing w:after="0" w:line="250"/>
            </w:pPr>
            <w:r>
              <w:rPr>
                <w:rFonts w:ascii="Consolas" w:cs="Consolas" w:eastAsia="Consolas" w:hAnsi="Consolas"/>
                <w:color w:val="24292F"/>
                <w:sz w:val="17"/>
                <w:szCs w:val="17"/>
              </w:rPr>
              <w:t xml:space="preserve">    xTaskCreate(</w:t>
            </w:r>
          </w:p>
          <w:p>
            <w:pPr>
              <w:spacing w:after="0" w:line="250"/>
            </w:pPr>
            <w:r>
              <w:rPr>
                <w:rFonts w:ascii="Consolas" w:cs="Consolas" w:eastAsia="Consolas" w:hAnsi="Consolas"/>
                <w:color w:val="24292F"/>
                <w:sz w:val="17"/>
                <w:szCs w:val="17"/>
              </w:rPr>
              <w:t xml:space="preserve">        vTareaSensor,</w:t>
            </w:r>
          </w:p>
          <w:p>
            <w:pPr>
              <w:spacing w:after="0" w:line="250"/>
            </w:pPr>
            <w:r>
              <w:rPr>
                <w:rFonts w:ascii="Consolas" w:cs="Consolas" w:eastAsia="Consolas" w:hAnsi="Consolas"/>
                <w:color w:val="24292F"/>
                <w:sz w:val="17"/>
                <w:szCs w:val="17"/>
              </w:rPr>
              <w:t xml:space="preserve">        "LecturaSensor",</w:t>
            </w:r>
          </w:p>
          <w:p>
            <w:pPr>
              <w:spacing w:after="0" w:line="250"/>
            </w:pPr>
            <w:r>
              <w:rPr>
                <w:rFonts w:ascii="Consolas" w:cs="Consolas" w:eastAsia="Consolas" w:hAnsi="Consolas"/>
                <w:color w:val="24292F"/>
                <w:sz w:val="17"/>
                <w:szCs w:val="17"/>
              </w:rPr>
              <w:t xml:space="preserve">        2048,</w:t>
            </w:r>
          </w:p>
          <w:p>
            <w:pPr>
              <w:spacing w:after="0" w:line="250"/>
            </w:pPr>
            <w:r>
              <w:rPr>
                <w:rFonts w:ascii="Consolas" w:cs="Consolas" w:eastAsia="Consolas" w:hAnsi="Consolas"/>
                <w:color w:val="24292F"/>
                <w:sz w:val="17"/>
                <w:szCs w:val="17"/>
              </w:rPr>
              <w:t xml:space="preserve">        NULL,</w:t>
            </w:r>
          </w:p>
          <w:p>
            <w:pPr>
              <w:spacing w:after="0" w:line="250"/>
            </w:pPr>
            <w:r>
              <w:rPr>
                <w:rFonts w:ascii="Consolas" w:cs="Consolas" w:eastAsia="Consolas" w:hAnsi="Consolas"/>
                <w:color w:val="24292F"/>
                <w:sz w:val="17"/>
                <w:szCs w:val="17"/>
              </w:rPr>
              <w:t xml:space="preserve">        2,</w:t>
            </w:r>
          </w:p>
          <w:p>
            <w:pPr>
              <w:spacing w:after="0" w:line="250"/>
            </w:pPr>
            <w:r>
              <w:rPr>
                <w:rFonts w:ascii="Consolas" w:cs="Consolas" w:eastAsia="Consolas" w:hAnsi="Consolas"/>
                <w:color w:val="24292F"/>
                <w:sz w:val="17"/>
                <w:szCs w:val="17"/>
              </w:rPr>
              <w:t xml:space="preserve">        NULL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Tarea 3 - Prioridad 1, monitor de fondo */</w:t>
            </w:r>
          </w:p>
          <w:p>
            <w:pPr>
              <w:spacing w:after="0" w:line="250"/>
            </w:pPr>
            <w:r>
              <w:rPr>
                <w:rFonts w:ascii="Consolas" w:cs="Consolas" w:eastAsia="Consolas" w:hAnsi="Consolas"/>
                <w:color w:val="24292F"/>
                <w:sz w:val="17"/>
                <w:szCs w:val="17"/>
              </w:rPr>
              <w:t xml:space="preserve">    xTaskCreate(</w:t>
            </w:r>
          </w:p>
          <w:p>
            <w:pPr>
              <w:spacing w:after="0" w:line="250"/>
            </w:pPr>
            <w:r>
              <w:rPr>
                <w:rFonts w:ascii="Consolas" w:cs="Consolas" w:eastAsia="Consolas" w:hAnsi="Consolas"/>
                <w:color w:val="24292F"/>
                <w:sz w:val="17"/>
                <w:szCs w:val="17"/>
              </w:rPr>
              <w:t xml:space="preserve">        vTareaMonitor,</w:t>
            </w:r>
          </w:p>
          <w:p>
            <w:pPr>
              <w:spacing w:after="0" w:line="250"/>
            </w:pPr>
            <w:r>
              <w:rPr>
                <w:rFonts w:ascii="Consolas" w:cs="Consolas" w:eastAsia="Consolas" w:hAnsi="Consolas"/>
                <w:color w:val="24292F"/>
                <w:sz w:val="17"/>
                <w:szCs w:val="17"/>
              </w:rPr>
              <w:t xml:space="preserve">        "Monitor",</w:t>
            </w:r>
          </w:p>
          <w:p>
            <w:pPr>
              <w:spacing w:after="0" w:line="250"/>
            </w:pPr>
            <w:r>
              <w:rPr>
                <w:rFonts w:ascii="Consolas" w:cs="Consolas" w:eastAsia="Consolas" w:hAnsi="Consolas"/>
                <w:color w:val="24292F"/>
                <w:sz w:val="17"/>
                <w:szCs w:val="17"/>
              </w:rPr>
              <w:t xml:space="preserve">        2048,</w:t>
            </w:r>
          </w:p>
          <w:p>
            <w:pPr>
              <w:spacing w:after="0" w:line="250"/>
            </w:pPr>
            <w:r>
              <w:rPr>
                <w:rFonts w:ascii="Consolas" w:cs="Consolas" w:eastAsia="Consolas" w:hAnsi="Consolas"/>
                <w:color w:val="24292F"/>
                <w:sz w:val="17"/>
                <w:szCs w:val="17"/>
              </w:rPr>
              <w:t xml:space="preserve">        NULL,</w:t>
            </w:r>
          </w:p>
          <w:p>
            <w:pPr>
              <w:spacing w:after="0" w:line="250"/>
            </w:pPr>
            <w:r>
              <w:rPr>
                <w:rFonts w:ascii="Consolas" w:cs="Consolas" w:eastAsia="Consolas" w:hAnsi="Consolas"/>
                <w:color w:val="24292F"/>
                <w:sz w:val="17"/>
                <w:szCs w:val="17"/>
              </w:rPr>
              <w:t xml:space="preserve">        1,</w:t>
            </w:r>
          </w:p>
          <w:p>
            <w:pPr>
              <w:spacing w:after="0" w:line="250"/>
            </w:pPr>
            <w:r>
              <w:rPr>
                <w:rFonts w:ascii="Consolas" w:cs="Consolas" w:eastAsia="Consolas" w:hAnsi="Consolas"/>
                <w:color w:val="24292F"/>
                <w:sz w:val="17"/>
                <w:szCs w:val="17"/>
              </w:rPr>
              <w:t xml:space="preserve">        NULL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LOG_I(TAG, "Tareas creadas. El planificador toma el control.");</w:t>
            </w:r>
          </w:p>
          <w:p>
            <w:pPr>
              <w:spacing w:after="0" w:line="250"/>
            </w:pPr>
            <w:r>
              <w:rPr>
                <w:rFonts w:ascii="Consolas" w:cs="Consolas" w:eastAsia="Consolas" w:hAnsi="Consolas"/>
                <w:color w:val="24292F"/>
                <w:sz w:val="17"/>
                <w:szCs w:val="17"/>
              </w:rPr>
              <w:t xml:space="preserve">}</w:t>
            </w:r>
          </w:p>
        </w:tc>
      </w:tr>
    </w:tbl>
    <w:p>
      <w:pPr>
        <w:spacing w:after="140"/>
      </w:pPr>
    </w:p>
    <w:p>
      <w:pPr>
        <w:pStyle w:val="Heading2"/>
        <w:spacing w:after="140" w:before="240"/>
      </w:pPr>
      <w:r>
        <w:rPr>
          <w:color w:val="1A1A1A"/>
        </w:rPr>
        <w:t xml:space="preserve">C.2 Ejemplo 2 — </w:t>
      </w:r>
      <w:r>
        <w:rPr>
          <w:rFonts w:ascii="Consolas" w:cs="Consolas" w:eastAsia="Consolas" w:hAnsi="Consolas"/>
          <w:color w:val="9A3412"/>
          <w:sz w:val="19"/>
          <w:szCs w:val="19"/>
          <w:shd w:fill="F2F2EF" w:val="clear"/>
        </w:rPr>
        <w:t xml:space="preserve">ej2_cola.c</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EJEMPLO 2 - Comunicacion entre tareas mediante una Cola (Queue)</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 Adaptacion fiel del segundo ejemplo del material.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vTareaProductora  prio 2 - mide "el sensor" cada 2000 ms y encola el dato</w:t>
            </w:r>
          </w:p>
          <w:p>
            <w:pPr>
              <w:spacing w:after="0" w:line="250"/>
            </w:pPr>
            <w:r>
              <w:rPr>
                <w:rFonts w:ascii="Consolas" w:cs="Consolas" w:eastAsia="Consolas" w:hAnsi="Consolas"/>
                <w:color w:val="24292F"/>
                <w:sz w:val="17"/>
                <w:szCs w:val="17"/>
              </w:rPr>
              <w:t xml:space="preserve"> *   vTareaConsumidora prio 2 - duerme en xQueueReceive(portMAX_DELAY)</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La idea central del material: el consumidor NO hace polling. Se bloquea</w:t>
            </w:r>
          </w:p>
          <w:p>
            <w:pPr>
              <w:spacing w:after="0" w:line="250"/>
            </w:pPr>
            <w:r>
              <w:rPr>
                <w:rFonts w:ascii="Consolas" w:cs="Consolas" w:eastAsia="Consolas" w:hAnsi="Consolas"/>
                <w:color w:val="24292F"/>
                <w:sz w:val="17"/>
                <w:szCs w:val="17"/>
              </w:rPr>
              <w:t xml:space="preserve"> * indefinidamente y consume 0% de CPU hasta que hay un dato en la cola. En</w:t>
            </w:r>
          </w:p>
          <w:p>
            <w:pPr>
              <w:spacing w:after="0" w:line="250"/>
            </w:pPr>
            <w:r>
              <w:rPr>
                <w:rFonts w:ascii="Consolas" w:cs="Consolas" w:eastAsia="Consolas" w:hAnsi="Consolas"/>
                <w:color w:val="24292F"/>
                <w:sz w:val="17"/>
                <w:szCs w:val="17"/>
              </w:rPr>
              <w:t xml:space="preserve"> * cuanto el productor encola, el planificador lo despierta.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Aqui se anade instrumentacion (no presente en el material) para medir la</w:t>
            </w:r>
          </w:p>
          <w:p>
            <w:pPr>
              <w:spacing w:after="0" w:line="250"/>
            </w:pPr>
            <w:r>
              <w:rPr>
                <w:rFonts w:ascii="Consolas" w:cs="Consolas" w:eastAsia="Consolas" w:hAnsi="Consolas"/>
                <w:color w:val="24292F"/>
                <w:sz w:val="17"/>
                <w:szCs w:val="17"/>
              </w:rPr>
              <w:t xml:space="preserve"> * latencia real entre el envio y la recepcion, que es lo que da la evidencia</w:t>
            </w:r>
          </w:p>
          <w:p>
            <w:pPr>
              <w:spacing w:after="0" w:line="250"/>
            </w:pPr>
            <w:r>
              <w:rPr>
                <w:rFonts w:ascii="Consolas" w:cs="Consolas" w:eastAsia="Consolas" w:hAnsi="Consolas"/>
                <w:color w:val="24292F"/>
                <w:sz w:val="17"/>
                <w:szCs w:val="17"/>
              </w:rPr>
              <w:t xml:space="preserve"> * cuantitativa para el informe.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"freertos/FreeRTOS.h"</w:t>
            </w:r>
          </w:p>
          <w:p>
            <w:pPr>
              <w:spacing w:after="0" w:line="250"/>
            </w:pPr>
            <w:r>
              <w:rPr>
                <w:rFonts w:ascii="Consolas" w:cs="Consolas" w:eastAsia="Consolas" w:hAnsi="Consolas"/>
                <w:color w:val="24292F"/>
                <w:sz w:val="17"/>
                <w:szCs w:val="17"/>
              </w:rPr>
              <w:t xml:space="preserve">#include "freertos/task.h"</w:t>
            </w:r>
          </w:p>
          <w:p>
            <w:pPr>
              <w:spacing w:after="0" w:line="250"/>
            </w:pPr>
            <w:r>
              <w:rPr>
                <w:rFonts w:ascii="Consolas" w:cs="Consolas" w:eastAsia="Consolas" w:hAnsi="Consolas"/>
                <w:color w:val="24292F"/>
                <w:sz w:val="17"/>
                <w:szCs w:val="17"/>
              </w:rPr>
              <w:t xml:space="preserve">#include "freertos/queue.h"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"plataforma.h"</w:t>
            </w:r>
          </w:p>
          <w:p>
            <w:pPr>
              <w:spacing w:after="0" w:line="250"/>
            </w:pPr>
            <w:r>
              <w:rPr>
                <w:rFonts w:ascii="Consolas" w:cs="Consolas" w:eastAsia="Consolas" w:hAnsi="Consolas"/>
                <w:color w:val="24292F"/>
                <w:sz w:val="17"/>
                <w:szCs w:val="17"/>
              </w:rPr>
              <w:t xml:space="preserve">#include "ejemplos.h"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const char *TAG = "SISTEMA";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1. Estructura de los datos que viajan por la cola */</w:t>
            </w:r>
          </w:p>
          <w:p>
            <w:pPr>
              <w:spacing w:after="0" w:line="250"/>
            </w:pPr>
            <w:r>
              <w:rPr>
                <w:rFonts w:ascii="Consolas" w:cs="Consolas" w:eastAsia="Consolas" w:hAnsi="Consolas"/>
                <w:color w:val="24292F"/>
                <w:sz w:val="17"/>
                <w:szCs w:val="17"/>
              </w:rPr>
              <w:t xml:space="preserve">typedef struct {</w:t>
            </w:r>
          </w:p>
          <w:p>
            <w:pPr>
              <w:spacing w:after="0" w:line="250"/>
            </w:pPr>
            <w:r>
              <w:rPr>
                <w:rFonts w:ascii="Consolas" w:cs="Consolas" w:eastAsia="Consolas" w:hAnsi="Consolas"/>
                <w:color w:val="24292F"/>
                <w:sz w:val="17"/>
                <w:szCs w:val="17"/>
              </w:rPr>
              <w:t xml:space="preserve">    int      id_lectura;</w:t>
            </w:r>
          </w:p>
          <w:p>
            <w:pPr>
              <w:spacing w:after="0" w:line="250"/>
            </w:pPr>
            <w:r>
              <w:rPr>
                <w:rFonts w:ascii="Consolas" w:cs="Consolas" w:eastAsia="Consolas" w:hAnsi="Consolas"/>
                <w:color w:val="24292F"/>
                <w:sz w:val="17"/>
                <w:szCs w:val="17"/>
              </w:rPr>
              <w:t xml:space="preserve">    float    temperatura;</w:t>
            </w:r>
          </w:p>
          <w:p>
            <w:pPr>
              <w:spacing w:after="0" w:line="250"/>
            </w:pPr>
            <w:r>
              <w:rPr>
                <w:rFonts w:ascii="Consolas" w:cs="Consolas" w:eastAsia="Consolas" w:hAnsi="Consolas"/>
                <w:color w:val="24292F"/>
                <w:sz w:val="17"/>
                <w:szCs w:val="17"/>
              </w:rPr>
              <w:t xml:space="preserve">    uint32_t ms_envio;   /* marca de tiempo, para medir la latencia */</w:t>
            </w:r>
          </w:p>
          <w:p>
            <w:pPr>
              <w:spacing w:after="0" w:line="250"/>
            </w:pPr>
            <w:r>
              <w:rPr>
                <w:rFonts w:ascii="Consolas" w:cs="Consolas" w:eastAsia="Consolas" w:hAnsi="Consolas"/>
                <w:color w:val="24292F"/>
                <w:sz w:val="17"/>
                <w:szCs w:val="17"/>
              </w:rPr>
              <w:t xml:space="preserve">} datos_sensor_t;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2. Manejador de la cola */</w:t>
            </w:r>
          </w:p>
          <w:p>
            <w:pPr>
              <w:spacing w:after="0" w:line="250"/>
            </w:pPr>
            <w:r>
              <w:rPr>
                <w:rFonts w:ascii="Consolas" w:cs="Consolas" w:eastAsia="Consolas" w:hAnsi="Consolas"/>
                <w:color w:val="24292F"/>
                <w:sz w:val="17"/>
                <w:szCs w:val="17"/>
              </w:rPr>
              <w:t xml:space="preserve">static QueueHandle_t cola_sensor = NULL;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TAREA 1: Productora - mide y envia el dato a la cola */</w:t>
            </w:r>
          </w:p>
          <w:p>
            <w:pPr>
              <w:spacing w:after="0" w:line="250"/>
            </w:pPr>
            <w:r>
              <w:rPr>
                <w:rFonts w:ascii="Consolas" w:cs="Consolas" w:eastAsia="Consolas" w:hAnsi="Consolas"/>
                <w:color w:val="24292F"/>
                <w:sz w:val="17"/>
                <w:szCs w:val="17"/>
              </w:rPr>
              <w:t xml:space="preserve">static void vTareaProductora(void *pvParameters)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(void)pvParameters;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int contador = 0;</w:t>
            </w:r>
          </w:p>
          <w:p>
            <w:pPr>
              <w:spacing w:after="0" w:line="250"/>
            </w:pPr>
            <w:r>
              <w:rPr>
                <w:rFonts w:ascii="Consolas" w:cs="Consolas" w:eastAsia="Consolas" w:hAnsi="Consolas"/>
                <w:color w:val="24292F"/>
                <w:sz w:val="17"/>
                <w:szCs w:val="17"/>
              </w:rPr>
              <w:t xml:space="preserve">    datos_sensor_t muestra;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while (1) {</w:t>
            </w:r>
          </w:p>
          <w:p>
            <w:pPr>
              <w:spacing w:after="0" w:line="250"/>
            </w:pPr>
            <w:r>
              <w:rPr>
                <w:rFonts w:ascii="Consolas" w:cs="Consolas" w:eastAsia="Consolas" w:hAnsi="Consolas"/>
                <w:color w:val="24292F"/>
                <w:sz w:val="17"/>
                <w:szCs w:val="17"/>
              </w:rPr>
              <w:t xml:space="preserve">        contador++;</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Simulamos la lectura de un sensor */</w:t>
            </w:r>
          </w:p>
          <w:p>
            <w:pPr>
              <w:spacing w:after="0" w:line="250"/>
            </w:pPr>
            <w:r>
              <w:rPr>
                <w:rFonts w:ascii="Consolas" w:cs="Consolas" w:eastAsia="Consolas" w:hAnsi="Consolas"/>
                <w:color w:val="24292F"/>
                <w:sz w:val="17"/>
                <w:szCs w:val="17"/>
              </w:rPr>
              <w:t xml:space="preserve">        muestra.id_lectura  = contador;</w:t>
            </w:r>
          </w:p>
          <w:p>
            <w:pPr>
              <w:spacing w:after="0" w:line="250"/>
            </w:pPr>
            <w:r>
              <w:rPr>
                <w:rFonts w:ascii="Consolas" w:cs="Consolas" w:eastAsia="Consolas" w:hAnsi="Consolas"/>
                <w:color w:val="24292F"/>
                <w:sz w:val="17"/>
                <w:szCs w:val="17"/>
              </w:rPr>
              <w:t xml:space="preserve">        muestra.temperatura = 22.5f + (float)(contador % 5);</w:t>
            </w:r>
          </w:p>
          <w:p>
            <w:pPr>
              <w:spacing w:after="0" w:line="250"/>
            </w:pPr>
            <w:r>
              <w:rPr>
                <w:rFonts w:ascii="Consolas" w:cs="Consolas" w:eastAsia="Consolas" w:hAnsi="Consolas"/>
                <w:color w:val="24292F"/>
                <w:sz w:val="17"/>
                <w:szCs w:val="17"/>
              </w:rPr>
              <w:t xml:space="preserve">        muestra.ms_envio    = plat_millis();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LOG_I("PRODUCTOR", "Enviando lectura #%d a la cola...", muestra.id_lectura);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Timeout 0: si la cola estuviera llena no nos bloqueamos, avisamos. */</w:t>
            </w:r>
          </w:p>
          <w:p>
            <w:pPr>
              <w:spacing w:after="0" w:line="250"/>
            </w:pPr>
            <w:r>
              <w:rPr>
                <w:rFonts w:ascii="Consolas" w:cs="Consolas" w:eastAsia="Consolas" w:hAnsi="Consolas"/>
                <w:color w:val="24292F"/>
                <w:sz w:val="17"/>
                <w:szCs w:val="17"/>
              </w:rPr>
              <w:t xml:space="preserve">        if (xQueueSend(cola_sensor, &amp;muestra, 0) != pdPASS) {</w:t>
            </w:r>
          </w:p>
          <w:p>
            <w:pPr>
              <w:spacing w:after="0" w:line="250"/>
            </w:pPr>
            <w:r>
              <w:rPr>
                <w:rFonts w:ascii="Consolas" w:cs="Consolas" w:eastAsia="Consolas" w:hAnsi="Consolas"/>
                <w:color w:val="24292F"/>
                <w:sz w:val="17"/>
                <w:szCs w:val="17"/>
              </w:rPr>
              <w:t xml:space="preserve">            LOG_E("PRODUCTOR", "Error: la cola esta llena.");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El productor si usa delay, porque el que marca CADA CUANTO se mide</w:t>
            </w:r>
          </w:p>
          <w:p>
            <w:pPr>
              <w:spacing w:after="0" w:line="250"/>
            </w:pPr>
            <w:r>
              <w:rPr>
                <w:rFonts w:ascii="Consolas" w:cs="Consolas" w:eastAsia="Consolas" w:hAnsi="Consolas"/>
                <w:color w:val="24292F"/>
                <w:sz w:val="17"/>
                <w:szCs w:val="17"/>
              </w:rPr>
              <w:t xml:space="preserve">         * es el propio sensor. */</w:t>
            </w:r>
          </w:p>
          <w:p>
            <w:pPr>
              <w:spacing w:after="0" w:line="250"/>
            </w:pPr>
            <w:r>
              <w:rPr>
                <w:rFonts w:ascii="Consolas" w:cs="Consolas" w:eastAsia="Consolas" w:hAnsi="Consolas"/>
                <w:color w:val="24292F"/>
                <w:sz w:val="17"/>
                <w:szCs w:val="17"/>
              </w:rPr>
              <w:t xml:space="preserve">        vTaskDelay(pdMS_TO_TICKS(2000));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TAREA 2: Consumidora - espera los datos y los procesa */</w:t>
            </w:r>
          </w:p>
          <w:p>
            <w:pPr>
              <w:spacing w:after="0" w:line="250"/>
            </w:pPr>
            <w:r>
              <w:rPr>
                <w:rFonts w:ascii="Consolas" w:cs="Consolas" w:eastAsia="Consolas" w:hAnsi="Consolas"/>
                <w:color w:val="24292F"/>
                <w:sz w:val="17"/>
                <w:szCs w:val="17"/>
              </w:rPr>
              <w:t xml:space="preserve">static void vTareaConsumidora(void *pvParameters)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(void)pvParameters;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datos_sensor_t dato_recibido;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while (1) {</w:t>
            </w:r>
          </w:p>
          <w:p>
            <w:pPr>
              <w:spacing w:after="0" w:line="250"/>
            </w:pPr>
            <w:r>
              <w:rPr>
                <w:rFonts w:ascii="Consolas" w:cs="Consolas" w:eastAsia="Consolas" w:hAnsi="Consolas"/>
                <w:color w:val="24292F"/>
                <w:sz w:val="17"/>
                <w:szCs w:val="17"/>
              </w:rPr>
              <w:t xml:space="preserve">        /* La clave del ejemplo: portMAX_DELAY duerme la tarea de forma</w:t>
            </w:r>
          </w:p>
          <w:p>
            <w:pPr>
              <w:spacing w:after="0" w:line="250"/>
            </w:pPr>
            <w:r>
              <w:rPr>
                <w:rFonts w:ascii="Consolas" w:cs="Consolas" w:eastAsia="Consolas" w:hAnsi="Consolas"/>
                <w:color w:val="24292F"/>
                <w:sz w:val="17"/>
                <w:szCs w:val="17"/>
              </w:rPr>
              <w:t xml:space="preserve">         * indefinida. Mientras la cola este vacia, esta tarea no aparece</w:t>
            </w:r>
          </w:p>
          <w:p>
            <w:pPr>
              <w:spacing w:after="0" w:line="250"/>
            </w:pPr>
            <w:r>
              <w:rPr>
                <w:rFonts w:ascii="Consolas" w:cs="Consolas" w:eastAsia="Consolas" w:hAnsi="Consolas"/>
                <w:color w:val="24292F"/>
                <w:sz w:val="17"/>
                <w:szCs w:val="17"/>
              </w:rPr>
              <w:t xml:space="preserve">         * siquiera en la lista de tareas listas del planificador. */</w:t>
            </w:r>
          </w:p>
          <w:p>
            <w:pPr>
              <w:spacing w:after="0" w:line="250"/>
            </w:pPr>
            <w:r>
              <w:rPr>
                <w:rFonts w:ascii="Consolas" w:cs="Consolas" w:eastAsia="Consolas" w:hAnsi="Consolas"/>
                <w:color w:val="24292F"/>
                <w:sz w:val="17"/>
                <w:szCs w:val="17"/>
              </w:rPr>
              <w:t xml:space="preserve">        if (xQueueReceive(cola_sensor, &amp;dato_recibido, portMAX_DELAY) == pdPASS)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uint32_t latencia = plat_millis() - dato_recibido.ms_envio;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LOG_W("CONSUMIDOR", "Dato recibido. ID: %d, Temp: %.2f C, latencia: %lu ms",</w:t>
            </w:r>
          </w:p>
          <w:p>
            <w:pPr>
              <w:spacing w:after="0" w:line="250"/>
            </w:pPr>
            <w:r>
              <w:rPr>
                <w:rFonts w:ascii="Consolas" w:cs="Consolas" w:eastAsia="Consolas" w:hAnsi="Consolas"/>
                <w:color w:val="24292F"/>
                <w:sz w:val="17"/>
                <w:szCs w:val="17"/>
              </w:rPr>
              <w:t xml:space="preserve">                  dato_recibido.id_lectura,</w:t>
            </w:r>
          </w:p>
          <w:p>
            <w:pPr>
              <w:spacing w:after="0" w:line="250"/>
            </w:pPr>
            <w:r>
              <w:rPr>
                <w:rFonts w:ascii="Consolas" w:cs="Consolas" w:eastAsia="Consolas" w:hAnsi="Consolas"/>
                <w:color w:val="24292F"/>
                <w:sz w:val="17"/>
                <w:szCs w:val="17"/>
              </w:rPr>
              <w:t xml:space="preserve">                  (double)dato_recibido.temperatura,</w:t>
            </w:r>
          </w:p>
          <w:p>
            <w:pPr>
              <w:spacing w:after="0" w:line="250"/>
            </w:pPr>
            <w:r>
              <w:rPr>
                <w:rFonts w:ascii="Consolas" w:cs="Consolas" w:eastAsia="Consolas" w:hAnsi="Consolas"/>
                <w:color w:val="24292F"/>
                <w:sz w:val="17"/>
                <w:szCs w:val="17"/>
              </w:rPr>
              <w:t xml:space="preserve">                  (unsigned long)latencia);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plat_evento("latencia_cola_ms", latencia);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Al cerrar el ciclo vuelve a xQueueReceive y se duerme otra vez.</w:t>
            </w:r>
          </w:p>
          <w:p>
            <w:pPr>
              <w:spacing w:after="0" w:line="250"/>
            </w:pPr>
            <w:r>
              <w:rPr>
                <w:rFonts w:ascii="Consolas" w:cs="Consolas" w:eastAsia="Consolas" w:hAnsi="Consolas"/>
                <w:color w:val="24292F"/>
                <w:sz w:val="17"/>
                <w:szCs w:val="17"/>
              </w:rPr>
              <w:t xml:space="preserve">             * No hace falta ningun vTaskDelay() en esta tarea.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ej2_arrancar(void)</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LOG_I(TAG, "Iniciando sistema de colas en un solo nucleo...");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3. La cola se crea ANTES de lanzar las tareas que la usan.</w:t>
            </w:r>
          </w:p>
          <w:p>
            <w:pPr>
              <w:spacing w:after="0" w:line="250"/>
            </w:pPr>
            <w:r>
              <w:rPr>
                <w:rFonts w:ascii="Consolas" w:cs="Consolas" w:eastAsia="Consolas" w:hAnsi="Consolas"/>
                <w:color w:val="24292F"/>
                <w:sz w:val="17"/>
                <w:szCs w:val="17"/>
              </w:rPr>
              <w:t xml:space="preserve">     * Capacidad: 5 estructuras datos_sensor_t. */</w:t>
            </w:r>
          </w:p>
          <w:p>
            <w:pPr>
              <w:spacing w:after="0" w:line="250"/>
            </w:pPr>
            <w:r>
              <w:rPr>
                <w:rFonts w:ascii="Consolas" w:cs="Consolas" w:eastAsia="Consolas" w:hAnsi="Consolas"/>
                <w:color w:val="24292F"/>
                <w:sz w:val="17"/>
                <w:szCs w:val="17"/>
              </w:rPr>
              <w:t xml:space="preserve">    cola_sensor = xQueueCreate(5, sizeof(datos_sensor_t));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(cola_sensor != NULL) {</w:t>
            </w:r>
          </w:p>
          <w:p>
            <w:pPr>
              <w:spacing w:after="0" w:line="250"/>
            </w:pPr>
            <w:r>
              <w:rPr>
                <w:rFonts w:ascii="Consolas" w:cs="Consolas" w:eastAsia="Consolas" w:hAnsi="Consolas"/>
                <w:color w:val="24292F"/>
                <w:sz w:val="17"/>
                <w:szCs w:val="17"/>
              </w:rPr>
              <w:t xml:space="preserve">        /* Consumidora primero: arranca, encuentra la cola vacia y se duerme. */</w:t>
            </w:r>
          </w:p>
          <w:p>
            <w:pPr>
              <w:spacing w:after="0" w:line="250"/>
            </w:pPr>
            <w:r>
              <w:rPr>
                <w:rFonts w:ascii="Consolas" w:cs="Consolas" w:eastAsia="Consolas" w:hAnsi="Consolas"/>
                <w:color w:val="24292F"/>
                <w:sz w:val="17"/>
                <w:szCs w:val="17"/>
              </w:rPr>
              <w:t xml:space="preserve">        xTaskCreate(vTareaConsumidora, "Consumidor", 2048, NULL, 2, NULL);</w:t>
            </w:r>
          </w:p>
          <w:p>
            <w:pPr>
              <w:spacing w:after="0" w:line="250"/>
            </w:pPr>
            <w:r>
              <w:rPr>
                <w:rFonts w:ascii="Consolas" w:cs="Consolas" w:eastAsia="Consolas" w:hAnsi="Consolas"/>
                <w:color w:val="24292F"/>
                <w:sz w:val="17"/>
                <w:szCs w:val="17"/>
              </w:rPr>
              <w:t xml:space="preserve">        xTaskCreate(vTareaProductora,  "Productor",  2048, NULL, 2, NULL);</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LOG_E(TAG, "Error al crear la cola.");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tc>
      </w:tr>
    </w:tbl>
    <w:p>
      <w:pPr>
        <w:spacing w:after="140"/>
      </w:pPr>
    </w:p>
    <w:p>
      <w:pPr>
        <w:pStyle w:val="Heading2"/>
        <w:spacing w:after="140" w:before="240"/>
      </w:pPr>
      <w:r>
        <w:rPr>
          <w:color w:val="1A1A1A"/>
        </w:rPr>
        <w:t xml:space="preserve">C.3 Capa de abstracción</w:t>
      </w:r>
    </w:p>
    <w:p>
      <w:pPr>
        <w:spacing w:after="140"/>
      </w:pPr>
      <w:r>
        <w:rPr>
          <w:color w:val="1A1A1A"/>
        </w:rPr>
        <w:t xml:space="preserve">Las cuatro funciones que permiten compilar ese mismo código para los dos destinos (</w:t>
      </w:r>
      <w:r>
        <w:rPr>
          <w:rFonts w:ascii="Consolas" w:cs="Consolas" w:eastAsia="Consolas" w:hAnsi="Consolas"/>
          <w:color w:val="9A3412"/>
          <w:sz w:val="19"/>
          <w:szCs w:val="19"/>
          <w:shd w:fill="F2F2EF" w:val="clear"/>
        </w:rPr>
        <w:t xml:space="preserve">shared/ejemplos_freertos/src/plataforma.h</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plataforma.h - Capa de abstraccion minima (HAL)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Los ejemplos de este repositorio se compilan SIN CAMBIOS para dos destinos: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1) ESP32-C6 real  -&gt; implementacion en firmware/src/plataforma_arduino.cpp</w:t>
            </w:r>
          </w:p>
          <w:p>
            <w:pPr>
              <w:spacing w:after="0" w:line="250"/>
            </w:pPr>
            <w:r>
              <w:rPr>
                <w:rFonts w:ascii="Consolas" w:cs="Consolas" w:eastAsia="Consolas" w:hAnsi="Consolas"/>
                <w:color w:val="24292F"/>
                <w:sz w:val="17"/>
                <w:szCs w:val="17"/>
              </w:rPr>
              <w:t xml:space="preserve"> *   2) Simulador PC   -&gt; implementacion en simulacion/shim/plataforma_host.c</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Solo cambia la implementacion de estas cuatro funciones; la logica de las</w:t>
            </w:r>
          </w:p>
          <w:p>
            <w:pPr>
              <w:spacing w:after="0" w:line="250"/>
            </w:pPr>
            <w:r>
              <w:rPr>
                <w:rFonts w:ascii="Consolas" w:cs="Consolas" w:eastAsia="Consolas" w:hAnsi="Consolas"/>
                <w:color w:val="24292F"/>
                <w:sz w:val="17"/>
                <w:szCs w:val="17"/>
              </w:rPr>
              <w:t xml:space="preserve"> * tareas de FreeRTOS (prioridades, delays, colas) es literalmente el mismo</w:t>
            </w:r>
          </w:p>
          <w:p>
            <w:pPr>
              <w:spacing w:after="0" w:line="250"/>
            </w:pPr>
            <w:r>
              <w:rPr>
                <w:rFonts w:ascii="Consolas" w:cs="Consolas" w:eastAsia="Consolas" w:hAnsi="Consolas"/>
                <w:color w:val="24292F"/>
                <w:sz w:val="17"/>
                <w:szCs w:val="17"/>
              </w:rPr>
              <w:t xml:space="preserve"> * codigo en ambos casos. Eso es lo que permite que la evidencia obtenida en el</w:t>
            </w:r>
          </w:p>
          <w:p>
            <w:pPr>
              <w:spacing w:after="0" w:line="250"/>
            </w:pPr>
            <w:r>
              <w:rPr>
                <w:rFonts w:ascii="Consolas" w:cs="Consolas" w:eastAsia="Consolas" w:hAnsi="Consolas"/>
                <w:color w:val="24292F"/>
                <w:sz w:val="17"/>
                <w:szCs w:val="17"/>
              </w:rPr>
              <w:t xml:space="preserve"> * simulador sea representativa del comportamiento en la placa.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#ifndef PLATAFORMA_H</w:t>
            </w:r>
          </w:p>
          <w:p>
            <w:pPr>
              <w:spacing w:after="0" w:line="250"/>
            </w:pPr>
            <w:r>
              <w:rPr>
                <w:rFonts w:ascii="Consolas" w:cs="Consolas" w:eastAsia="Consolas" w:hAnsi="Consolas"/>
                <w:color w:val="24292F"/>
                <w:sz w:val="17"/>
                <w:szCs w:val="17"/>
              </w:rPr>
              <w:t xml:space="preserve">#define PLATAFORMA_H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&lt;stdint.h&gt;</w:t>
            </w:r>
          </w:p>
          <w:p>
            <w:pPr>
              <w:spacing w:after="0" w:line="250"/>
            </w:pPr>
            <w:r>
              <w:rPr>
                <w:rFonts w:ascii="Consolas" w:cs="Consolas" w:eastAsia="Consolas" w:hAnsi="Consolas"/>
                <w:color w:val="24292F"/>
                <w:sz w:val="17"/>
                <w:szCs w:val="17"/>
              </w:rPr>
              <w:t xml:space="preserve">#include &lt;stdarg.h&gt;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#ifdef __cplusplus</w:t>
            </w:r>
          </w:p>
          <w:p>
            <w:pPr>
              <w:spacing w:after="0" w:line="250"/>
            </w:pPr>
            <w:r>
              <w:rPr>
                <w:rFonts w:ascii="Consolas" w:cs="Consolas" w:eastAsia="Consolas" w:hAnsi="Consolas"/>
                <w:color w:val="24292F"/>
                <w:sz w:val="17"/>
                <w:szCs w:val="17"/>
              </w:rPr>
              <w:t xml:space="preserve">extern "C" {</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Niveles de log equivalentes a ESP_LOGI / ESP_LOGW / ESP_LOGE de ESP-IDF */</w:t>
            </w:r>
          </w:p>
          <w:p>
            <w:pPr>
              <w:spacing w:after="0" w:line="250"/>
            </w:pPr>
            <w:r>
              <w:rPr>
                <w:rFonts w:ascii="Consolas" w:cs="Consolas" w:eastAsia="Consolas" w:hAnsi="Consolas"/>
                <w:color w:val="24292F"/>
                <w:sz w:val="17"/>
                <w:szCs w:val="17"/>
              </w:rPr>
              <w:t xml:space="preserve">void plat_log(char nivel, const char *tag, const char *fmt,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#define LOG_I(tag, ...) plat_log('I', tag, __VA_ARGS__)</w:t>
            </w:r>
          </w:p>
          <w:p>
            <w:pPr>
              <w:spacing w:after="0" w:line="250"/>
            </w:pPr>
            <w:r>
              <w:rPr>
                <w:rFonts w:ascii="Consolas" w:cs="Consolas" w:eastAsia="Consolas" w:hAnsi="Consolas"/>
                <w:color w:val="24292F"/>
                <w:sz w:val="17"/>
                <w:szCs w:val="17"/>
              </w:rPr>
              <w:t xml:space="preserve">#define LOG_W(tag, ...) plat_log('W', tag, __VA_ARGS__)</w:t>
            </w:r>
          </w:p>
          <w:p>
            <w:pPr>
              <w:spacing w:after="0" w:line="250"/>
            </w:pPr>
            <w:r>
              <w:rPr>
                <w:rFonts w:ascii="Consolas" w:cs="Consolas" w:eastAsia="Consolas" w:hAnsi="Consolas"/>
                <w:color w:val="24292F"/>
                <w:sz w:val="17"/>
                <w:szCs w:val="17"/>
              </w:rPr>
              <w:t xml:space="preserve">#define LOG_E(tag, ...) plat_log('E', tag, __VA_ARGS__)</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LED: en la placa es un GPIO real, en el simulador es un LED virtual cuyo</w:t>
            </w:r>
          </w:p>
          <w:p>
            <w:pPr>
              <w:spacing w:after="0" w:line="250"/>
            </w:pPr>
            <w:r>
              <w:rPr>
                <w:rFonts w:ascii="Consolas" w:cs="Consolas" w:eastAsia="Consolas" w:hAnsi="Consolas"/>
                <w:color w:val="24292F"/>
                <w:sz w:val="17"/>
                <w:szCs w:val="17"/>
              </w:rPr>
              <w:t xml:space="preserve"> * estado se registra en un fichero de traza para poder graficarlo despues. */</w:t>
            </w:r>
          </w:p>
          <w:p>
            <w:pPr>
              <w:spacing w:after="0" w:line="250"/>
            </w:pPr>
            <w:r>
              <w:rPr>
                <w:rFonts w:ascii="Consolas" w:cs="Consolas" w:eastAsia="Consolas" w:hAnsi="Consolas"/>
                <w:color w:val="24292F"/>
                <w:sz w:val="17"/>
                <w:szCs w:val="17"/>
              </w:rPr>
              <w:t xml:space="preserve">void plat_led_init(int pin);</w:t>
            </w:r>
          </w:p>
          <w:p>
            <w:pPr>
              <w:spacing w:after="0" w:line="250"/>
            </w:pPr>
            <w:r>
              <w:rPr>
                <w:rFonts w:ascii="Consolas" w:cs="Consolas" w:eastAsia="Consolas" w:hAnsi="Consolas"/>
                <w:color w:val="24292F"/>
                <w:sz w:val="17"/>
                <w:szCs w:val="17"/>
              </w:rPr>
              <w:t xml:space="preserve">void plat_led_write(int pin, int estado);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Milisegundos desde el arranque (equivalente a millis() / esp_timer). */</w:t>
            </w:r>
          </w:p>
          <w:p>
            <w:pPr>
              <w:spacing w:after="0" w:line="250"/>
            </w:pPr>
            <w:r>
              <w:rPr>
                <w:rFonts w:ascii="Consolas" w:cs="Consolas" w:eastAsia="Consolas" w:hAnsi="Consolas"/>
                <w:color w:val="24292F"/>
                <w:sz w:val="17"/>
                <w:szCs w:val="17"/>
              </w:rPr>
              <w:t xml:space="preserve">uint32_t plat_millis(void);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Marca un evento con nombre en la traza (se usa para medir latencias). */</w:t>
            </w:r>
          </w:p>
          <w:p>
            <w:pPr>
              <w:spacing w:after="0" w:line="250"/>
            </w:pPr>
            <w:r>
              <w:rPr>
                <w:rFonts w:ascii="Consolas" w:cs="Consolas" w:eastAsia="Consolas" w:hAnsi="Consolas"/>
                <w:color w:val="24292F"/>
                <w:sz w:val="17"/>
                <w:szCs w:val="17"/>
              </w:rPr>
              <w:t xml:space="preserve">void plat_evento(const char *etiqueta, uint32_t valor);</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#ifdef __cplusplus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#endif /* PLATAFORMA_H */</w:t>
            </w:r>
          </w:p>
        </w:tc>
      </w:tr>
    </w:tbl>
    <w:p>
      <w:pPr>
        <w:spacing w:after="14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rFonts w:ascii="Calibri Light" w:cs="Calibri Light" w:eastAsia="Calibri Light" w:hAnsi="Calibri Light"/>
      <w:b/>
      <w:bCs/>
      <w:color w:val="1A1A1A"/>
      <w:sz w:val="40"/>
      <w:szCs w:val="40"/>
    </w:rPr>
  </w:style>
  <w:style w:type="paragraph" w:styleId="Heading1">
    <w:name w:val="Heading 1"/>
    <w:basedOn w:val="Normal"/>
    <w:next w:val="Normal"/>
    <w:qFormat/>
    <w:rPr>
      <w:rFonts w:ascii="Calibri Light" w:cs="Calibri Light" w:eastAsia="Calibri Light" w:hAnsi="Calibri Light"/>
      <w:b/>
      <w:bCs/>
      <w:color w:val="1A1A1A"/>
      <w:sz w:val="30"/>
      <w:szCs w:val="30"/>
    </w:rPr>
  </w:style>
  <w:style w:type="paragraph" w:styleId="Heading2">
    <w:name w:val="Heading 2"/>
    <w:basedOn w:val="Normal"/>
    <w:next w:val="Normal"/>
    <w:qFormat/>
    <w:rPr>
      <w:rFonts w:ascii="Calibri Light" w:cs="Calibri Light" w:eastAsia="Calibri Light" w:hAnsi="Calibri Light"/>
      <w:b/>
      <w:bCs/>
      <w:color w:val="1A1A1A"/>
      <w:sz w:val="25"/>
      <w:szCs w:val="25"/>
    </w:rPr>
  </w:style>
  <w:style w:type="paragraph" w:styleId="Heading3">
    <w:name w:val="Heading 3"/>
    <w:basedOn w:val="Normal"/>
    <w:next w:val="Normal"/>
    <w:qFormat/>
    <w:rPr>
      <w:rFonts w:ascii="Calibri" w:cs="Calibri" w:eastAsia="Calibri" w:hAnsi="Calibri"/>
      <w:b/>
      <w:bCs/>
      <w:color w:val="525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a105cfbb326b5610df21ab4278373e2f6d1a15.png"/><Relationship Id="rId9" Type="http://schemas.openxmlformats.org/officeDocument/2006/relationships/image" Target="media/579953ec398611b53e755affa4f7fe39fd702e48.png"/><Relationship Id="rId10" Type="http://schemas.openxmlformats.org/officeDocument/2006/relationships/image" Target="media/705306d71198167fa7f637a4dcaf411789330e36.png"/><Relationship Id="rId11" Type="http://schemas.openxmlformats.org/officeDocument/2006/relationships/image" Target="media/f114d7bc66da68b05790007f3c54baa959d8d149.png"/><Relationship Id="rId12" Type="http://schemas.openxmlformats.org/officeDocument/2006/relationships/image" Target="media/23ca2fc3a17e058251afc1bc3ec555df8b22befe.png"/><Relationship Id="rId13" Type="http://schemas.openxmlformats.org/officeDocument/2006/relationships/image" Target="media/29a82f741b30c235a5649ec1ba2af829a52a6b32.png"/><Relationship Id="rId14" Type="http://schemas.openxmlformats.org/officeDocument/2006/relationships/image" Target="media/8f6d0c415ddbdf324852b7d319835a457eb99f4a.png"/><Relationship Id="rId15" Type="http://schemas.openxmlformats.org/officeDocument/2006/relationships/image" Target="media/5e1732db5976801ddf6f2d3c557902f218a51f95.png"/><Relationship Id="rId16" Type="http://schemas.openxmlformats.org/officeDocument/2006/relationships/image" Target="media/dd7a025254ee41610d984ac2d848db550ee243cf.png"/><Relationship Id="rId17" Type="http://schemas.openxmlformats.org/officeDocument/2006/relationships/image" Target="media/99bfd592839398dc962d83425a9a5deba39da82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Planificacion con FreeRTOS en un solo nucleo (ESP32-C6)</dc:title>
  <dc:creator>Imxnxl</dc:creator>
  <dc:description>Practica sobre planificacion de tareas con FreeRTOS en un microcontrolador de un solo nucleo (ESP32-C6).</dc:description>
  <cp:lastModifiedBy>Imxnxl</cp:lastModifiedBy>
  <cp:revision>1</cp:revision>
  <dcterms:created xsi:type="dcterms:W3CDTF">2026-09-07T00:22:23.450Z</dcterms:created>
  <dcterms:modified xsi:type="dcterms:W3CDTF">2026-09-07T00:22:23.452Z</dcterms:modified>
</cp:coreProperties>
</file>

<file path=docProps/custom.xml><?xml version="1.0" encoding="utf-8"?>
<Properties xmlns="http://schemas.openxmlformats.org/officeDocument/2006/custom-properties" xmlns:vt="http://schemas.openxmlformats.org/officeDocument/2006/docPropsVTypes"/>
</file>