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81150" w14:textId="53470C1E" w:rsidR="00A46292" w:rsidRPr="00A46292" w:rsidRDefault="00A46292" w:rsidP="00A46292">
      <w:pPr>
        <w:pStyle w:val="Ttulo1"/>
        <w:jc w:val="right"/>
        <w:rPr>
          <w:rFonts w:ascii="Bookman Old Style" w:hAnsi="Bookman Old Style"/>
        </w:rPr>
      </w:pPr>
      <w:r w:rsidRPr="00A46292">
        <w:rPr>
          <w:rFonts w:ascii="Bookman Old Style" w:hAnsi="Bookman Old Style"/>
        </w:rPr>
        <w:t>Transformación sostenible del sargazo</w:t>
      </w:r>
      <w:r>
        <w:rPr>
          <w:rFonts w:ascii="Bookman Old Style" w:hAnsi="Bookman Old Style"/>
        </w:rPr>
        <w:t xml:space="preserve"> holopelágico</w:t>
      </w:r>
      <w:r w:rsidRPr="00A46292">
        <w:rPr>
          <w:rFonts w:ascii="Bookman Old Style" w:hAnsi="Bookman Old Style"/>
        </w:rPr>
        <w:t xml:space="preserve"> en materiales funcionales avanzados.</w:t>
      </w:r>
    </w:p>
    <w:p w14:paraId="63DF12AF" w14:textId="4D74378B" w:rsidR="00A46292" w:rsidRPr="00A46292" w:rsidRDefault="00A46292" w:rsidP="00A46292">
      <w:pPr>
        <w:jc w:val="right"/>
        <w:rPr>
          <w:rStyle w:val="nfasissutil"/>
        </w:rPr>
      </w:pPr>
      <w:r w:rsidRPr="00A46292">
        <w:rPr>
          <w:rStyle w:val="nfasissutil"/>
        </w:rPr>
        <w:t>Beatriz Escobar Morales</w:t>
      </w:r>
    </w:p>
    <w:p w14:paraId="52836425" w14:textId="037AE7D5" w:rsidR="00A46292" w:rsidRPr="00A46292" w:rsidRDefault="00A46292" w:rsidP="00A46292">
      <w:pPr>
        <w:rPr>
          <w:rFonts w:ascii="Bookman Old Style" w:hAnsi="Bookman Old Style"/>
          <w:color w:val="134163" w:themeColor="accent6" w:themeShade="80"/>
          <w:sz w:val="24"/>
          <w:szCs w:val="24"/>
        </w:rPr>
      </w:pPr>
      <w:r w:rsidRPr="00A46292">
        <w:rPr>
          <w:rFonts w:ascii="Bookman Old Style" w:hAnsi="Bookman Old Style"/>
          <w:color w:val="134163" w:themeColor="accent6" w:themeShade="80"/>
          <w:sz w:val="24"/>
          <w:szCs w:val="24"/>
        </w:rPr>
        <w:t>Resumen</w:t>
      </w:r>
    </w:p>
    <w:p w14:paraId="2DF99582" w14:textId="7FDCBE74" w:rsidR="00A46292" w:rsidRPr="00A46292" w:rsidRDefault="00A46292" w:rsidP="00A46292">
      <w:pPr>
        <w:spacing w:before="0" w:after="160" w:line="259" w:lineRule="auto"/>
        <w:jc w:val="both"/>
        <w:rPr>
          <w:rFonts w:ascii="Bookman Old Style" w:hAnsi="Bookman Old Style"/>
        </w:rPr>
      </w:pPr>
      <w:r w:rsidRPr="00A46292">
        <w:rPr>
          <w:rFonts w:ascii="Bookman Old Style" w:hAnsi="Bookman Old Style"/>
        </w:rPr>
        <w:t xml:space="preserve">Las arribazones masivas de </w:t>
      </w:r>
      <w:r w:rsidRPr="00A46292">
        <w:rPr>
          <w:rFonts w:ascii="Bookman Old Style" w:hAnsi="Bookman Old Style"/>
        </w:rPr>
        <w:t xml:space="preserve">sargazo </w:t>
      </w:r>
      <w:proofErr w:type="spellStart"/>
      <w:r w:rsidRPr="00A46292">
        <w:rPr>
          <w:rFonts w:ascii="Bookman Old Style" w:hAnsi="Bookman Old Style"/>
        </w:rPr>
        <w:t>holopelágico</w:t>
      </w:r>
      <w:proofErr w:type="spellEnd"/>
      <w:r w:rsidRPr="00A46292">
        <w:rPr>
          <w:rFonts w:ascii="Bookman Old Style" w:hAnsi="Bookman Old Style"/>
        </w:rPr>
        <w:t xml:space="preserve"> en el Caribe</w:t>
      </w:r>
      <w:r w:rsidRPr="00A46292">
        <w:rPr>
          <w:rFonts w:ascii="Bookman Old Style" w:hAnsi="Bookman Old Style"/>
        </w:rPr>
        <w:t xml:space="preserve"> Mexicano</w:t>
      </w:r>
      <w:r w:rsidRPr="00A46292">
        <w:rPr>
          <w:rFonts w:ascii="Bookman Old Style" w:hAnsi="Bookman Old Style"/>
        </w:rPr>
        <w:t xml:space="preserve"> representan un desafío ambiental, social y económico debido a los grandes volúmenes de biomasa acumulada en las zonas costeras y a los impactos asociados con su descomposición y manejo. Sin embargo, su composición química y disponibilidad también ofrecen una oportunidad para replantear esta biomasa desde una perspectiva de economía circular, transitando de su consideración como residuo hacia su aprovechamiento como materia prima renovable para la obtención de productos y materiales de valor agregado. </w:t>
      </w:r>
    </w:p>
    <w:p w14:paraId="5AE97790" w14:textId="77777777" w:rsidR="00A46292" w:rsidRPr="00A46292" w:rsidRDefault="00A46292" w:rsidP="00A46292">
      <w:pPr>
        <w:spacing w:before="0" w:after="160" w:line="259" w:lineRule="auto"/>
        <w:jc w:val="both"/>
        <w:rPr>
          <w:rFonts w:ascii="Bookman Old Style" w:hAnsi="Bookman Old Style"/>
        </w:rPr>
      </w:pPr>
      <w:r w:rsidRPr="00A46292">
        <w:rPr>
          <w:rFonts w:ascii="Bookman Old Style" w:hAnsi="Bookman Old Style"/>
        </w:rPr>
        <w:t>En esta conferencia se presentarán diferentes estrategias desarrolladas para la valorización integral del sargazo mediante principios de química verde, considerando rutas complementarias de transformación. Una de ellas comprende la conversión termoquímica de la biomasa en biocarbones porosos, seguida de procesos de activación y modificación superficial mediante heteroátomos, con el propósito de obtener materiales carbonosos funcionales con elevada área superficial y propiedades adecuadas para aplicaciones electroquímicas. Los resultados muestran que es posible obtener biocarbones derivados de sargazo con áreas superficiales superiores a 2000 m² g</w:t>
      </w:r>
      <w:r w:rsidRPr="00A46292">
        <w:rPr>
          <w:rFonts w:ascii="Cambria Math" w:hAnsi="Cambria Math" w:cs="Cambria Math"/>
        </w:rPr>
        <w:t>⁻</w:t>
      </w:r>
      <w:r w:rsidRPr="00A46292">
        <w:rPr>
          <w:rFonts w:ascii="Bookman Old Style" w:hAnsi="Bookman Old Style" w:cs="Bookman Old Style"/>
        </w:rPr>
        <w:t>¹</w:t>
      </w:r>
      <w:r w:rsidRPr="00A46292">
        <w:rPr>
          <w:rFonts w:ascii="Bookman Old Style" w:hAnsi="Bookman Old Style"/>
        </w:rPr>
        <w:t>, as</w:t>
      </w:r>
      <w:r w:rsidRPr="00A46292">
        <w:rPr>
          <w:rFonts w:ascii="Bookman Old Style" w:hAnsi="Bookman Old Style" w:cs="Bookman Old Style"/>
        </w:rPr>
        <w:t>í</w:t>
      </w:r>
      <w:r w:rsidRPr="00A46292">
        <w:rPr>
          <w:rFonts w:ascii="Bookman Old Style" w:hAnsi="Bookman Old Style"/>
        </w:rPr>
        <w:t xml:space="preserve"> como materiales dopados con nitrógeno o azufre, ampliando sus posibilidades de aplicación como electrocatalizadores y soportes catalíticos. </w:t>
      </w:r>
    </w:p>
    <w:p w14:paraId="499CB943" w14:textId="77777777" w:rsidR="00A46292" w:rsidRPr="00A46292" w:rsidRDefault="00A46292" w:rsidP="00A46292">
      <w:pPr>
        <w:spacing w:before="0" w:after="160" w:line="259" w:lineRule="auto"/>
        <w:jc w:val="both"/>
        <w:rPr>
          <w:rFonts w:ascii="Bookman Old Style" w:hAnsi="Bookman Old Style"/>
        </w:rPr>
      </w:pPr>
      <w:r w:rsidRPr="00A46292">
        <w:rPr>
          <w:rFonts w:ascii="Bookman Old Style" w:hAnsi="Bookman Old Style"/>
        </w:rPr>
        <w:t xml:space="preserve">De manera complementaria, los extractos de sargazo constituyen una plataforma para la síntesis verde de nanopartículas metálicas, aprovechando los compuestos bioactivos naturalmente presentes en la biomasa como agentes involucrados en los procesos de reducción y estabilización. Esta estrategia permite disminuir la dependencia de reactivos convencionales y ejemplifica cómo distintas fracciones de una misma biomasa pueden incorporarse en rutas de aprovechamiento complementarias. Los materiales obtenidos pueden posteriormente integrarse con biocarbones derivados del propio sargazo para desarrollar sistemas funcionales y electrocatalizadores. </w:t>
      </w:r>
    </w:p>
    <w:p w14:paraId="1C7C130A" w14:textId="1E1F6A1C" w:rsidR="00A46292" w:rsidRPr="00A46292" w:rsidRDefault="00A46292" w:rsidP="00A46292">
      <w:pPr>
        <w:spacing w:before="0" w:after="160" w:line="259" w:lineRule="auto"/>
        <w:jc w:val="both"/>
        <w:rPr>
          <w:rFonts w:ascii="Bookman Old Style" w:hAnsi="Bookman Old Style"/>
        </w:rPr>
      </w:pPr>
      <w:r w:rsidRPr="00A46292">
        <w:rPr>
          <w:rFonts w:ascii="Bookman Old Style" w:hAnsi="Bookman Old Style"/>
        </w:rPr>
        <w:t xml:space="preserve">Estas rutas </w:t>
      </w:r>
      <w:r w:rsidRPr="00A46292">
        <w:rPr>
          <w:rFonts w:ascii="Bookman Old Style" w:hAnsi="Bookman Old Style"/>
        </w:rPr>
        <w:t>presentan</w:t>
      </w:r>
      <w:r w:rsidRPr="00A46292">
        <w:rPr>
          <w:rFonts w:ascii="Bookman Old Style" w:hAnsi="Bookman Old Style"/>
        </w:rPr>
        <w:t xml:space="preserve"> un concepto de valorización integral, en el que el sargazo puede transformarse en biocarbones, materiales dopados, nanopartículas y sistemas híbridos con potencial en tecnologías energéticas y ambientales, incluyendo celdas de combustible, </w:t>
      </w:r>
      <w:proofErr w:type="spellStart"/>
      <w:r w:rsidRPr="00A46292">
        <w:rPr>
          <w:rFonts w:ascii="Bookman Old Style" w:hAnsi="Bookman Old Style"/>
        </w:rPr>
        <w:t>electroreducción</w:t>
      </w:r>
      <w:proofErr w:type="spellEnd"/>
      <w:r w:rsidRPr="00A46292">
        <w:rPr>
          <w:rFonts w:ascii="Bookman Old Style" w:hAnsi="Bookman Old Style"/>
        </w:rPr>
        <w:t xml:space="preserve"> de CO</w:t>
      </w:r>
      <w:r w:rsidRPr="00A46292">
        <w:rPr>
          <w:rFonts w:ascii="Cambria Math" w:hAnsi="Cambria Math" w:cs="Cambria Math"/>
        </w:rPr>
        <w:t>₂</w:t>
      </w:r>
      <w:r w:rsidRPr="00A46292">
        <w:rPr>
          <w:rFonts w:ascii="Bookman Old Style" w:hAnsi="Bookman Old Style"/>
        </w:rPr>
        <w:t xml:space="preserve"> y procesos catal</w:t>
      </w:r>
      <w:r w:rsidRPr="00A46292">
        <w:rPr>
          <w:rFonts w:ascii="Bookman Old Style" w:hAnsi="Bookman Old Style" w:cs="Bookman Old Style"/>
        </w:rPr>
        <w:t>í</w:t>
      </w:r>
      <w:r w:rsidRPr="00A46292">
        <w:rPr>
          <w:rFonts w:ascii="Bookman Old Style" w:hAnsi="Bookman Old Style"/>
        </w:rPr>
        <w:t>ticos. As</w:t>
      </w:r>
      <w:r w:rsidRPr="00A46292">
        <w:rPr>
          <w:rFonts w:ascii="Bookman Old Style" w:hAnsi="Bookman Old Style" w:cs="Bookman Old Style"/>
        </w:rPr>
        <w:t>í</w:t>
      </w:r>
      <w:r w:rsidRPr="00A46292">
        <w:rPr>
          <w:rFonts w:ascii="Bookman Old Style" w:hAnsi="Bookman Old Style"/>
        </w:rPr>
        <w:t>, la convergencia entre química verde, ciencia de materiales y economía circular ofrece una estrategia para transformar una problemática costera en una oportunidad científica y tecnológica, promoviendo el desarrollo de procesos más sostenibles y nuevas cadenas de valor a partir de un recurso marino disponible regionalmente.</w:t>
      </w:r>
    </w:p>
    <w:p w14:paraId="174E912C" w14:textId="77777777" w:rsidR="007D5893" w:rsidRPr="00A46292" w:rsidRDefault="007D5893" w:rsidP="00A46292">
      <w:pPr>
        <w:jc w:val="both"/>
        <w:rPr>
          <w:rFonts w:ascii="Bookman Old Style" w:hAnsi="Bookman Old Style"/>
        </w:rPr>
      </w:pPr>
    </w:p>
    <w:sectPr w:rsidR="007D5893" w:rsidRPr="00A4629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F4098F"/>
    <w:multiLevelType w:val="multilevel"/>
    <w:tmpl w:val="CAC0A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90180E"/>
    <w:multiLevelType w:val="multilevel"/>
    <w:tmpl w:val="B5201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1031663">
    <w:abstractNumId w:val="1"/>
  </w:num>
  <w:num w:numId="2" w16cid:durableId="435446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292"/>
    <w:rsid w:val="00150602"/>
    <w:rsid w:val="007D5893"/>
    <w:rsid w:val="00A46292"/>
    <w:rsid w:val="00AF4CE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80463"/>
  <w15:chartTrackingRefBased/>
  <w15:docId w15:val="{F4EF4A46-9704-4FD4-8715-6886AA0A7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MX"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292"/>
  </w:style>
  <w:style w:type="paragraph" w:styleId="Ttulo1">
    <w:name w:val="heading 1"/>
    <w:basedOn w:val="Normal"/>
    <w:next w:val="Normal"/>
    <w:link w:val="Ttulo1Car"/>
    <w:uiPriority w:val="9"/>
    <w:qFormat/>
    <w:rsid w:val="00A46292"/>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semiHidden/>
    <w:unhideWhenUsed/>
    <w:qFormat/>
    <w:rsid w:val="00A46292"/>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tulo3">
    <w:name w:val="heading 3"/>
    <w:basedOn w:val="Normal"/>
    <w:next w:val="Normal"/>
    <w:link w:val="Ttulo3Car"/>
    <w:uiPriority w:val="9"/>
    <w:semiHidden/>
    <w:unhideWhenUsed/>
    <w:qFormat/>
    <w:rsid w:val="00A46292"/>
    <w:pPr>
      <w:pBdr>
        <w:top w:val="single" w:sz="6" w:space="2" w:color="3494BA" w:themeColor="accent1"/>
      </w:pBdr>
      <w:spacing w:before="300" w:after="0"/>
      <w:outlineLvl w:val="2"/>
    </w:pPr>
    <w:rPr>
      <w:caps/>
      <w:color w:val="1A495C" w:themeColor="accent1" w:themeShade="7F"/>
      <w:spacing w:val="15"/>
    </w:rPr>
  </w:style>
  <w:style w:type="paragraph" w:styleId="Ttulo4">
    <w:name w:val="heading 4"/>
    <w:basedOn w:val="Normal"/>
    <w:next w:val="Normal"/>
    <w:link w:val="Ttulo4Car"/>
    <w:uiPriority w:val="9"/>
    <w:semiHidden/>
    <w:unhideWhenUsed/>
    <w:qFormat/>
    <w:rsid w:val="00A46292"/>
    <w:pPr>
      <w:pBdr>
        <w:top w:val="dotted" w:sz="6" w:space="2" w:color="3494BA" w:themeColor="accent1"/>
      </w:pBdr>
      <w:spacing w:before="200" w:after="0"/>
      <w:outlineLvl w:val="3"/>
    </w:pPr>
    <w:rPr>
      <w:caps/>
      <w:color w:val="276E8B" w:themeColor="accent1" w:themeShade="BF"/>
      <w:spacing w:val="10"/>
    </w:rPr>
  </w:style>
  <w:style w:type="paragraph" w:styleId="Ttulo5">
    <w:name w:val="heading 5"/>
    <w:basedOn w:val="Normal"/>
    <w:next w:val="Normal"/>
    <w:link w:val="Ttulo5Car"/>
    <w:uiPriority w:val="9"/>
    <w:semiHidden/>
    <w:unhideWhenUsed/>
    <w:qFormat/>
    <w:rsid w:val="00A46292"/>
    <w:pPr>
      <w:pBdr>
        <w:bottom w:val="single" w:sz="6" w:space="1" w:color="3494BA" w:themeColor="accent1"/>
      </w:pBdr>
      <w:spacing w:before="200" w:after="0"/>
      <w:outlineLvl w:val="4"/>
    </w:pPr>
    <w:rPr>
      <w:caps/>
      <w:color w:val="276E8B" w:themeColor="accent1" w:themeShade="BF"/>
      <w:spacing w:val="10"/>
    </w:rPr>
  </w:style>
  <w:style w:type="paragraph" w:styleId="Ttulo6">
    <w:name w:val="heading 6"/>
    <w:basedOn w:val="Normal"/>
    <w:next w:val="Normal"/>
    <w:link w:val="Ttulo6Car"/>
    <w:uiPriority w:val="9"/>
    <w:semiHidden/>
    <w:unhideWhenUsed/>
    <w:qFormat/>
    <w:rsid w:val="00A46292"/>
    <w:pPr>
      <w:pBdr>
        <w:bottom w:val="dotted" w:sz="6" w:space="1" w:color="3494BA" w:themeColor="accent1"/>
      </w:pBdr>
      <w:spacing w:before="200" w:after="0"/>
      <w:outlineLvl w:val="5"/>
    </w:pPr>
    <w:rPr>
      <w:caps/>
      <w:color w:val="276E8B" w:themeColor="accent1" w:themeShade="BF"/>
      <w:spacing w:val="10"/>
    </w:rPr>
  </w:style>
  <w:style w:type="paragraph" w:styleId="Ttulo7">
    <w:name w:val="heading 7"/>
    <w:basedOn w:val="Normal"/>
    <w:next w:val="Normal"/>
    <w:link w:val="Ttulo7Car"/>
    <w:uiPriority w:val="9"/>
    <w:semiHidden/>
    <w:unhideWhenUsed/>
    <w:qFormat/>
    <w:rsid w:val="00A46292"/>
    <w:pPr>
      <w:spacing w:before="200" w:after="0"/>
      <w:outlineLvl w:val="6"/>
    </w:pPr>
    <w:rPr>
      <w:caps/>
      <w:color w:val="276E8B" w:themeColor="accent1" w:themeShade="BF"/>
      <w:spacing w:val="10"/>
    </w:rPr>
  </w:style>
  <w:style w:type="paragraph" w:styleId="Ttulo8">
    <w:name w:val="heading 8"/>
    <w:basedOn w:val="Normal"/>
    <w:next w:val="Normal"/>
    <w:link w:val="Ttulo8Car"/>
    <w:uiPriority w:val="9"/>
    <w:semiHidden/>
    <w:unhideWhenUsed/>
    <w:qFormat/>
    <w:rsid w:val="00A46292"/>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A46292"/>
    <w:pPr>
      <w:spacing w:before="200" w:after="0"/>
      <w:outlineLvl w:val="8"/>
    </w:pPr>
    <w:rPr>
      <w:i/>
      <w:iCs/>
      <w:caps/>
      <w:spacing w:val="10"/>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6292"/>
    <w:rPr>
      <w:caps/>
      <w:color w:val="FFFFFF" w:themeColor="background1"/>
      <w:spacing w:val="15"/>
      <w:sz w:val="22"/>
      <w:szCs w:val="22"/>
      <w:shd w:val="clear" w:color="auto" w:fill="3494BA" w:themeFill="accent1"/>
    </w:rPr>
  </w:style>
  <w:style w:type="character" w:customStyle="1" w:styleId="Ttulo2Car">
    <w:name w:val="Título 2 Car"/>
    <w:basedOn w:val="Fuentedeprrafopredeter"/>
    <w:link w:val="Ttulo2"/>
    <w:uiPriority w:val="9"/>
    <w:semiHidden/>
    <w:rsid w:val="00A46292"/>
    <w:rPr>
      <w:caps/>
      <w:spacing w:val="15"/>
      <w:shd w:val="clear" w:color="auto" w:fill="D4EAF3" w:themeFill="accent1" w:themeFillTint="33"/>
    </w:rPr>
  </w:style>
  <w:style w:type="character" w:customStyle="1" w:styleId="Ttulo3Car">
    <w:name w:val="Título 3 Car"/>
    <w:basedOn w:val="Fuentedeprrafopredeter"/>
    <w:link w:val="Ttulo3"/>
    <w:uiPriority w:val="9"/>
    <w:semiHidden/>
    <w:rsid w:val="00A46292"/>
    <w:rPr>
      <w:caps/>
      <w:color w:val="1A495C" w:themeColor="accent1" w:themeShade="7F"/>
      <w:spacing w:val="15"/>
    </w:rPr>
  </w:style>
  <w:style w:type="character" w:customStyle="1" w:styleId="Ttulo4Car">
    <w:name w:val="Título 4 Car"/>
    <w:basedOn w:val="Fuentedeprrafopredeter"/>
    <w:link w:val="Ttulo4"/>
    <w:uiPriority w:val="9"/>
    <w:semiHidden/>
    <w:rsid w:val="00A46292"/>
    <w:rPr>
      <w:caps/>
      <w:color w:val="276E8B" w:themeColor="accent1" w:themeShade="BF"/>
      <w:spacing w:val="10"/>
    </w:rPr>
  </w:style>
  <w:style w:type="character" w:customStyle="1" w:styleId="Ttulo5Car">
    <w:name w:val="Título 5 Car"/>
    <w:basedOn w:val="Fuentedeprrafopredeter"/>
    <w:link w:val="Ttulo5"/>
    <w:uiPriority w:val="9"/>
    <w:semiHidden/>
    <w:rsid w:val="00A46292"/>
    <w:rPr>
      <w:caps/>
      <w:color w:val="276E8B" w:themeColor="accent1" w:themeShade="BF"/>
      <w:spacing w:val="10"/>
    </w:rPr>
  </w:style>
  <w:style w:type="character" w:customStyle="1" w:styleId="Ttulo6Car">
    <w:name w:val="Título 6 Car"/>
    <w:basedOn w:val="Fuentedeprrafopredeter"/>
    <w:link w:val="Ttulo6"/>
    <w:uiPriority w:val="9"/>
    <w:semiHidden/>
    <w:rsid w:val="00A46292"/>
    <w:rPr>
      <w:caps/>
      <w:color w:val="276E8B" w:themeColor="accent1" w:themeShade="BF"/>
      <w:spacing w:val="10"/>
    </w:rPr>
  </w:style>
  <w:style w:type="character" w:customStyle="1" w:styleId="Ttulo7Car">
    <w:name w:val="Título 7 Car"/>
    <w:basedOn w:val="Fuentedeprrafopredeter"/>
    <w:link w:val="Ttulo7"/>
    <w:uiPriority w:val="9"/>
    <w:semiHidden/>
    <w:rsid w:val="00A46292"/>
    <w:rPr>
      <w:caps/>
      <w:color w:val="276E8B" w:themeColor="accent1" w:themeShade="BF"/>
      <w:spacing w:val="10"/>
    </w:rPr>
  </w:style>
  <w:style w:type="character" w:customStyle="1" w:styleId="Ttulo8Car">
    <w:name w:val="Título 8 Car"/>
    <w:basedOn w:val="Fuentedeprrafopredeter"/>
    <w:link w:val="Ttulo8"/>
    <w:uiPriority w:val="9"/>
    <w:semiHidden/>
    <w:rsid w:val="00A46292"/>
    <w:rPr>
      <w:caps/>
      <w:spacing w:val="10"/>
      <w:sz w:val="18"/>
      <w:szCs w:val="18"/>
    </w:rPr>
  </w:style>
  <w:style w:type="character" w:customStyle="1" w:styleId="Ttulo9Car">
    <w:name w:val="Título 9 Car"/>
    <w:basedOn w:val="Fuentedeprrafopredeter"/>
    <w:link w:val="Ttulo9"/>
    <w:uiPriority w:val="9"/>
    <w:semiHidden/>
    <w:rsid w:val="00A46292"/>
    <w:rPr>
      <w:i/>
      <w:iCs/>
      <w:caps/>
      <w:spacing w:val="10"/>
      <w:sz w:val="18"/>
      <w:szCs w:val="18"/>
    </w:rPr>
  </w:style>
  <w:style w:type="paragraph" w:styleId="Ttulo">
    <w:name w:val="Title"/>
    <w:basedOn w:val="Normal"/>
    <w:next w:val="Normal"/>
    <w:link w:val="TtuloCar"/>
    <w:uiPriority w:val="10"/>
    <w:qFormat/>
    <w:rsid w:val="00A46292"/>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tuloCar">
    <w:name w:val="Título Car"/>
    <w:basedOn w:val="Fuentedeprrafopredeter"/>
    <w:link w:val="Ttulo"/>
    <w:uiPriority w:val="10"/>
    <w:rsid w:val="00A46292"/>
    <w:rPr>
      <w:rFonts w:asciiTheme="majorHAnsi" w:eastAsiaTheme="majorEastAsia" w:hAnsiTheme="majorHAnsi" w:cstheme="majorBidi"/>
      <w:caps/>
      <w:color w:val="3494BA" w:themeColor="accent1"/>
      <w:spacing w:val="10"/>
      <w:sz w:val="52"/>
      <w:szCs w:val="52"/>
    </w:rPr>
  </w:style>
  <w:style w:type="paragraph" w:styleId="Subttulo">
    <w:name w:val="Subtitle"/>
    <w:basedOn w:val="Normal"/>
    <w:next w:val="Normal"/>
    <w:link w:val="SubttuloCar"/>
    <w:uiPriority w:val="11"/>
    <w:qFormat/>
    <w:rsid w:val="00A46292"/>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A46292"/>
    <w:rPr>
      <w:caps/>
      <w:color w:val="595959" w:themeColor="text1" w:themeTint="A6"/>
      <w:spacing w:val="10"/>
      <w:sz w:val="21"/>
      <w:szCs w:val="21"/>
    </w:rPr>
  </w:style>
  <w:style w:type="paragraph" w:styleId="Cita">
    <w:name w:val="Quote"/>
    <w:basedOn w:val="Normal"/>
    <w:next w:val="Normal"/>
    <w:link w:val="CitaCar"/>
    <w:uiPriority w:val="29"/>
    <w:qFormat/>
    <w:rsid w:val="00A46292"/>
    <w:rPr>
      <w:i/>
      <w:iCs/>
      <w:sz w:val="24"/>
      <w:szCs w:val="24"/>
    </w:rPr>
  </w:style>
  <w:style w:type="character" w:customStyle="1" w:styleId="CitaCar">
    <w:name w:val="Cita Car"/>
    <w:basedOn w:val="Fuentedeprrafopredeter"/>
    <w:link w:val="Cita"/>
    <w:uiPriority w:val="29"/>
    <w:rsid w:val="00A46292"/>
    <w:rPr>
      <w:i/>
      <w:iCs/>
      <w:sz w:val="24"/>
      <w:szCs w:val="24"/>
    </w:rPr>
  </w:style>
  <w:style w:type="paragraph" w:styleId="Prrafodelista">
    <w:name w:val="List Paragraph"/>
    <w:basedOn w:val="Normal"/>
    <w:uiPriority w:val="34"/>
    <w:qFormat/>
    <w:rsid w:val="00A46292"/>
    <w:pPr>
      <w:ind w:left="720"/>
      <w:contextualSpacing/>
    </w:pPr>
  </w:style>
  <w:style w:type="character" w:styleId="nfasisintenso">
    <w:name w:val="Intense Emphasis"/>
    <w:uiPriority w:val="21"/>
    <w:qFormat/>
    <w:rsid w:val="00A46292"/>
    <w:rPr>
      <w:b/>
      <w:bCs/>
      <w:caps/>
      <w:color w:val="1A495C" w:themeColor="accent1" w:themeShade="7F"/>
      <w:spacing w:val="10"/>
    </w:rPr>
  </w:style>
  <w:style w:type="paragraph" w:styleId="Citadestacada">
    <w:name w:val="Intense Quote"/>
    <w:basedOn w:val="Normal"/>
    <w:next w:val="Normal"/>
    <w:link w:val="CitadestacadaCar"/>
    <w:uiPriority w:val="30"/>
    <w:qFormat/>
    <w:rsid w:val="00A46292"/>
    <w:pPr>
      <w:spacing w:before="240" w:after="240" w:line="240" w:lineRule="auto"/>
      <w:ind w:left="1080" w:right="1080"/>
      <w:jc w:val="center"/>
    </w:pPr>
    <w:rPr>
      <w:color w:val="3494BA" w:themeColor="accent1"/>
      <w:sz w:val="24"/>
      <w:szCs w:val="24"/>
    </w:rPr>
  </w:style>
  <w:style w:type="character" w:customStyle="1" w:styleId="CitadestacadaCar">
    <w:name w:val="Cita destacada Car"/>
    <w:basedOn w:val="Fuentedeprrafopredeter"/>
    <w:link w:val="Citadestacada"/>
    <w:uiPriority w:val="30"/>
    <w:rsid w:val="00A46292"/>
    <w:rPr>
      <w:color w:val="3494BA" w:themeColor="accent1"/>
      <w:sz w:val="24"/>
      <w:szCs w:val="24"/>
    </w:rPr>
  </w:style>
  <w:style w:type="character" w:styleId="Referenciaintensa">
    <w:name w:val="Intense Reference"/>
    <w:uiPriority w:val="32"/>
    <w:qFormat/>
    <w:rsid w:val="00A46292"/>
    <w:rPr>
      <w:b/>
      <w:bCs/>
      <w:i/>
      <w:iCs/>
      <w:caps/>
      <w:color w:val="3494BA" w:themeColor="accent1"/>
    </w:rPr>
  </w:style>
  <w:style w:type="paragraph" w:styleId="Descripcin">
    <w:name w:val="caption"/>
    <w:basedOn w:val="Normal"/>
    <w:next w:val="Normal"/>
    <w:uiPriority w:val="35"/>
    <w:semiHidden/>
    <w:unhideWhenUsed/>
    <w:qFormat/>
    <w:rsid w:val="00A46292"/>
    <w:rPr>
      <w:b/>
      <w:bCs/>
      <w:color w:val="276E8B" w:themeColor="accent1" w:themeShade="BF"/>
      <w:sz w:val="16"/>
      <w:szCs w:val="16"/>
    </w:rPr>
  </w:style>
  <w:style w:type="character" w:styleId="Fuerte">
    <w:name w:val="Strong"/>
    <w:uiPriority w:val="22"/>
    <w:qFormat/>
    <w:rsid w:val="00A46292"/>
    <w:rPr>
      <w:b/>
      <w:bCs/>
    </w:rPr>
  </w:style>
  <w:style w:type="character" w:styleId="nfasis">
    <w:name w:val="Emphasis"/>
    <w:uiPriority w:val="20"/>
    <w:qFormat/>
    <w:rsid w:val="00A46292"/>
    <w:rPr>
      <w:caps/>
      <w:color w:val="1A495C" w:themeColor="accent1" w:themeShade="7F"/>
      <w:spacing w:val="5"/>
    </w:rPr>
  </w:style>
  <w:style w:type="paragraph" w:styleId="Sinespaciado">
    <w:name w:val="No Spacing"/>
    <w:uiPriority w:val="1"/>
    <w:qFormat/>
    <w:rsid w:val="00A46292"/>
    <w:pPr>
      <w:spacing w:after="0" w:line="240" w:lineRule="auto"/>
    </w:pPr>
  </w:style>
  <w:style w:type="character" w:styleId="nfasissutil">
    <w:name w:val="Subtle Emphasis"/>
    <w:uiPriority w:val="19"/>
    <w:qFormat/>
    <w:rsid w:val="00A46292"/>
    <w:rPr>
      <w:i/>
      <w:iCs/>
      <w:color w:val="1A495C" w:themeColor="accent1" w:themeShade="7F"/>
    </w:rPr>
  </w:style>
  <w:style w:type="character" w:styleId="Referenciasutil">
    <w:name w:val="Subtle Reference"/>
    <w:uiPriority w:val="31"/>
    <w:qFormat/>
    <w:rsid w:val="00A46292"/>
    <w:rPr>
      <w:b/>
      <w:bCs/>
      <w:color w:val="3494BA" w:themeColor="accent1"/>
    </w:rPr>
  </w:style>
  <w:style w:type="character" w:styleId="Ttulodellibro">
    <w:name w:val="Book Title"/>
    <w:uiPriority w:val="33"/>
    <w:qFormat/>
    <w:rsid w:val="00A46292"/>
    <w:rPr>
      <w:b/>
      <w:bCs/>
      <w:i/>
      <w:iCs/>
      <w:spacing w:val="0"/>
    </w:rPr>
  </w:style>
  <w:style w:type="paragraph" w:styleId="TtuloTDC">
    <w:name w:val="TOC Heading"/>
    <w:basedOn w:val="Ttulo1"/>
    <w:next w:val="Normal"/>
    <w:uiPriority w:val="39"/>
    <w:semiHidden/>
    <w:unhideWhenUsed/>
    <w:qFormat/>
    <w:rsid w:val="00A4629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Verde azulado">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428</Words>
  <Characters>2360</Characters>
  <Application>Microsoft Office Word</Application>
  <DocSecurity>0</DocSecurity>
  <Lines>19</Lines>
  <Paragraphs>5</Paragraphs>
  <ScaleCrop>false</ScaleCrop>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Beatriz Escobar Morales</dc:creator>
  <cp:keywords/>
  <dc:description/>
  <cp:lastModifiedBy>Beatriz Escobar Morales</cp:lastModifiedBy>
  <cp:revision>1</cp:revision>
  <dcterms:created xsi:type="dcterms:W3CDTF">2026-09-18T17:27:00Z</dcterms:created>
  <dcterms:modified xsi:type="dcterms:W3CDTF">2026-09-18T17:36:00Z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75e069b0-2cc4-4114-89ee-e5cae05f72c1</vt:lpwstr>
  </property>
</Properties>
</file>