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6F8B" w14:textId="77777777" w:rsidR="00E94570" w:rsidRDefault="00E94570" w:rsidP="00E94570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2DB2F4E6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Create a model that predicts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whether or not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loan will be default using the historical data.</w:t>
      </w:r>
    </w:p>
    <w:p w14:paraId="4569E762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ADE6D8D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Problem Statement:  </w:t>
      </w:r>
    </w:p>
    <w:p w14:paraId="121D70A0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For companies like Lending Club correctly predicting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whether or not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loan will be a default is very important. In this project, using the historical data from 2007 to 2015, 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build a deep learning model to predict the chance of default for future loans. As you will see later this dataset is highly imbalanced and includes a lot of features that makes this problem more challenging.</w:t>
      </w:r>
    </w:p>
    <w:p w14:paraId="0E7658A9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Domain</w:t>
      </w:r>
      <w:r>
        <w:rPr>
          <w:rFonts w:ascii="Helvetica" w:hAnsi="Helvetica" w:cs="Helvetica"/>
          <w:color w:val="4D575D"/>
          <w:sz w:val="21"/>
          <w:szCs w:val="21"/>
        </w:rPr>
        <w:t>: Finance</w:t>
      </w:r>
    </w:p>
    <w:p w14:paraId="6D33F726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Analysis to be done:</w:t>
      </w:r>
      <w:r>
        <w:rPr>
          <w:rFonts w:ascii="Helvetica" w:hAnsi="Helvetica" w:cs="Helvetica"/>
          <w:color w:val="4D575D"/>
          <w:sz w:val="21"/>
          <w:szCs w:val="21"/>
        </w:rPr>
        <w:t xml:space="preserve"> Perform data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preprocessing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and build a deep learning prediction model. </w:t>
      </w:r>
    </w:p>
    <w:p w14:paraId="7D9D7000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Content: </w:t>
      </w:r>
    </w:p>
    <w:p w14:paraId="1BDEB24E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Dataset columns and definition:</w:t>
      </w:r>
    </w:p>
    <w:p w14:paraId="496B0904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A45BE83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credit.policy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>: 1 if the customer meets the credit underwriting criteria of LendingClub.com, and 0 otherwise.</w:t>
      </w:r>
    </w:p>
    <w:p w14:paraId="50AA7C2F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purpose</w:t>
      </w:r>
      <w:r>
        <w:rPr>
          <w:rFonts w:ascii="Helvetica" w:hAnsi="Helvetica" w:cs="Helvetica"/>
          <w:color w:val="4D575D"/>
          <w:sz w:val="21"/>
          <w:szCs w:val="21"/>
        </w:rPr>
        <w:t>: The purpose of the loan (takes values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credit_card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debt_consolidation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"educational",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major_purchase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small_business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", and "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all_other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").</w:t>
      </w:r>
    </w:p>
    <w:p w14:paraId="376AF3B0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int.rate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: The interest rate of the loan, as a proportion (a rate of 11% would be stored as 0.11). Borrowers judged by LendingClub.com to be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more risky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are assigned higher interest rates.</w:t>
      </w:r>
    </w:p>
    <w:p w14:paraId="1D136DE6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installment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: The monthly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installments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owed by the borrower if the loan is funded.</w:t>
      </w:r>
    </w:p>
    <w:p w14:paraId="0D6BC48F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log.annual.inc</w:t>
      </w:r>
      <w:r>
        <w:rPr>
          <w:rFonts w:ascii="Helvetica" w:hAnsi="Helvetica" w:cs="Helvetica"/>
          <w:color w:val="4D575D"/>
          <w:sz w:val="21"/>
          <w:szCs w:val="21"/>
        </w:rPr>
        <w:t>: The natural log of the self-reported annual income of the borrower.</w:t>
      </w:r>
    </w:p>
    <w:p w14:paraId="7A6057AB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dti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The debt-to-income ratio of the borrower (amount of debt divided by annual income).</w:t>
      </w:r>
    </w:p>
    <w:p w14:paraId="5D104463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fico</w:t>
      </w:r>
      <w:r>
        <w:rPr>
          <w:rFonts w:ascii="Helvetica" w:hAnsi="Helvetica" w:cs="Helvetica"/>
          <w:color w:val="4D575D"/>
          <w:sz w:val="21"/>
          <w:szCs w:val="21"/>
        </w:rPr>
        <w:t>: The FICO credit score of the borrower.</w:t>
      </w:r>
    </w:p>
    <w:p w14:paraId="541C812D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days.with.cr.line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>: The number of days the borrower has had a credit line.</w:t>
      </w:r>
    </w:p>
    <w:p w14:paraId="649474CF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revol.bal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The borrower's revolving balance (amount unpaid at the end of the credit card billing cycle).</w:t>
      </w:r>
    </w:p>
    <w:p w14:paraId="2E5224C2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revol.util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>: The borrower's revolving line utilization rate (the amount of the credit line used relative to total credit available).</w:t>
      </w:r>
    </w:p>
    <w:p w14:paraId="2058EE1C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inq.last</w:t>
      </w:r>
      <w:proofErr w:type="gramEnd"/>
      <w:r>
        <w:rPr>
          <w:rStyle w:val="Strong"/>
          <w:rFonts w:ascii="Helvetica" w:hAnsi="Helvetica" w:cs="Helvetica"/>
          <w:color w:val="4D575D"/>
          <w:sz w:val="21"/>
          <w:szCs w:val="21"/>
        </w:rPr>
        <w:t>.6mths</w:t>
      </w:r>
      <w:r>
        <w:rPr>
          <w:rFonts w:ascii="Helvetica" w:hAnsi="Helvetica" w:cs="Helvetica"/>
          <w:color w:val="4D575D"/>
          <w:sz w:val="21"/>
          <w:szCs w:val="21"/>
        </w:rPr>
        <w:t>: The borrower's number of inquiries by creditors in the last 6 months.</w:t>
      </w:r>
    </w:p>
    <w:p w14:paraId="0EB37487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delinq.2yrs</w:t>
      </w:r>
      <w:r>
        <w:rPr>
          <w:rFonts w:ascii="Helvetica" w:hAnsi="Helvetica" w:cs="Helvetica"/>
          <w:color w:val="4D575D"/>
          <w:sz w:val="21"/>
          <w:szCs w:val="21"/>
        </w:rPr>
        <w:t>: The number of times the borrower had been 30+ days past due on a payment in the past 2 years.</w:t>
      </w:r>
    </w:p>
    <w:p w14:paraId="158A160B" w14:textId="77777777" w:rsidR="00E94570" w:rsidRDefault="00E94570" w:rsidP="00E945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pub.rec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 The borrower's number of derogatory public records (bankruptcy filings, tax liens, or judgments).</w:t>
      </w:r>
    </w:p>
    <w:p w14:paraId="6D7C63E8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811B929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Steps to perform:</w:t>
      </w:r>
    </w:p>
    <w:p w14:paraId="3AF939BA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Perform exploratory data analysis and feature engineering and then apply feature engineering. Follow up with a deep learning model to predict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whether or not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the loan will be default using the historical data.</w:t>
      </w:r>
    </w:p>
    <w:p w14:paraId="06287AA0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9F50EBC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lastRenderedPageBreak/>
        <w:t>Tasks:</w:t>
      </w:r>
    </w:p>
    <w:p w14:paraId="29432E7F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1.     Feature Transformation</w:t>
      </w:r>
    </w:p>
    <w:p w14:paraId="115B7CB4" w14:textId="77777777" w:rsidR="00E94570" w:rsidRDefault="00E94570" w:rsidP="00E945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Transform categorical values into numerical values (discrete)</w:t>
      </w:r>
    </w:p>
    <w:p w14:paraId="7DCBD290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2.     Exploratory data analysis of different factors of the dataset.</w:t>
      </w:r>
    </w:p>
    <w:p w14:paraId="0F59E1F7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3.     Additional Feature Engineering</w:t>
      </w:r>
    </w:p>
    <w:p w14:paraId="063E79C1" w14:textId="77777777" w:rsidR="00E94570" w:rsidRDefault="00E94570" w:rsidP="00E9457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will check the correlation between features and will drop those features which have a strong correlation</w:t>
      </w:r>
    </w:p>
    <w:p w14:paraId="25D19D5C" w14:textId="77777777" w:rsidR="00E94570" w:rsidRDefault="00E94570" w:rsidP="00E9457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This will help reduce the number of features and will leave you with the most relevant features</w:t>
      </w:r>
    </w:p>
    <w:p w14:paraId="758E8765" w14:textId="77777777" w:rsidR="00E94570" w:rsidRDefault="00E94570" w:rsidP="00E9457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4.    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Modeling</w:t>
      </w:r>
      <w:proofErr w:type="spellEnd"/>
    </w:p>
    <w:p w14:paraId="77ED17A3" w14:textId="77777777" w:rsidR="00E94570" w:rsidRDefault="00E94570" w:rsidP="00E9457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After applying EDA and feature engineering, you are now ready to build the predictive models</w:t>
      </w:r>
    </w:p>
    <w:p w14:paraId="5DB0C26C" w14:textId="77777777" w:rsidR="00E94570" w:rsidRDefault="00E94570" w:rsidP="00E9457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In this part, you will create a deep learning model using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Keras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with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Tensorflow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backend</w:t>
      </w:r>
    </w:p>
    <w:p w14:paraId="3625AA76" w14:textId="77777777" w:rsidR="008E09C1" w:rsidRDefault="008E09C1"/>
    <w:sectPr w:rsidR="008E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5D8"/>
    <w:multiLevelType w:val="multilevel"/>
    <w:tmpl w:val="422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561AB"/>
    <w:multiLevelType w:val="multilevel"/>
    <w:tmpl w:val="416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17DA2"/>
    <w:multiLevelType w:val="multilevel"/>
    <w:tmpl w:val="EED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B5435"/>
    <w:multiLevelType w:val="multilevel"/>
    <w:tmpl w:val="8AC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70"/>
    <w:rsid w:val="0064119A"/>
    <w:rsid w:val="008E09C1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D56E"/>
  <w15:chartTrackingRefBased/>
  <w15:docId w15:val="{9DB6F5A2-95B0-4990-AFE7-AAFC07D7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4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1</cp:revision>
  <dcterms:created xsi:type="dcterms:W3CDTF">2021-12-23T13:13:00Z</dcterms:created>
  <dcterms:modified xsi:type="dcterms:W3CDTF">2021-12-23T13:14:00Z</dcterms:modified>
</cp:coreProperties>
</file>